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Override3.xml" ContentType="application/vnd.openxmlformats-officedocument.themeOverride+xml"/>
  <Override PartName="/word/charts/chart17.xml" ContentType="application/vnd.openxmlformats-officedocument.drawingml.chart+xml"/>
  <Override PartName="/word/theme/themeOverride4.xml" ContentType="application/vnd.openxmlformats-officedocument.themeOverride+xml"/>
  <Override PartName="/word/charts/chart18.xml" ContentType="application/vnd.openxmlformats-officedocument.drawingml.chart+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760D" w:rsidRPr="00EC10B8" w:rsidRDefault="00DC760D" w:rsidP="00DC760D">
      <w:pPr>
        <w:pStyle w:val="a3"/>
        <w:ind w:firstLine="700"/>
        <w:jc w:val="center"/>
        <w:rPr>
          <w:b/>
          <w:sz w:val="28"/>
          <w:szCs w:val="28"/>
          <w:lang w:val="uk-UA"/>
        </w:rPr>
      </w:pPr>
      <w:r w:rsidRPr="00EC10B8">
        <w:rPr>
          <w:b/>
          <w:sz w:val="28"/>
          <w:szCs w:val="28"/>
        </w:rPr>
        <w:t>Шановні</w:t>
      </w:r>
      <w:r w:rsidRPr="00EC10B8">
        <w:rPr>
          <w:b/>
          <w:sz w:val="28"/>
          <w:szCs w:val="28"/>
          <w:lang w:val="uk-UA"/>
        </w:rPr>
        <w:t xml:space="preserve"> лубенці!</w:t>
      </w:r>
    </w:p>
    <w:p w:rsidR="00DC760D" w:rsidRPr="00D71DF9" w:rsidRDefault="00DC760D" w:rsidP="00DC760D">
      <w:pPr>
        <w:ind w:firstLine="700"/>
        <w:jc w:val="both"/>
        <w:rPr>
          <w:lang w:val="uk-UA"/>
        </w:rPr>
      </w:pPr>
      <w:r w:rsidRPr="00D71DF9">
        <w:rPr>
          <w:lang w:val="uk-UA"/>
        </w:rPr>
        <w:t xml:space="preserve">Відповідно до Конституції України, керуючись пунктами 6,7 статті 42 Закону України „Про місцеве самоврядування в Україні”, як міський голова, складаю звіт про свою роботу та роботу міської ради перед громадою міста Лубни. </w:t>
      </w:r>
      <w:r w:rsidRPr="00D71DF9">
        <w:t>Пропонований звіт – аналіз</w:t>
      </w:r>
      <w:r w:rsidRPr="00D71DF9">
        <w:rPr>
          <w:lang w:val="uk-UA"/>
        </w:rPr>
        <w:t xml:space="preserve"> </w:t>
      </w:r>
      <w:r w:rsidRPr="00D71DF9">
        <w:t xml:space="preserve">ефективності роботи усіх виконавчих органів міської </w:t>
      </w:r>
      <w:proofErr w:type="gramStart"/>
      <w:r w:rsidRPr="00D71DF9">
        <w:t>ради</w:t>
      </w:r>
      <w:proofErr w:type="gramEnd"/>
      <w:r w:rsidRPr="00D71DF9">
        <w:t>, депутатів,</w:t>
      </w:r>
      <w:r w:rsidRPr="00D71DF9">
        <w:rPr>
          <w:lang w:val="uk-UA"/>
        </w:rPr>
        <w:t xml:space="preserve"> </w:t>
      </w:r>
      <w:r w:rsidRPr="00D71DF9">
        <w:t>виконавчого комітету ради</w:t>
      </w:r>
      <w:r>
        <w:rPr>
          <w:lang w:val="uk-UA"/>
        </w:rPr>
        <w:t xml:space="preserve">. </w:t>
      </w:r>
      <w:r w:rsidRPr="00D71DF9">
        <w:rPr>
          <w:lang w:val="uk-UA"/>
        </w:rPr>
        <w:t xml:space="preserve">Хочу зазначити, що цей звіт – це </w:t>
      </w:r>
      <w:r>
        <w:rPr>
          <w:lang w:val="uk-UA"/>
        </w:rPr>
        <w:t>звіт про</w:t>
      </w:r>
      <w:r w:rsidRPr="00D71DF9">
        <w:rPr>
          <w:lang w:val="uk-UA"/>
        </w:rPr>
        <w:t xml:space="preserve"> щоденну, систематичну, кропітку роботу тисяч лубенців, які кожного дня працюють над розбудовою нашого міста. </w:t>
      </w:r>
    </w:p>
    <w:p w:rsidR="00DC760D" w:rsidRPr="00D71DF9" w:rsidRDefault="00DC760D" w:rsidP="00DC760D">
      <w:pPr>
        <w:ind w:firstLine="700"/>
        <w:jc w:val="both"/>
        <w:rPr>
          <w:lang w:val="uk-UA"/>
        </w:rPr>
      </w:pPr>
      <w:r w:rsidRPr="00D71DF9">
        <w:rPr>
          <w:lang w:val="uk-UA"/>
        </w:rPr>
        <w:t>Хочу підбити підсумки виконаної за рік роботи, обговорити проблеми та плани на рік наступний.</w:t>
      </w:r>
    </w:p>
    <w:p w:rsidR="00DC760D" w:rsidRPr="00D71DF9" w:rsidRDefault="00DC760D" w:rsidP="00DC760D">
      <w:pPr>
        <w:jc w:val="both"/>
        <w:rPr>
          <w:lang w:val="uk-UA"/>
        </w:rPr>
      </w:pPr>
      <w:r w:rsidRPr="00D71DF9">
        <w:t xml:space="preserve">Загалом у минулому році влада працювала </w:t>
      </w:r>
      <w:proofErr w:type="gramStart"/>
      <w:r w:rsidRPr="00D71DF9">
        <w:t>над</w:t>
      </w:r>
      <w:proofErr w:type="gramEnd"/>
      <w:r w:rsidRPr="00D71DF9">
        <w:t xml:space="preserve"> реалізацією міських</w:t>
      </w:r>
      <w:r w:rsidRPr="00D71DF9">
        <w:rPr>
          <w:lang w:val="uk-UA"/>
        </w:rPr>
        <w:t xml:space="preserve"> </w:t>
      </w:r>
      <w:r w:rsidRPr="00D71DF9">
        <w:t>цільових та комплексних програм. Для виконання визначених завдань</w:t>
      </w:r>
      <w:r w:rsidRPr="00D71DF9">
        <w:rPr>
          <w:lang w:val="uk-UA"/>
        </w:rPr>
        <w:t xml:space="preserve"> </w:t>
      </w:r>
      <w:r w:rsidRPr="00D71DF9">
        <w:t>залучались кошти місцевого, обласного, державного бюджету, а також</w:t>
      </w:r>
      <w:r w:rsidRPr="00D71DF9">
        <w:rPr>
          <w:lang w:val="uk-UA"/>
        </w:rPr>
        <w:t xml:space="preserve"> </w:t>
      </w:r>
      <w:proofErr w:type="gramStart"/>
      <w:r w:rsidRPr="00D71DF9">
        <w:t>соц</w:t>
      </w:r>
      <w:proofErr w:type="gramEnd"/>
      <w:r w:rsidRPr="00D71DF9">
        <w:t>іально відповідального бізнесу та окремих громадя</w:t>
      </w:r>
      <w:r w:rsidRPr="00D71DF9">
        <w:rPr>
          <w:lang w:val="uk-UA"/>
        </w:rPr>
        <w:t>н.</w:t>
      </w:r>
    </w:p>
    <w:p w:rsidR="00DC760D" w:rsidRPr="00D71DF9" w:rsidRDefault="00DC760D" w:rsidP="00DC760D">
      <w:pPr>
        <w:jc w:val="both"/>
      </w:pPr>
      <w:r w:rsidRPr="00D71DF9">
        <w:rPr>
          <w:lang w:val="uk-UA"/>
        </w:rPr>
        <w:t xml:space="preserve">Практика міського самоврядування переконливо підтверджує, що всі соціально- економічні перспективи можуть бути здійснені лише за активної участі членів територіальної громади, а для успішного і гармонійного розвитку громадянського суспільства необхідна </w:t>
      </w:r>
      <w:r>
        <w:rPr>
          <w:lang w:val="uk-UA"/>
        </w:rPr>
        <w:t>тісна співпраця влади та мешканців міста</w:t>
      </w:r>
      <w:r w:rsidRPr="00D71DF9">
        <w:rPr>
          <w:lang w:val="uk-UA"/>
        </w:rPr>
        <w:t xml:space="preserve">. </w:t>
      </w:r>
      <w:r w:rsidRPr="00D71DF9">
        <w:t>Саме цей принцип є визначальним у подальших кроках міської ради, спрямованих на створення у мі</w:t>
      </w:r>
      <w:proofErr w:type="gramStart"/>
      <w:r w:rsidRPr="00D71DF9">
        <w:t>ст</w:t>
      </w:r>
      <w:proofErr w:type="gramEnd"/>
      <w:r w:rsidRPr="00D71DF9">
        <w:t xml:space="preserve">і належних умов для комфортного проживання </w:t>
      </w:r>
      <w:r w:rsidRPr="00D71DF9">
        <w:rPr>
          <w:lang w:val="uk-UA"/>
        </w:rPr>
        <w:t>лубенців</w:t>
      </w:r>
      <w:r w:rsidRPr="00D71DF9">
        <w:t>.</w:t>
      </w:r>
    </w:p>
    <w:p w:rsidR="00DC760D" w:rsidRPr="00D71DF9" w:rsidRDefault="00DC760D" w:rsidP="00DC760D">
      <w:pPr>
        <w:ind w:firstLine="700"/>
        <w:jc w:val="both"/>
        <w:rPr>
          <w:lang w:val="uk-UA"/>
        </w:rPr>
      </w:pPr>
      <w:r w:rsidRPr="00D71DF9">
        <w:rPr>
          <w:lang w:val="uk-UA"/>
        </w:rPr>
        <w:t>Головним завдання, над яким працює виконавчий комітет міської ради, є максимальна реалізація інтересів міської громади в реальних політичних, економічних та соціальних умовах, в межах Конституції та законів України.</w:t>
      </w:r>
    </w:p>
    <w:p w:rsidR="00DC760D" w:rsidRPr="00D71DF9" w:rsidRDefault="00DC760D" w:rsidP="00DC760D">
      <w:pPr>
        <w:ind w:firstLine="700"/>
        <w:jc w:val="both"/>
        <w:rPr>
          <w:lang w:val="uk-UA"/>
        </w:rPr>
      </w:pPr>
    </w:p>
    <w:p w:rsidR="00DC760D" w:rsidRDefault="00DC760D" w:rsidP="00DC760D">
      <w:pPr>
        <w:ind w:firstLine="720"/>
        <w:jc w:val="both"/>
        <w:rPr>
          <w:b/>
          <w:u w:val="single"/>
          <w:lang w:val="uk-UA"/>
        </w:rPr>
      </w:pPr>
      <w:r w:rsidRPr="00AE4299">
        <w:rPr>
          <w:b/>
          <w:u w:val="single"/>
          <w:lang w:val="uk-UA"/>
        </w:rPr>
        <w:t>Діяльність міської ради</w:t>
      </w:r>
    </w:p>
    <w:p w:rsidR="00DC760D" w:rsidRDefault="00DC760D" w:rsidP="00DC760D">
      <w:pPr>
        <w:jc w:val="both"/>
        <w:rPr>
          <w:lang w:val="uk-UA"/>
        </w:rPr>
      </w:pPr>
    </w:p>
    <w:p w:rsidR="00DC760D" w:rsidRDefault="00DC760D" w:rsidP="00DC760D">
      <w:pPr>
        <w:ind w:firstLine="360"/>
        <w:jc w:val="both"/>
        <w:rPr>
          <w:lang w:val="uk-UA"/>
        </w:rPr>
      </w:pPr>
      <w:r>
        <w:rPr>
          <w:lang w:val="uk-UA"/>
        </w:rPr>
        <w:t>Згідно з планом роботи міської ради проведено 13 пленарних засідань міської ради сьомого скликання, з них 12 чергових та 1 - позачергове. На сесіях розглянуто 440 питань, прийнято 377</w:t>
      </w:r>
      <w:r>
        <w:rPr>
          <w:color w:val="FF0000"/>
          <w:lang w:val="uk-UA"/>
        </w:rPr>
        <w:t xml:space="preserve"> </w:t>
      </w:r>
      <w:r>
        <w:rPr>
          <w:lang w:val="uk-UA"/>
        </w:rPr>
        <w:t>рішень.</w:t>
      </w:r>
    </w:p>
    <w:p w:rsidR="00DC760D" w:rsidRPr="00AE1D1A" w:rsidRDefault="00DC760D" w:rsidP="00DC760D">
      <w:pPr>
        <w:ind w:firstLine="360"/>
        <w:jc w:val="both"/>
        <w:rPr>
          <w:lang w:val="uk-UA"/>
        </w:rPr>
      </w:pPr>
    </w:p>
    <w:p w:rsidR="00DC760D" w:rsidRDefault="00DC760D" w:rsidP="00DC760D">
      <w:pPr>
        <w:jc w:val="both"/>
        <w:rPr>
          <w:sz w:val="22"/>
          <w:szCs w:val="22"/>
          <w:lang w:val="uk-UA"/>
        </w:rPr>
      </w:pPr>
      <w:r>
        <w:rPr>
          <w:lang w:val="uk-UA"/>
        </w:rPr>
        <w:tab/>
        <w:t>Депутати затвердили ряд програм:</w:t>
      </w:r>
    </w:p>
    <w:p w:rsidR="00DC760D" w:rsidRDefault="00DC760D" w:rsidP="00DC760D">
      <w:pPr>
        <w:ind w:left="360"/>
        <w:jc w:val="both"/>
        <w:rPr>
          <w:lang w:val="uk-UA"/>
        </w:rPr>
      </w:pPr>
      <w:r>
        <w:rPr>
          <w:bCs/>
          <w:lang w:val="uk-UA"/>
        </w:rPr>
        <w:t>- п</w:t>
      </w:r>
      <w:r>
        <w:rPr>
          <w:bCs/>
        </w:rPr>
        <w:t>рограм</w:t>
      </w:r>
      <w:r>
        <w:rPr>
          <w:bCs/>
          <w:lang w:val="uk-UA"/>
        </w:rPr>
        <w:t>у</w:t>
      </w:r>
      <w:r>
        <w:rPr>
          <w:bCs/>
        </w:rPr>
        <w:t xml:space="preserve">  </w:t>
      </w:r>
      <w:r>
        <w:t>кономічного і соціального  розвитку м. Лубни  на 201</w:t>
      </w:r>
      <w:r>
        <w:rPr>
          <w:lang w:val="uk-UA"/>
        </w:rPr>
        <w:t>8</w:t>
      </w:r>
      <w:r>
        <w:t xml:space="preserve"> </w:t>
      </w:r>
      <w:proofErr w:type="gramStart"/>
      <w:r>
        <w:t>р</w:t>
      </w:r>
      <w:proofErr w:type="gramEnd"/>
      <w:r>
        <w:t>ік</w:t>
      </w:r>
      <w:r>
        <w:rPr>
          <w:lang w:val="uk-UA"/>
        </w:rPr>
        <w:t>;</w:t>
      </w:r>
    </w:p>
    <w:p w:rsidR="00DC760D" w:rsidRDefault="00DC760D" w:rsidP="00DC760D">
      <w:pPr>
        <w:ind w:left="360"/>
        <w:jc w:val="both"/>
        <w:rPr>
          <w:lang w:val="uk-UA"/>
        </w:rPr>
      </w:pPr>
      <w:r>
        <w:rPr>
          <w:lang w:val="uk-UA"/>
        </w:rPr>
        <w:t>- к</w:t>
      </w:r>
      <w:r>
        <w:t>омплексн</w:t>
      </w:r>
      <w:r>
        <w:rPr>
          <w:lang w:val="uk-UA"/>
        </w:rPr>
        <w:t>у</w:t>
      </w:r>
      <w:r>
        <w:t xml:space="preserve"> програм</w:t>
      </w:r>
      <w:r>
        <w:rPr>
          <w:lang w:val="uk-UA"/>
        </w:rPr>
        <w:t>у</w:t>
      </w:r>
      <w:r>
        <w:t xml:space="preserve"> розвитку соціального захисту населення на </w:t>
      </w:r>
      <w:r>
        <w:rPr>
          <w:lang w:val="uk-UA"/>
        </w:rPr>
        <w:t xml:space="preserve">  </w:t>
      </w:r>
      <w:r>
        <w:t>1</w:t>
      </w:r>
      <w:r>
        <w:rPr>
          <w:lang w:val="uk-UA"/>
        </w:rPr>
        <w:t>8</w:t>
      </w:r>
      <w:r>
        <w:t xml:space="preserve"> рік</w:t>
      </w:r>
      <w:r>
        <w:rPr>
          <w:lang w:val="uk-UA"/>
        </w:rPr>
        <w:t>;</w:t>
      </w:r>
    </w:p>
    <w:p w:rsidR="00DC760D" w:rsidRDefault="00DC760D" w:rsidP="00DC760D">
      <w:pPr>
        <w:ind w:left="360"/>
        <w:jc w:val="both"/>
        <w:rPr>
          <w:lang w:val="uk-UA"/>
        </w:rPr>
      </w:pPr>
      <w:r>
        <w:rPr>
          <w:lang w:val="uk-UA"/>
        </w:rPr>
        <w:t xml:space="preserve">- </w:t>
      </w:r>
      <w:r>
        <w:rPr>
          <w:bCs/>
        </w:rPr>
        <w:t>комплексн</w:t>
      </w:r>
      <w:r>
        <w:rPr>
          <w:bCs/>
          <w:lang w:val="uk-UA"/>
        </w:rPr>
        <w:t>у</w:t>
      </w:r>
      <w:r>
        <w:rPr>
          <w:bCs/>
        </w:rPr>
        <w:t xml:space="preserve"> Програм</w:t>
      </w:r>
      <w:r>
        <w:rPr>
          <w:bCs/>
          <w:lang w:val="uk-UA"/>
        </w:rPr>
        <w:t>у</w:t>
      </w:r>
      <w:r>
        <w:rPr>
          <w:bCs/>
        </w:rPr>
        <w:t xml:space="preserve"> захисту прав дітей у м. Лубни на 201</w:t>
      </w:r>
      <w:r>
        <w:rPr>
          <w:bCs/>
          <w:lang w:val="uk-UA"/>
        </w:rPr>
        <w:t>8</w:t>
      </w:r>
      <w:r>
        <w:rPr>
          <w:bCs/>
        </w:rPr>
        <w:t xml:space="preserve"> </w:t>
      </w:r>
      <w:proofErr w:type="gramStart"/>
      <w:r>
        <w:rPr>
          <w:bCs/>
        </w:rPr>
        <w:t>р</w:t>
      </w:r>
      <w:proofErr w:type="gramEnd"/>
      <w:r>
        <w:rPr>
          <w:bCs/>
        </w:rPr>
        <w:t>ік</w:t>
      </w:r>
      <w:r>
        <w:rPr>
          <w:bCs/>
          <w:lang w:val="uk-UA"/>
        </w:rPr>
        <w:t>;</w:t>
      </w:r>
    </w:p>
    <w:p w:rsidR="00DC760D" w:rsidRDefault="00DC760D" w:rsidP="00DC760D">
      <w:pPr>
        <w:ind w:left="360"/>
        <w:jc w:val="both"/>
        <w:rPr>
          <w:lang w:val="uk-UA"/>
        </w:rPr>
      </w:pPr>
      <w:r>
        <w:rPr>
          <w:lang w:val="uk-UA"/>
        </w:rPr>
        <w:t>- комплексну міську програму розвитку загальної середньої, дошкільної та позашкільної освіти в м. Лубни на період 2017-2020 років;</w:t>
      </w:r>
    </w:p>
    <w:p w:rsidR="00DC760D" w:rsidRDefault="00DC760D" w:rsidP="00DC760D">
      <w:pPr>
        <w:ind w:left="360"/>
        <w:jc w:val="both"/>
        <w:rPr>
          <w:bCs/>
          <w:lang w:val="uk-UA"/>
        </w:rPr>
      </w:pPr>
      <w:r>
        <w:rPr>
          <w:bCs/>
          <w:lang w:val="uk-UA"/>
        </w:rPr>
        <w:t>- п</w:t>
      </w:r>
      <w:r>
        <w:rPr>
          <w:bCs/>
        </w:rPr>
        <w:t>рограм</w:t>
      </w:r>
      <w:r>
        <w:rPr>
          <w:bCs/>
          <w:lang w:val="uk-UA"/>
        </w:rPr>
        <w:t>у</w:t>
      </w:r>
      <w:r>
        <w:rPr>
          <w:bCs/>
        </w:rPr>
        <w:t xml:space="preserve"> розвитку Лубенського краєзнавчого музею на 2018-2020 роки</w:t>
      </w:r>
      <w:r>
        <w:rPr>
          <w:bCs/>
          <w:lang w:val="uk-UA"/>
        </w:rPr>
        <w:t>;</w:t>
      </w:r>
    </w:p>
    <w:p w:rsidR="00DC760D" w:rsidRDefault="00DC760D" w:rsidP="00DC760D">
      <w:pPr>
        <w:ind w:left="360"/>
        <w:jc w:val="both"/>
        <w:rPr>
          <w:bCs/>
          <w:lang w:val="uk-UA"/>
        </w:rPr>
      </w:pPr>
      <w:r>
        <w:rPr>
          <w:bCs/>
          <w:lang w:val="uk-UA"/>
        </w:rPr>
        <w:t xml:space="preserve">- </w:t>
      </w:r>
      <w:r>
        <w:rPr>
          <w:bCs/>
        </w:rPr>
        <w:t>програм</w:t>
      </w:r>
      <w:r>
        <w:rPr>
          <w:bCs/>
          <w:lang w:val="uk-UA"/>
        </w:rPr>
        <w:t>у</w:t>
      </w:r>
      <w:r>
        <w:rPr>
          <w:bCs/>
        </w:rPr>
        <w:t xml:space="preserve"> з благоустрою міста Лубни на 2018 рік</w:t>
      </w:r>
      <w:r>
        <w:rPr>
          <w:bCs/>
          <w:lang w:val="uk-UA"/>
        </w:rPr>
        <w:t xml:space="preserve"> </w:t>
      </w:r>
      <w:r>
        <w:rPr>
          <w:lang w:val="uk-UA"/>
        </w:rPr>
        <w:t xml:space="preserve">  </w:t>
      </w:r>
      <w:r>
        <w:rPr>
          <w:bCs/>
          <w:lang w:val="uk-UA"/>
        </w:rPr>
        <w:t>та інші.</w:t>
      </w:r>
    </w:p>
    <w:p w:rsidR="00DC760D" w:rsidRDefault="00DC760D" w:rsidP="00DC760D">
      <w:pPr>
        <w:ind w:left="360"/>
        <w:jc w:val="both"/>
        <w:rPr>
          <w:lang w:val="uk-UA"/>
        </w:rPr>
      </w:pPr>
      <w:r>
        <w:rPr>
          <w:lang w:val="uk-UA"/>
        </w:rPr>
        <w:t>Затверджено Бюджет міста на 2018 рік.</w:t>
      </w:r>
    </w:p>
    <w:p w:rsidR="003F16A2" w:rsidRDefault="003F16A2" w:rsidP="00DC760D">
      <w:pPr>
        <w:ind w:left="360"/>
        <w:jc w:val="both"/>
        <w:rPr>
          <w:lang w:val="uk-UA"/>
        </w:rPr>
      </w:pPr>
      <w:r>
        <w:rPr>
          <w:noProof/>
          <w:lang w:val="uk-UA" w:eastAsia="uk-UA"/>
        </w:rPr>
        <w:lastRenderedPageBreak/>
        <w:drawing>
          <wp:inline distT="0" distB="0" distL="0" distR="0">
            <wp:extent cx="5813271" cy="3873500"/>
            <wp:effectExtent l="0" t="0" r="0" b="0"/>
            <wp:docPr id="59" name="Рисунок 59" descr="C:\Users\Админ\Desktop\до звіту 17\IMG_9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до звіту 17\IMG_965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813271" cy="3873500"/>
                    </a:xfrm>
                    <a:prstGeom prst="rect">
                      <a:avLst/>
                    </a:prstGeom>
                    <a:noFill/>
                    <a:ln>
                      <a:noFill/>
                    </a:ln>
                  </pic:spPr>
                </pic:pic>
              </a:graphicData>
            </a:graphic>
          </wp:inline>
        </w:drawing>
      </w:r>
    </w:p>
    <w:p w:rsidR="00DC760D" w:rsidRDefault="00DC760D" w:rsidP="00DC760D">
      <w:pPr>
        <w:ind w:firstLine="360"/>
        <w:jc w:val="both"/>
        <w:rPr>
          <w:lang w:val="uk-UA"/>
        </w:rPr>
      </w:pPr>
      <w:r>
        <w:rPr>
          <w:lang w:val="uk-UA"/>
        </w:rPr>
        <w:t xml:space="preserve">На сесійних засіданнях прийняті рішення про організацію роботи краєзнавчого музею у сучасних умовах та підготовку до відзначення 100-річчя з дня заснування, про погодження присвоєння іменної назви „Лубни“ новозбудованому малому броньованому артилерійському катеру, про встановлення меморіальної дошки Реуті С.І. та памʼятного знака на території колишнього єврейського кладовища по вул. Гвардійській, про надання пільги на звільнення від плати за харчування учнів загальноосвітніх та вихованців дошкільних навчальних закладів міста, </w:t>
      </w:r>
      <w:r>
        <w:rPr>
          <w:bCs/>
          <w:lang w:val="uk-UA"/>
        </w:rPr>
        <w:t>про вступ Лубенської міської ради Полтавської області до Асоціації „Полтавська обласна Асоціація органів місцевого самоврядування“</w:t>
      </w:r>
      <w:r>
        <w:rPr>
          <w:lang w:val="uk-UA"/>
        </w:rPr>
        <w:t xml:space="preserve">, „Про нагородження Почесною відзнакою“   тощо. </w:t>
      </w:r>
    </w:p>
    <w:p w:rsidR="00DC760D" w:rsidRDefault="003F16A2" w:rsidP="00DC760D">
      <w:pPr>
        <w:ind w:left="-360" w:firstLine="360"/>
        <w:jc w:val="both"/>
        <w:rPr>
          <w:lang w:val="uk-UA"/>
        </w:rPr>
      </w:pPr>
      <w:r>
        <w:rPr>
          <w:noProof/>
          <w:lang w:val="uk-UA" w:eastAsia="uk-UA"/>
        </w:rPr>
        <w:lastRenderedPageBreak/>
        <w:drawing>
          <wp:inline distT="0" distB="0" distL="0" distR="0" wp14:anchorId="6B4413DC" wp14:editId="2DBAD89B">
            <wp:extent cx="5848350" cy="3896873"/>
            <wp:effectExtent l="0" t="0" r="0" b="8890"/>
            <wp:docPr id="60" name="Рисунок 60" descr="C:\Users\Админ\Desktop\до звіту 17\IMG_9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до звіту 17\IMG_9787.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48390" cy="3896900"/>
                    </a:xfrm>
                    <a:prstGeom prst="rect">
                      <a:avLst/>
                    </a:prstGeom>
                    <a:noFill/>
                    <a:ln>
                      <a:noFill/>
                    </a:ln>
                  </pic:spPr>
                </pic:pic>
              </a:graphicData>
            </a:graphic>
          </wp:inline>
        </w:drawing>
      </w:r>
    </w:p>
    <w:p w:rsidR="00DC760D" w:rsidRDefault="00DC760D" w:rsidP="00DC760D">
      <w:pPr>
        <w:ind w:left="-360" w:firstLine="360"/>
        <w:jc w:val="both"/>
        <w:rPr>
          <w:lang w:val="uk-UA"/>
        </w:rPr>
      </w:pPr>
      <w:r>
        <w:rPr>
          <w:lang w:val="uk-UA"/>
        </w:rPr>
        <w:t xml:space="preserve">Важливим було прийняття рішень про затвердження Стратегії розвитку м.Лубни на 2017-2025 роки, про затвердження Плану дій з енергетичної безпеки міста Лубни, </w:t>
      </w:r>
      <w:r>
        <w:rPr>
          <w:bCs/>
          <w:lang w:val="uk-UA"/>
        </w:rPr>
        <w:t xml:space="preserve">про затвердження Плану дій зі сталого енергетичного розвитку м. Лубни на 2017-2020 роки та інші. </w:t>
      </w:r>
    </w:p>
    <w:p w:rsidR="00DC760D" w:rsidRDefault="00DC760D" w:rsidP="00DC760D">
      <w:pPr>
        <w:ind w:left="-360" w:firstLine="360"/>
        <w:jc w:val="both"/>
        <w:rPr>
          <w:lang w:val="uk-UA"/>
        </w:rPr>
      </w:pPr>
    </w:p>
    <w:p w:rsidR="00DC760D" w:rsidRDefault="00DC760D" w:rsidP="00DC760D">
      <w:pPr>
        <w:jc w:val="both"/>
        <w:rPr>
          <w:lang w:val="uk-UA"/>
        </w:rPr>
      </w:pPr>
      <w:r>
        <w:rPr>
          <w:lang w:val="uk-UA"/>
        </w:rPr>
        <w:t>З метою зменшення соціальної напруги у місті були прийняті програми:</w:t>
      </w:r>
    </w:p>
    <w:p w:rsidR="00DC760D" w:rsidRDefault="00DC760D" w:rsidP="00DC760D">
      <w:pPr>
        <w:jc w:val="both"/>
        <w:rPr>
          <w:lang w:val="uk-UA"/>
        </w:rPr>
      </w:pPr>
      <w:r>
        <w:rPr>
          <w:lang w:val="uk-UA"/>
        </w:rPr>
        <w:t xml:space="preserve"> - відшкодування громадянам вартості проїзду міжміським транспортом,   відшкодування компенсації за перевезення окремих пільгових категорій громадян у м. Лубни, </w:t>
      </w:r>
    </w:p>
    <w:p w:rsidR="00DC760D" w:rsidRDefault="00DC760D" w:rsidP="00DC760D">
      <w:pPr>
        <w:jc w:val="both"/>
        <w:rPr>
          <w:lang w:val="uk-UA"/>
        </w:rPr>
      </w:pPr>
      <w:r>
        <w:rPr>
          <w:lang w:val="uk-UA"/>
        </w:rPr>
        <w:t xml:space="preserve">- відшкодування пільг з надання послуг звʼязку мешканцям м. Лубни, </w:t>
      </w:r>
    </w:p>
    <w:p w:rsidR="00DC760D" w:rsidRDefault="00DC760D" w:rsidP="00DC760D">
      <w:pPr>
        <w:jc w:val="both"/>
        <w:rPr>
          <w:lang w:val="uk-UA"/>
        </w:rPr>
      </w:pPr>
      <w:r>
        <w:rPr>
          <w:lang w:val="uk-UA"/>
        </w:rPr>
        <w:t xml:space="preserve">- відшкодування компенсації за перевезення окремих пільгових категорій громадян залізничним транспортом приміського сполучення по станції Лубни, </w:t>
      </w:r>
    </w:p>
    <w:p w:rsidR="00DC760D" w:rsidRDefault="00DC760D" w:rsidP="00DC760D">
      <w:pPr>
        <w:jc w:val="both"/>
        <w:rPr>
          <w:lang w:val="uk-UA"/>
        </w:rPr>
      </w:pPr>
      <w:r>
        <w:rPr>
          <w:lang w:val="uk-UA"/>
        </w:rPr>
        <w:t>- забезпечення санаторно-курортним лікуванням ветеранів війни та осіб на яких поширюється дія Закону України „Про статус ветеранів війни, гарантії їх соціального захисту“ у м. Лубни.</w:t>
      </w:r>
    </w:p>
    <w:p w:rsidR="00DC760D" w:rsidRDefault="00DC760D" w:rsidP="00DC760D">
      <w:pPr>
        <w:ind w:left="-360" w:firstLine="360"/>
        <w:jc w:val="both"/>
        <w:rPr>
          <w:lang w:val="uk-UA"/>
        </w:rPr>
      </w:pPr>
    </w:p>
    <w:p w:rsidR="00DC760D" w:rsidRDefault="00DC760D" w:rsidP="00DC760D">
      <w:pPr>
        <w:ind w:left="-360" w:firstLine="360"/>
        <w:jc w:val="both"/>
        <w:rPr>
          <w:lang w:val="uk-UA"/>
        </w:rPr>
      </w:pPr>
      <w:r>
        <w:rPr>
          <w:lang w:val="uk-UA"/>
        </w:rPr>
        <w:t xml:space="preserve">З метою забезпечення нормальної життєдіяльності міського комунального господарства розглянуто питання про його підготовку до роботи в осінньо- зимовий період 2017-2018 років. </w:t>
      </w:r>
    </w:p>
    <w:p w:rsidR="00DC760D" w:rsidRDefault="00DC760D" w:rsidP="00DC760D">
      <w:pPr>
        <w:ind w:left="-360" w:firstLine="360"/>
        <w:jc w:val="both"/>
        <w:rPr>
          <w:lang w:val="uk-UA"/>
        </w:rPr>
      </w:pPr>
    </w:p>
    <w:p w:rsidR="00DC760D" w:rsidRDefault="00DC760D" w:rsidP="00DC760D">
      <w:pPr>
        <w:ind w:left="-360" w:firstLine="360"/>
        <w:jc w:val="both"/>
        <w:rPr>
          <w:lang w:val="uk-UA"/>
        </w:rPr>
      </w:pPr>
      <w:r>
        <w:rPr>
          <w:lang w:val="uk-UA"/>
        </w:rPr>
        <w:t>Протягом звітного періоду прийнято цілий ряд рішень з земельних питань, про списання з балансу багатоповерхових будинків,  про затвердження Статутів комунальних підприємств,  а також з питань податків, приватизації, виконання бюджету та ін.</w:t>
      </w:r>
    </w:p>
    <w:p w:rsidR="00DC760D" w:rsidRDefault="00DC760D" w:rsidP="00DC760D">
      <w:pPr>
        <w:ind w:left="-360" w:firstLine="360"/>
        <w:jc w:val="both"/>
        <w:rPr>
          <w:lang w:val="uk-UA"/>
        </w:rPr>
      </w:pPr>
    </w:p>
    <w:p w:rsidR="00DC760D" w:rsidRDefault="00DC760D" w:rsidP="00DC760D">
      <w:pPr>
        <w:ind w:left="-360" w:firstLine="360"/>
        <w:jc w:val="both"/>
        <w:rPr>
          <w:lang w:val="uk-UA"/>
        </w:rPr>
      </w:pPr>
      <w:r>
        <w:rPr>
          <w:lang w:val="uk-UA"/>
        </w:rPr>
        <w:lastRenderedPageBreak/>
        <w:t>Відповідно до регламенту міської ради питання, що виносилися на сесію, були оприлюднені на офіційному веб-сайті міської ради, попередньо розглядалися на засіданнях постійних депутатських комісій та Колегії Лубенської міської ради.</w:t>
      </w:r>
    </w:p>
    <w:p w:rsidR="00DC760D" w:rsidRDefault="003F16A2" w:rsidP="00DC760D">
      <w:pPr>
        <w:ind w:left="-360" w:firstLine="360"/>
        <w:jc w:val="both"/>
        <w:rPr>
          <w:lang w:val="uk-UA"/>
        </w:rPr>
      </w:pPr>
      <w:r>
        <w:rPr>
          <w:noProof/>
          <w:lang w:val="uk-UA" w:eastAsia="uk-UA"/>
        </w:rPr>
        <w:drawing>
          <wp:inline distT="0" distB="0" distL="0" distR="0">
            <wp:extent cx="6115050" cy="5499100"/>
            <wp:effectExtent l="0" t="0" r="0" b="6350"/>
            <wp:docPr id="61" name="Рисунок 61" descr="C:\Users\Админ\Pictures\Сайт М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Pictures\Сайт МР.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5499100"/>
                    </a:xfrm>
                    <a:prstGeom prst="rect">
                      <a:avLst/>
                    </a:prstGeom>
                    <a:noFill/>
                    <a:ln>
                      <a:noFill/>
                    </a:ln>
                  </pic:spPr>
                </pic:pic>
              </a:graphicData>
            </a:graphic>
          </wp:inline>
        </w:drawing>
      </w:r>
    </w:p>
    <w:p w:rsidR="00DC760D" w:rsidRDefault="00DC760D" w:rsidP="00DC760D">
      <w:pPr>
        <w:ind w:left="-360" w:firstLine="360"/>
        <w:jc w:val="both"/>
        <w:rPr>
          <w:lang w:val="uk-UA"/>
        </w:rPr>
      </w:pPr>
      <w:r>
        <w:rPr>
          <w:lang w:val="uk-UA"/>
        </w:rPr>
        <w:t xml:space="preserve">У міській раді створено та працюють 6 постійних депутатських комісій : </w:t>
      </w:r>
    </w:p>
    <w:tbl>
      <w:tblPr>
        <w:tblStyle w:val="a5"/>
        <w:tblW w:w="9900"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00"/>
      </w:tblGrid>
      <w:tr w:rsidR="00DC760D" w:rsidTr="004C6D52">
        <w:tc>
          <w:tcPr>
            <w:tcW w:w="9900" w:type="dxa"/>
            <w:hideMark/>
          </w:tcPr>
          <w:p w:rsidR="00DC760D" w:rsidRDefault="00DC760D" w:rsidP="004C6D52">
            <w:pPr>
              <w:jc w:val="both"/>
              <w:rPr>
                <w:lang w:val="uk-UA"/>
              </w:rPr>
            </w:pPr>
            <w:r>
              <w:rPr>
                <w:lang w:val="uk-UA"/>
              </w:rPr>
              <w:t>- постійна мандатна депутатська комісія з питань законності, депутатської етики та регламенту;</w:t>
            </w:r>
          </w:p>
        </w:tc>
      </w:tr>
      <w:tr w:rsidR="00DC760D" w:rsidTr="004C6D52">
        <w:tc>
          <w:tcPr>
            <w:tcW w:w="9900" w:type="dxa"/>
            <w:hideMark/>
          </w:tcPr>
          <w:p w:rsidR="00DC760D" w:rsidRDefault="00DC760D" w:rsidP="004C6D52">
            <w:pPr>
              <w:jc w:val="both"/>
              <w:rPr>
                <w:lang w:val="uk-UA"/>
              </w:rPr>
            </w:pPr>
            <w:r>
              <w:rPr>
                <w:lang w:val="uk-UA"/>
              </w:rPr>
              <w:t>- постійна комісія з питань планування бюджету, фінансів та з питань приватизації;</w:t>
            </w:r>
          </w:p>
        </w:tc>
      </w:tr>
      <w:tr w:rsidR="00DC760D" w:rsidTr="004C6D52">
        <w:tc>
          <w:tcPr>
            <w:tcW w:w="9900" w:type="dxa"/>
            <w:hideMark/>
          </w:tcPr>
          <w:p w:rsidR="00DC760D" w:rsidRDefault="00DC760D" w:rsidP="004C6D52">
            <w:pPr>
              <w:jc w:val="both"/>
              <w:rPr>
                <w:szCs w:val="24"/>
                <w:lang w:val="uk-UA"/>
              </w:rPr>
            </w:pPr>
            <w:r>
              <w:rPr>
                <w:lang w:val="uk-UA"/>
              </w:rPr>
              <w:t>- постійна комісія з питань житлово-комунального господарства, комунальної власності та екології;</w:t>
            </w:r>
          </w:p>
        </w:tc>
      </w:tr>
      <w:tr w:rsidR="00DC760D" w:rsidTr="004C6D52">
        <w:tc>
          <w:tcPr>
            <w:tcW w:w="9900" w:type="dxa"/>
            <w:hideMark/>
          </w:tcPr>
          <w:p w:rsidR="00DC760D" w:rsidRDefault="00DC760D" w:rsidP="004C6D52">
            <w:pPr>
              <w:jc w:val="both"/>
              <w:rPr>
                <w:lang w:val="uk-UA"/>
              </w:rPr>
            </w:pPr>
            <w:r>
              <w:rPr>
                <w:lang w:val="uk-UA"/>
              </w:rPr>
              <w:t>- постійна комісія з питань землекористування, архітектури та будівництва;</w:t>
            </w:r>
          </w:p>
        </w:tc>
      </w:tr>
      <w:tr w:rsidR="00DC760D" w:rsidTr="004C6D52">
        <w:tc>
          <w:tcPr>
            <w:tcW w:w="9900" w:type="dxa"/>
            <w:hideMark/>
          </w:tcPr>
          <w:p w:rsidR="00DC760D" w:rsidRDefault="00DC760D" w:rsidP="004C6D52">
            <w:pPr>
              <w:jc w:val="both"/>
              <w:rPr>
                <w:lang w:val="uk-UA"/>
              </w:rPr>
            </w:pPr>
            <w:r>
              <w:rPr>
                <w:lang w:val="uk-UA"/>
              </w:rPr>
              <w:t>- постійна комісія з питань промислової , енергетичної політики, транспорту, зв’язку та підприємницької діяльності;</w:t>
            </w:r>
          </w:p>
        </w:tc>
      </w:tr>
      <w:tr w:rsidR="00DC760D" w:rsidTr="004C6D52">
        <w:tc>
          <w:tcPr>
            <w:tcW w:w="9900" w:type="dxa"/>
            <w:hideMark/>
          </w:tcPr>
          <w:p w:rsidR="00DC760D" w:rsidRDefault="00DC760D" w:rsidP="004C6D52">
            <w:pPr>
              <w:jc w:val="both"/>
              <w:rPr>
                <w:lang w:val="uk-UA"/>
              </w:rPr>
            </w:pPr>
            <w:r>
              <w:rPr>
                <w:lang w:val="uk-UA"/>
              </w:rPr>
              <w:t>-постійна комісія з соціальної та гуманітарної політики.</w:t>
            </w:r>
          </w:p>
        </w:tc>
      </w:tr>
    </w:tbl>
    <w:p w:rsidR="00DC760D" w:rsidRDefault="00DC760D" w:rsidP="00DC760D">
      <w:pPr>
        <w:ind w:firstLine="360"/>
        <w:jc w:val="both"/>
        <w:rPr>
          <w:lang w:val="uk-UA"/>
        </w:rPr>
      </w:pPr>
    </w:p>
    <w:p w:rsidR="00DC760D" w:rsidRDefault="00DC760D" w:rsidP="00DC760D">
      <w:pPr>
        <w:ind w:firstLine="360"/>
        <w:jc w:val="both"/>
        <w:rPr>
          <w:lang w:val="uk-UA"/>
        </w:rPr>
      </w:pPr>
      <w:r>
        <w:rPr>
          <w:lang w:val="uk-UA"/>
        </w:rPr>
        <w:t>Активно працювала тимчасова контрольна депутатська комісія „З перевірки ефективності фінансово-господарської діяльності комунальних підприємств“, створена на шістнадцятій сесії міської ради сьомого скликання.</w:t>
      </w:r>
    </w:p>
    <w:p w:rsidR="00DC760D" w:rsidRDefault="00DC760D" w:rsidP="00DC760D">
      <w:pPr>
        <w:ind w:firstLine="360"/>
        <w:jc w:val="both"/>
        <w:rPr>
          <w:lang w:val="uk-UA"/>
        </w:rPr>
      </w:pPr>
    </w:p>
    <w:p w:rsidR="00DC760D" w:rsidRDefault="00DC760D" w:rsidP="00DC760D">
      <w:pPr>
        <w:ind w:firstLine="720"/>
        <w:jc w:val="both"/>
        <w:rPr>
          <w:lang w:val="uk-UA"/>
        </w:rPr>
      </w:pPr>
      <w:r>
        <w:rPr>
          <w:b/>
          <w:u w:val="single"/>
          <w:lang w:val="uk-UA"/>
        </w:rPr>
        <w:t>Діяльність</w:t>
      </w:r>
      <w:r w:rsidRPr="00AE4299">
        <w:rPr>
          <w:b/>
          <w:u w:val="single"/>
          <w:lang w:val="uk-UA"/>
        </w:rPr>
        <w:t xml:space="preserve"> виконавчого комітету міської ради</w:t>
      </w:r>
      <w:r w:rsidRPr="00AE4299">
        <w:rPr>
          <w:lang w:val="uk-UA"/>
        </w:rPr>
        <w:t xml:space="preserve"> </w:t>
      </w:r>
    </w:p>
    <w:p w:rsidR="003F16A2" w:rsidRDefault="00DC760D" w:rsidP="00DC760D">
      <w:pPr>
        <w:spacing w:before="120"/>
        <w:ind w:firstLine="708"/>
        <w:jc w:val="both"/>
        <w:rPr>
          <w:lang w:val="uk-UA"/>
        </w:rPr>
      </w:pPr>
      <w:r w:rsidRPr="001D1D1A">
        <w:rPr>
          <w:lang w:val="uk-UA"/>
        </w:rPr>
        <w:t xml:space="preserve">Діяльність виконавчого комітету міської </w:t>
      </w:r>
      <w:r>
        <w:rPr>
          <w:lang w:val="uk-UA"/>
        </w:rPr>
        <w:t>ради направлена на виконання власних та делегованих повноважень, які передбачені Законом України «Про місцеве самоврядуванні в Україні».</w:t>
      </w:r>
    </w:p>
    <w:p w:rsidR="00DC760D" w:rsidRDefault="003F16A2" w:rsidP="003F16A2">
      <w:pPr>
        <w:spacing w:before="120"/>
        <w:jc w:val="both"/>
        <w:rPr>
          <w:lang w:val="uk-UA"/>
        </w:rPr>
      </w:pPr>
      <w:r>
        <w:rPr>
          <w:noProof/>
          <w:lang w:val="uk-UA" w:eastAsia="uk-UA"/>
        </w:rPr>
        <w:drawing>
          <wp:inline distT="0" distB="0" distL="0" distR="0">
            <wp:extent cx="6108700" cy="4070350"/>
            <wp:effectExtent l="0" t="0" r="6350" b="6350"/>
            <wp:docPr id="62" name="Рисунок 62" descr="S:\виконком 24.05.2014\IMG_7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виконком 24.05.2014\IMG_736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8700" cy="4070350"/>
                    </a:xfrm>
                    <a:prstGeom prst="rect">
                      <a:avLst/>
                    </a:prstGeom>
                    <a:noFill/>
                    <a:ln>
                      <a:noFill/>
                    </a:ln>
                  </pic:spPr>
                </pic:pic>
              </a:graphicData>
            </a:graphic>
          </wp:inline>
        </w:drawing>
      </w:r>
    </w:p>
    <w:p w:rsidR="00DC760D" w:rsidRDefault="00DC760D" w:rsidP="00DC760D">
      <w:pPr>
        <w:spacing w:before="120"/>
        <w:ind w:firstLine="708"/>
        <w:jc w:val="both"/>
        <w:rPr>
          <w:lang w:val="uk-UA"/>
        </w:rPr>
      </w:pPr>
      <w:r>
        <w:rPr>
          <w:lang w:val="uk-UA"/>
        </w:rPr>
        <w:t>При прийнятті рішень члени виконавчого комітету міської ради керуються вимогами Конституції України, законів України, актами Президента України та відповідних органів виконавчої влади.</w:t>
      </w:r>
    </w:p>
    <w:p w:rsidR="00DC760D" w:rsidRDefault="00DC760D" w:rsidP="00DC760D">
      <w:pPr>
        <w:spacing w:before="120"/>
        <w:ind w:firstLine="360"/>
        <w:jc w:val="both"/>
        <w:rPr>
          <w:lang w:val="uk-UA"/>
        </w:rPr>
      </w:pPr>
      <w:r>
        <w:rPr>
          <w:lang w:val="uk-UA"/>
        </w:rPr>
        <w:t>За 2017 рік було проведено 12 засідань виконавчого комітету, на яких прийнято 324 рішення.</w:t>
      </w:r>
    </w:p>
    <w:p w:rsidR="00DC760D" w:rsidRDefault="00DC760D" w:rsidP="00DC760D">
      <w:pPr>
        <w:spacing w:before="120"/>
        <w:ind w:firstLine="360"/>
        <w:jc w:val="both"/>
        <w:rPr>
          <w:lang w:val="uk-UA"/>
        </w:rPr>
      </w:pPr>
      <w:r>
        <w:rPr>
          <w:lang w:val="uk-UA"/>
        </w:rPr>
        <w:t>Прийняття цих рішень сприяло розвитку різних галузей життєдіяльності міста. Але найбільше вони стосувалися таких напрямків діяльності:</w:t>
      </w:r>
    </w:p>
    <w:p w:rsidR="00DC760D" w:rsidRDefault="00DC760D" w:rsidP="00DC760D">
      <w:pPr>
        <w:ind w:firstLine="360"/>
        <w:jc w:val="both"/>
        <w:rPr>
          <w:sz w:val="24"/>
          <w:lang w:val="uk-UA"/>
        </w:rPr>
      </w:pPr>
      <w:r>
        <w:rPr>
          <w:lang w:val="uk-UA"/>
        </w:rPr>
        <w:tab/>
        <w:t>- соціально-економічного та культурного розвитку Лубен, роботи житлово-комунального господарства, будівництва та архітектури, забезпечення медичного обслуговування, освіти, роботи громадського транспорту, торгівельного обслуговування, охорони навколишнього природного середовища, соціального захисту та зайнятості населення міста, організації оборонної та мобілізаційної роботи, захисту прав дітей тощо.</w:t>
      </w:r>
    </w:p>
    <w:p w:rsidR="00DC760D" w:rsidRDefault="00DC760D" w:rsidP="00DC760D">
      <w:pPr>
        <w:ind w:firstLine="360"/>
        <w:rPr>
          <w:sz w:val="16"/>
          <w:lang w:val="uk-UA"/>
        </w:rPr>
      </w:pPr>
    </w:p>
    <w:p w:rsidR="00DC760D" w:rsidRPr="00EF2E93" w:rsidRDefault="00DC760D" w:rsidP="00DC760D">
      <w:pPr>
        <w:ind w:firstLine="360"/>
        <w:jc w:val="both"/>
        <w:rPr>
          <w:sz w:val="16"/>
          <w:szCs w:val="16"/>
          <w:lang w:val="uk-UA"/>
        </w:rPr>
      </w:pPr>
      <w:r>
        <w:rPr>
          <w:lang w:val="uk-UA"/>
        </w:rPr>
        <w:tab/>
        <w:t>Забезпечено підготовку 639 розпоряджень міського голови з різних питань забезпечення життєдіяльності міста, проведення культурно-масових, спортивних заходів, внесення змін до показників бюджету міста.</w:t>
      </w:r>
    </w:p>
    <w:p w:rsidR="00DC760D" w:rsidRDefault="00DC760D" w:rsidP="00DC760D">
      <w:pPr>
        <w:ind w:firstLine="720"/>
        <w:jc w:val="both"/>
        <w:rPr>
          <w:lang w:val="uk-UA"/>
        </w:rPr>
      </w:pPr>
      <w:r>
        <w:rPr>
          <w:lang w:val="uk-UA"/>
        </w:rPr>
        <w:t>Більшість із прийнятих рішень перебуває на постійному контролі у мене особисто, моїх заступників та керівників структурних підрозділів.</w:t>
      </w:r>
    </w:p>
    <w:p w:rsidR="00DC760D" w:rsidRDefault="00DC760D" w:rsidP="00DC760D">
      <w:pPr>
        <w:spacing w:before="120"/>
        <w:ind w:firstLine="709"/>
        <w:jc w:val="both"/>
        <w:rPr>
          <w:lang w:val="uk-UA"/>
        </w:rPr>
      </w:pPr>
      <w:r>
        <w:rPr>
          <w:lang w:val="uk-UA"/>
        </w:rPr>
        <w:lastRenderedPageBreak/>
        <w:t xml:space="preserve">Крім того проводився прийом запитів на інформацію, надавались консультації щодо їх оформлення, реєстрації, здійснювався технічний контроль за дотриманням термінів задоволення запитів на інформацію, яка знаходиться у володінні виконавчого комітету міської ради. </w:t>
      </w:r>
    </w:p>
    <w:p w:rsidR="00DC760D" w:rsidRDefault="00DC760D" w:rsidP="00DC760D">
      <w:pPr>
        <w:rPr>
          <w:lang w:val="uk-UA"/>
        </w:rPr>
      </w:pPr>
    </w:p>
    <w:p w:rsidR="00DC760D" w:rsidRDefault="00DC760D" w:rsidP="00DC760D">
      <w:pPr>
        <w:ind w:firstLine="720"/>
        <w:jc w:val="both"/>
        <w:rPr>
          <w:b/>
          <w:u w:val="single"/>
          <w:lang w:val="uk-UA"/>
        </w:rPr>
      </w:pPr>
      <w:r w:rsidRPr="00AE4299">
        <w:rPr>
          <w:b/>
          <w:u w:val="single"/>
          <w:lang w:val="uk-UA"/>
        </w:rPr>
        <w:t>Бюджетна та фінансова сфери</w:t>
      </w:r>
    </w:p>
    <w:p w:rsidR="00DC760D" w:rsidRDefault="00DC760D" w:rsidP="00DC760D">
      <w:pPr>
        <w:ind w:firstLine="720"/>
        <w:jc w:val="both"/>
        <w:rPr>
          <w:b/>
          <w:u w:val="single"/>
          <w:lang w:val="uk-UA"/>
        </w:rPr>
      </w:pPr>
    </w:p>
    <w:p w:rsidR="00DC760D" w:rsidRPr="00134A27" w:rsidRDefault="00DC760D" w:rsidP="00DC760D">
      <w:pPr>
        <w:ind w:firstLine="720"/>
        <w:jc w:val="both"/>
        <w:rPr>
          <w:lang w:val="uk-UA"/>
        </w:rPr>
      </w:pPr>
      <w:r w:rsidRPr="00134A27">
        <w:rPr>
          <w:lang w:val="uk-UA"/>
        </w:rPr>
        <w:t>Одним з основних напрямків діяльності міської влади є питання бюджету. Адже від його своєчасного затвердження та уточнення, встановлення обсягів надходжень та видатків залежить нормальне функціонування міста.</w:t>
      </w:r>
    </w:p>
    <w:p w:rsidR="00DC760D" w:rsidRPr="00134A27" w:rsidRDefault="00DC760D" w:rsidP="00DC760D">
      <w:pPr>
        <w:ind w:firstLine="720"/>
        <w:jc w:val="both"/>
        <w:rPr>
          <w:rFonts w:eastAsia="Arial Unicode MS"/>
          <w:lang w:val="uk-UA"/>
        </w:rPr>
      </w:pPr>
      <w:r>
        <w:rPr>
          <w:rFonts w:eastAsia="Arial Unicode MS"/>
          <w:lang w:val="uk-UA"/>
        </w:rPr>
        <w:t xml:space="preserve">2017 рік </w:t>
      </w:r>
      <w:r w:rsidRPr="00134A27">
        <w:rPr>
          <w:rFonts w:eastAsia="Arial Unicode MS"/>
          <w:lang w:val="uk-UA"/>
        </w:rPr>
        <w:t>визначи</w:t>
      </w:r>
      <w:r>
        <w:rPr>
          <w:rFonts w:eastAsia="Arial Unicode MS"/>
          <w:lang w:val="uk-UA"/>
        </w:rPr>
        <w:t xml:space="preserve">вся </w:t>
      </w:r>
      <w:r w:rsidRPr="00134A27">
        <w:rPr>
          <w:rFonts w:eastAsia="Arial Unicode MS"/>
        </w:rPr>
        <w:t>як пора напруженої праці, спрямованої на розвиток економічного потенціалу</w:t>
      </w:r>
      <w:r>
        <w:rPr>
          <w:rFonts w:eastAsia="Arial Unicode MS"/>
          <w:lang w:val="uk-UA"/>
        </w:rPr>
        <w:t xml:space="preserve"> та</w:t>
      </w:r>
      <w:r w:rsidRPr="00134A27">
        <w:rPr>
          <w:rFonts w:eastAsia="Arial Unicode MS"/>
        </w:rPr>
        <w:t xml:space="preserve"> соціальної інфраструктури </w:t>
      </w:r>
      <w:r w:rsidRPr="00134A27">
        <w:rPr>
          <w:rFonts w:eastAsia="Arial Unicode MS"/>
          <w:lang w:val="uk-UA"/>
        </w:rPr>
        <w:t>Лубен.</w:t>
      </w:r>
    </w:p>
    <w:p w:rsidR="00DC760D" w:rsidRPr="00134A27" w:rsidRDefault="00DC760D" w:rsidP="00DC760D">
      <w:pPr>
        <w:ind w:firstLine="720"/>
        <w:jc w:val="both"/>
        <w:rPr>
          <w:lang w:val="uk-UA"/>
        </w:rPr>
      </w:pPr>
      <w:r w:rsidRPr="00134A27">
        <w:rPr>
          <w:rFonts w:eastAsia="Arial Unicode MS"/>
        </w:rPr>
        <w:t xml:space="preserve">Незважаючи на труднощі, пов’язані з фінансово-економічними проблемами в державі, за звітний період ми не згорнули і не скоротили жодної </w:t>
      </w:r>
      <w:proofErr w:type="gramStart"/>
      <w:r w:rsidRPr="00134A27">
        <w:rPr>
          <w:rFonts w:eastAsia="Arial Unicode MS"/>
        </w:rPr>
        <w:t>соц</w:t>
      </w:r>
      <w:proofErr w:type="gramEnd"/>
      <w:r w:rsidRPr="00134A27">
        <w:rPr>
          <w:rFonts w:eastAsia="Arial Unicode MS"/>
        </w:rPr>
        <w:t>іально значимої програми. Місто продовжувало розвиватись</w:t>
      </w:r>
      <w:r w:rsidRPr="00134A27">
        <w:rPr>
          <w:rFonts w:eastAsia="Arial Unicode MS"/>
          <w:lang w:val="uk-UA"/>
        </w:rPr>
        <w:t>.</w:t>
      </w:r>
    </w:p>
    <w:p w:rsidR="00DC760D" w:rsidRPr="000319C9" w:rsidRDefault="00DC760D" w:rsidP="00DC760D">
      <w:pPr>
        <w:ind w:firstLine="720"/>
        <w:jc w:val="both"/>
        <w:rPr>
          <w:rFonts w:eastAsia="Arial Unicode MS"/>
          <w:lang w:val="uk-UA"/>
        </w:rPr>
      </w:pPr>
      <w:r w:rsidRPr="00AE4299">
        <w:rPr>
          <w:rFonts w:eastAsia="Arial Unicode MS"/>
        </w:rPr>
        <w:t>Кожен напрямок роботи, кожна справа</w:t>
      </w:r>
      <w:r>
        <w:rPr>
          <w:rFonts w:eastAsia="Arial Unicode MS"/>
        </w:rPr>
        <w:t xml:space="preserve"> потребують фінансових вкладень</w:t>
      </w:r>
      <w:r w:rsidRPr="00AE4299">
        <w:rPr>
          <w:rFonts w:eastAsia="Arial Unicode MS"/>
        </w:rPr>
        <w:t xml:space="preserve">. </w:t>
      </w:r>
      <w:proofErr w:type="gramStart"/>
      <w:r w:rsidRPr="00AE4299">
        <w:rPr>
          <w:rFonts w:eastAsia="Arial Unicode MS"/>
        </w:rPr>
        <w:t>У зв’язку з цим зусилля м</w:t>
      </w:r>
      <w:r>
        <w:rPr>
          <w:rFonts w:eastAsia="Arial Unicode MS"/>
        </w:rPr>
        <w:t>іської влади були направлені на</w:t>
      </w:r>
      <w:r>
        <w:rPr>
          <w:rFonts w:eastAsia="Arial Unicode MS"/>
          <w:lang w:val="uk-UA"/>
        </w:rPr>
        <w:t xml:space="preserve"> організацію роботи в бюджетній та фінансовій сфері. А саме:</w:t>
      </w:r>
      <w:proofErr w:type="gramEnd"/>
    </w:p>
    <w:p w:rsidR="00DC760D" w:rsidRPr="00AE4299" w:rsidRDefault="00DC760D" w:rsidP="00DC760D">
      <w:pPr>
        <w:ind w:firstLine="720"/>
        <w:jc w:val="both"/>
        <w:rPr>
          <w:rFonts w:eastAsia="Arial Unicode MS"/>
        </w:rPr>
      </w:pPr>
      <w:r w:rsidRPr="00AE4299">
        <w:rPr>
          <w:rFonts w:eastAsia="Arial Unicode MS"/>
        </w:rPr>
        <w:t>- забезпечення збільшення обсягу фінансових ресурсі</w:t>
      </w:r>
      <w:proofErr w:type="gramStart"/>
      <w:r w:rsidRPr="00AE4299">
        <w:rPr>
          <w:rFonts w:eastAsia="Arial Unicode MS"/>
        </w:rPr>
        <w:t>в</w:t>
      </w:r>
      <w:proofErr w:type="gramEnd"/>
      <w:r w:rsidRPr="00AE4299">
        <w:rPr>
          <w:rFonts w:eastAsia="Arial Unicode MS"/>
        </w:rPr>
        <w:t>;</w:t>
      </w:r>
    </w:p>
    <w:p w:rsidR="00DC760D" w:rsidRPr="00AE4299" w:rsidRDefault="00DC760D" w:rsidP="00DC760D">
      <w:pPr>
        <w:ind w:firstLine="720"/>
        <w:jc w:val="both"/>
        <w:rPr>
          <w:rFonts w:eastAsia="Arial Unicode MS"/>
        </w:rPr>
      </w:pPr>
      <w:r w:rsidRPr="00AE4299">
        <w:rPr>
          <w:rFonts w:eastAsia="Arial Unicode MS"/>
        </w:rPr>
        <w:t>- наповнення доходної частини бюджету;</w:t>
      </w:r>
    </w:p>
    <w:p w:rsidR="00DC760D" w:rsidRDefault="00DC760D" w:rsidP="00DC760D">
      <w:pPr>
        <w:ind w:firstLine="720"/>
        <w:jc w:val="both"/>
        <w:rPr>
          <w:rFonts w:eastAsia="Arial Unicode MS"/>
          <w:lang w:val="uk-UA"/>
        </w:rPr>
      </w:pPr>
      <w:r w:rsidRPr="00134A27">
        <w:rPr>
          <w:rFonts w:eastAsia="Arial Unicode MS"/>
        </w:rPr>
        <w:t>-забезпечення безперебійного фінансування видаткової частини бюджету.</w:t>
      </w:r>
    </w:p>
    <w:p w:rsidR="00DC760D" w:rsidRPr="008F578B" w:rsidRDefault="00DC760D" w:rsidP="00DC760D">
      <w:pPr>
        <w:spacing w:line="360" w:lineRule="auto"/>
        <w:ind w:firstLine="720"/>
        <w:jc w:val="both"/>
        <w:rPr>
          <w:rFonts w:eastAsia="Arial Unicode MS"/>
        </w:rPr>
      </w:pPr>
      <w:r w:rsidRPr="008F578B">
        <w:rPr>
          <w:rFonts w:eastAsia="Arial Unicode MS"/>
        </w:rPr>
        <w:t>За 20</w:t>
      </w:r>
      <w:r w:rsidRPr="008F578B">
        <w:rPr>
          <w:rFonts w:eastAsia="Arial Unicode MS"/>
          <w:lang w:val="uk-UA"/>
        </w:rPr>
        <w:t>1</w:t>
      </w:r>
      <w:r>
        <w:rPr>
          <w:rFonts w:eastAsia="Arial Unicode MS"/>
          <w:lang w:val="uk-UA"/>
        </w:rPr>
        <w:t>7</w:t>
      </w:r>
      <w:r w:rsidRPr="008F578B">
        <w:rPr>
          <w:rFonts w:eastAsia="Arial Unicode MS"/>
        </w:rPr>
        <w:t xml:space="preserve"> </w:t>
      </w:r>
      <w:proofErr w:type="gramStart"/>
      <w:r w:rsidRPr="008F578B">
        <w:rPr>
          <w:rFonts w:eastAsia="Arial Unicode MS"/>
        </w:rPr>
        <w:t>р</w:t>
      </w:r>
      <w:proofErr w:type="gramEnd"/>
      <w:r>
        <w:rPr>
          <w:rFonts w:eastAsia="Arial Unicode MS"/>
          <w:lang w:val="uk-UA"/>
        </w:rPr>
        <w:t xml:space="preserve">ік </w:t>
      </w:r>
      <w:r w:rsidRPr="008F578B">
        <w:rPr>
          <w:rFonts w:eastAsia="Arial Unicode MS"/>
        </w:rPr>
        <w:t>обсяги фінансов</w:t>
      </w:r>
      <w:bookmarkStart w:id="0" w:name="_GoBack"/>
      <w:bookmarkEnd w:id="0"/>
      <w:r w:rsidRPr="008F578B">
        <w:rPr>
          <w:rFonts w:eastAsia="Arial Unicode MS"/>
        </w:rPr>
        <w:t xml:space="preserve">их ресурсів порівняно з </w:t>
      </w:r>
      <w:r>
        <w:rPr>
          <w:rFonts w:eastAsia="Arial Unicode MS"/>
          <w:lang w:val="uk-UA"/>
        </w:rPr>
        <w:t xml:space="preserve">минулим роком </w:t>
      </w:r>
      <w:r w:rsidRPr="008F578B">
        <w:rPr>
          <w:rFonts w:eastAsia="Arial Unicode MS"/>
        </w:rPr>
        <w:t xml:space="preserve">збільшились на </w:t>
      </w:r>
      <w:r>
        <w:rPr>
          <w:rFonts w:eastAsia="Arial Unicode MS"/>
          <w:lang w:val="uk-UA"/>
        </w:rPr>
        <w:t xml:space="preserve">123,1 </w:t>
      </w:r>
      <w:r w:rsidRPr="008F578B">
        <w:rPr>
          <w:rFonts w:eastAsia="Arial Unicode MS"/>
        </w:rPr>
        <w:t>млн.грн.</w:t>
      </w:r>
      <w:r w:rsidRPr="008F578B">
        <w:rPr>
          <w:rFonts w:eastAsia="Arial Unicode MS"/>
          <w:lang w:val="uk-UA"/>
        </w:rPr>
        <w:t xml:space="preserve"> (1</w:t>
      </w:r>
      <w:r>
        <w:rPr>
          <w:rFonts w:eastAsia="Arial Unicode MS"/>
          <w:lang w:val="uk-UA"/>
        </w:rPr>
        <w:t xml:space="preserve">28,4 </w:t>
      </w:r>
      <w:r w:rsidRPr="008F578B">
        <w:rPr>
          <w:rFonts w:eastAsia="Arial Unicode MS"/>
          <w:lang w:val="uk-UA"/>
        </w:rPr>
        <w:t>%)</w:t>
      </w:r>
      <w:r>
        <w:rPr>
          <w:rFonts w:eastAsia="Arial Unicode MS"/>
          <w:lang w:val="uk-UA"/>
        </w:rPr>
        <w:t xml:space="preserve"> і становлять 557,0 млн.грн.</w:t>
      </w:r>
      <w:r w:rsidRPr="008F578B">
        <w:rPr>
          <w:rFonts w:eastAsia="Arial Unicode MS"/>
        </w:rPr>
        <w:t xml:space="preserve"> </w:t>
      </w:r>
    </w:p>
    <w:p w:rsidR="00DC760D" w:rsidRPr="008F578B" w:rsidRDefault="00DC760D" w:rsidP="00DC760D">
      <w:pPr>
        <w:ind w:firstLine="720"/>
        <w:jc w:val="both"/>
        <w:rPr>
          <w:rFonts w:eastAsia="Arial Unicode MS"/>
        </w:rPr>
      </w:pPr>
    </w:p>
    <w:p w:rsidR="00DC760D" w:rsidRPr="008F578B" w:rsidRDefault="00DC760D" w:rsidP="00DC760D">
      <w:pPr>
        <w:spacing w:line="360" w:lineRule="auto"/>
        <w:ind w:firstLine="720"/>
        <w:jc w:val="both"/>
        <w:rPr>
          <w:rFonts w:eastAsia="Arial Unicode MS"/>
          <w:lang w:val="uk-UA"/>
        </w:rPr>
      </w:pPr>
      <w:r w:rsidRPr="00134A27">
        <w:rPr>
          <w:rFonts w:eastAsia="Arial Unicode MS"/>
          <w:b/>
          <w:i/>
          <w:u w:val="single"/>
        </w:rPr>
        <w:t>Виконання доходної частини бюджету</w:t>
      </w:r>
      <w:r w:rsidRPr="00134A27">
        <w:rPr>
          <w:rFonts w:eastAsia="Arial Unicode MS"/>
          <w:lang w:val="uk-UA"/>
        </w:rPr>
        <w:t xml:space="preserve"> </w:t>
      </w:r>
      <w:r w:rsidRPr="00134A27">
        <w:rPr>
          <w:rFonts w:eastAsia="Arial Unicode MS"/>
        </w:rPr>
        <w:t>було</w:t>
      </w:r>
      <w:r w:rsidRPr="00134A27">
        <w:rPr>
          <w:rFonts w:eastAsia="Arial Unicode MS"/>
          <w:lang w:val="uk-UA"/>
        </w:rPr>
        <w:t xml:space="preserve"> </w:t>
      </w:r>
      <w:r>
        <w:rPr>
          <w:rFonts w:eastAsia="Arial Unicode MS"/>
        </w:rPr>
        <w:t>направлен</w:t>
      </w:r>
      <w:r>
        <w:rPr>
          <w:rFonts w:eastAsia="Arial Unicode MS"/>
          <w:lang w:val="uk-UA"/>
        </w:rPr>
        <w:t>е</w:t>
      </w:r>
      <w:r w:rsidRPr="00134A27">
        <w:rPr>
          <w:rFonts w:eastAsia="Arial Unicode MS"/>
        </w:rPr>
        <w:t xml:space="preserve"> на збільшення надходжень від податків та зборів. Так за 20</w:t>
      </w:r>
      <w:r w:rsidRPr="00134A27">
        <w:rPr>
          <w:rFonts w:eastAsia="Arial Unicode MS"/>
          <w:lang w:val="uk-UA"/>
        </w:rPr>
        <w:t>1</w:t>
      </w:r>
      <w:r>
        <w:rPr>
          <w:rFonts w:eastAsia="Arial Unicode MS"/>
          <w:lang w:val="uk-UA"/>
        </w:rPr>
        <w:t>7</w:t>
      </w:r>
      <w:r w:rsidRPr="00134A27">
        <w:rPr>
          <w:rFonts w:eastAsia="Arial Unicode MS"/>
        </w:rPr>
        <w:t xml:space="preserve"> р</w:t>
      </w:r>
      <w:r>
        <w:rPr>
          <w:rFonts w:eastAsia="Arial Unicode MS"/>
          <w:lang w:val="uk-UA"/>
        </w:rPr>
        <w:t xml:space="preserve">ік </w:t>
      </w:r>
      <w:r w:rsidRPr="00134A27">
        <w:rPr>
          <w:rFonts w:eastAsia="Arial Unicode MS"/>
        </w:rPr>
        <w:t xml:space="preserve">до бюджету міста надійшло коштів </w:t>
      </w:r>
      <w:proofErr w:type="gramStart"/>
      <w:r w:rsidRPr="00134A27">
        <w:rPr>
          <w:rFonts w:eastAsia="Arial Unicode MS"/>
        </w:rPr>
        <w:t>в</w:t>
      </w:r>
      <w:proofErr w:type="gramEnd"/>
      <w:r w:rsidRPr="00134A27">
        <w:rPr>
          <w:rFonts w:eastAsia="Arial Unicode MS"/>
        </w:rPr>
        <w:t xml:space="preserve"> сумі </w:t>
      </w:r>
      <w:r w:rsidRPr="008F2AB5">
        <w:rPr>
          <w:rFonts w:eastAsia="Arial Unicode MS"/>
          <w:b/>
          <w:lang w:val="uk-UA"/>
        </w:rPr>
        <w:t>556 965,9</w:t>
      </w:r>
      <w:r>
        <w:rPr>
          <w:rFonts w:eastAsia="Arial Unicode MS"/>
          <w:lang w:val="uk-UA"/>
        </w:rPr>
        <w:t xml:space="preserve"> </w:t>
      </w:r>
      <w:r w:rsidRPr="008F578B">
        <w:rPr>
          <w:rFonts w:eastAsia="Arial Unicode MS"/>
        </w:rPr>
        <w:t>тис. грн., в тому числі:</w:t>
      </w:r>
      <w:r w:rsidRPr="008F578B">
        <w:rPr>
          <w:rFonts w:eastAsia="Arial Unicode MS"/>
          <w:lang w:val="uk-UA"/>
        </w:rPr>
        <w:t xml:space="preserve"> </w:t>
      </w:r>
    </w:p>
    <w:p w:rsidR="00DC760D" w:rsidRPr="008F578B" w:rsidRDefault="00DC760D" w:rsidP="00DC760D">
      <w:pPr>
        <w:spacing w:line="360" w:lineRule="auto"/>
        <w:ind w:firstLine="720"/>
        <w:jc w:val="both"/>
        <w:rPr>
          <w:rFonts w:eastAsia="Arial Unicode MS"/>
        </w:rPr>
      </w:pPr>
      <w:r w:rsidRPr="008F578B">
        <w:rPr>
          <w:rFonts w:eastAsia="Arial Unicode MS"/>
          <w:lang w:val="uk-UA"/>
        </w:rPr>
        <w:t xml:space="preserve"> </w:t>
      </w:r>
      <w:r w:rsidRPr="008F578B">
        <w:rPr>
          <w:rFonts w:eastAsia="Arial Unicode MS"/>
        </w:rPr>
        <w:t xml:space="preserve">до загального фонду – </w:t>
      </w:r>
      <w:r>
        <w:rPr>
          <w:rFonts w:eastAsia="Arial Unicode MS"/>
          <w:lang w:val="uk-UA"/>
        </w:rPr>
        <w:t>539 451,3</w:t>
      </w:r>
      <w:r w:rsidRPr="008F578B">
        <w:rPr>
          <w:rFonts w:eastAsia="Arial Unicode MS"/>
          <w:lang w:val="uk-UA"/>
        </w:rPr>
        <w:t xml:space="preserve"> </w:t>
      </w:r>
      <w:r w:rsidRPr="008F578B">
        <w:rPr>
          <w:rFonts w:eastAsia="Arial Unicode MS"/>
        </w:rPr>
        <w:t>тис</w:t>
      </w:r>
      <w:proofErr w:type="gramStart"/>
      <w:r w:rsidRPr="008F578B">
        <w:rPr>
          <w:rFonts w:eastAsia="Arial Unicode MS"/>
        </w:rPr>
        <w:t>.</w:t>
      </w:r>
      <w:proofErr w:type="gramEnd"/>
      <w:r w:rsidRPr="008F578B">
        <w:rPr>
          <w:rFonts w:eastAsia="Arial Unicode MS"/>
        </w:rPr>
        <w:t xml:space="preserve"> </w:t>
      </w:r>
      <w:proofErr w:type="gramStart"/>
      <w:r w:rsidRPr="008F578B">
        <w:rPr>
          <w:rFonts w:eastAsia="Arial Unicode MS"/>
        </w:rPr>
        <w:t>г</w:t>
      </w:r>
      <w:proofErr w:type="gramEnd"/>
      <w:r w:rsidRPr="008F578B">
        <w:rPr>
          <w:rFonts w:eastAsia="Arial Unicode MS"/>
        </w:rPr>
        <w:t>рн.;</w:t>
      </w:r>
    </w:p>
    <w:p w:rsidR="00DC760D" w:rsidRPr="008F578B" w:rsidRDefault="00DC760D" w:rsidP="00DC760D">
      <w:pPr>
        <w:spacing w:line="360" w:lineRule="auto"/>
        <w:ind w:firstLine="720"/>
        <w:jc w:val="both"/>
        <w:rPr>
          <w:rFonts w:eastAsia="Arial Unicode MS"/>
        </w:rPr>
      </w:pPr>
      <w:r w:rsidRPr="008F578B">
        <w:rPr>
          <w:rFonts w:eastAsia="Arial Unicode MS"/>
          <w:lang w:val="uk-UA"/>
        </w:rPr>
        <w:t xml:space="preserve"> </w:t>
      </w:r>
      <w:r w:rsidRPr="008F578B">
        <w:rPr>
          <w:rFonts w:eastAsia="Arial Unicode MS"/>
        </w:rPr>
        <w:t xml:space="preserve">до спеціального фонду – </w:t>
      </w:r>
      <w:r>
        <w:rPr>
          <w:rFonts w:eastAsia="Arial Unicode MS"/>
          <w:lang w:val="uk-UA"/>
        </w:rPr>
        <w:t xml:space="preserve">17 514,6 </w:t>
      </w:r>
      <w:r w:rsidRPr="008F578B">
        <w:rPr>
          <w:rFonts w:eastAsia="Arial Unicode MS"/>
        </w:rPr>
        <w:t>тис</w:t>
      </w:r>
      <w:proofErr w:type="gramStart"/>
      <w:r w:rsidRPr="008F578B">
        <w:rPr>
          <w:rFonts w:eastAsia="Arial Unicode MS"/>
        </w:rPr>
        <w:t>.</w:t>
      </w:r>
      <w:proofErr w:type="gramEnd"/>
      <w:r w:rsidRPr="008F578B">
        <w:rPr>
          <w:rFonts w:eastAsia="Arial Unicode MS"/>
        </w:rPr>
        <w:t xml:space="preserve"> </w:t>
      </w:r>
      <w:proofErr w:type="gramStart"/>
      <w:r w:rsidRPr="008F578B">
        <w:rPr>
          <w:rFonts w:eastAsia="Arial Unicode MS"/>
        </w:rPr>
        <w:t>г</w:t>
      </w:r>
      <w:proofErr w:type="gramEnd"/>
      <w:r w:rsidRPr="008F578B">
        <w:rPr>
          <w:rFonts w:eastAsia="Arial Unicode MS"/>
        </w:rPr>
        <w:t>рн.</w:t>
      </w:r>
    </w:p>
    <w:p w:rsidR="00DC760D" w:rsidRPr="006D76C6" w:rsidRDefault="00DC760D" w:rsidP="00DC760D">
      <w:pPr>
        <w:tabs>
          <w:tab w:val="left" w:pos="6660"/>
        </w:tabs>
        <w:autoSpaceDE w:val="0"/>
        <w:autoSpaceDN w:val="0"/>
        <w:spacing w:line="360" w:lineRule="auto"/>
        <w:jc w:val="both"/>
        <w:rPr>
          <w:color w:val="000000"/>
          <w:lang w:val="uk-UA"/>
        </w:rPr>
      </w:pPr>
      <w:r>
        <w:rPr>
          <w:noProof/>
          <w:lang w:val="uk-UA" w:eastAsia="uk-UA"/>
        </w:rPr>
        <w:lastRenderedPageBreak/>
        <w:drawing>
          <wp:inline distT="0" distB="0" distL="0" distR="0" wp14:anchorId="07818E01" wp14:editId="10316AE6">
            <wp:extent cx="6096000" cy="37242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000" cy="3724275"/>
                    </a:xfrm>
                    <a:prstGeom prst="rect">
                      <a:avLst/>
                    </a:prstGeom>
                    <a:noFill/>
                    <a:ln>
                      <a:noFill/>
                    </a:ln>
                  </pic:spPr>
                </pic:pic>
              </a:graphicData>
            </a:graphic>
          </wp:inline>
        </w:drawing>
      </w:r>
    </w:p>
    <w:p w:rsidR="00DC760D" w:rsidRPr="00A855A0" w:rsidRDefault="00DC760D" w:rsidP="00DC760D">
      <w:pPr>
        <w:tabs>
          <w:tab w:val="left" w:pos="6660"/>
        </w:tabs>
        <w:autoSpaceDE w:val="0"/>
        <w:autoSpaceDN w:val="0"/>
        <w:spacing w:line="360" w:lineRule="auto"/>
        <w:ind w:firstLine="720"/>
        <w:jc w:val="both"/>
        <w:rPr>
          <w:color w:val="000000"/>
          <w:lang w:val="uk-UA"/>
        </w:rPr>
      </w:pPr>
      <w:r w:rsidRPr="008F578B">
        <w:rPr>
          <w:color w:val="000000"/>
          <w:lang w:val="uk-UA"/>
        </w:rPr>
        <w:t>В місті активними темпами розвивається малий та середній бізнес. Так за 201</w:t>
      </w:r>
      <w:r>
        <w:rPr>
          <w:color w:val="000000"/>
          <w:lang w:val="uk-UA"/>
        </w:rPr>
        <w:t>7</w:t>
      </w:r>
      <w:r w:rsidRPr="008F578B">
        <w:rPr>
          <w:color w:val="000000"/>
          <w:lang w:val="uk-UA"/>
        </w:rPr>
        <w:t xml:space="preserve"> р</w:t>
      </w:r>
      <w:r>
        <w:rPr>
          <w:color w:val="000000"/>
          <w:lang w:val="uk-UA"/>
        </w:rPr>
        <w:t xml:space="preserve">ік </w:t>
      </w:r>
      <w:r w:rsidRPr="008F578B">
        <w:rPr>
          <w:color w:val="000000"/>
          <w:lang w:val="uk-UA"/>
        </w:rPr>
        <w:t xml:space="preserve">від суб’єктів підприємницької діяльності надійшло єдиного податку  </w:t>
      </w:r>
      <w:r>
        <w:rPr>
          <w:color w:val="000000"/>
          <w:lang w:val="uk-UA"/>
        </w:rPr>
        <w:t xml:space="preserve">в сумі 23 277,3 </w:t>
      </w:r>
      <w:r w:rsidRPr="008F578B">
        <w:rPr>
          <w:color w:val="000000"/>
          <w:lang w:val="uk-UA"/>
        </w:rPr>
        <w:t xml:space="preserve">тис.грн., що на </w:t>
      </w:r>
      <w:r>
        <w:rPr>
          <w:color w:val="000000"/>
          <w:lang w:val="uk-UA"/>
        </w:rPr>
        <w:t>6711,4</w:t>
      </w:r>
      <w:r w:rsidRPr="008F578B">
        <w:rPr>
          <w:color w:val="000000"/>
          <w:lang w:val="uk-UA"/>
        </w:rPr>
        <w:t xml:space="preserve"> тис.грн. (</w:t>
      </w:r>
      <w:r>
        <w:rPr>
          <w:color w:val="000000"/>
          <w:lang w:val="uk-UA"/>
        </w:rPr>
        <w:t>140,5%</w:t>
      </w:r>
      <w:r w:rsidRPr="008F578B">
        <w:rPr>
          <w:color w:val="000000"/>
          <w:lang w:val="uk-UA"/>
        </w:rPr>
        <w:t>) більше</w:t>
      </w:r>
      <w:r>
        <w:rPr>
          <w:color w:val="000000"/>
          <w:lang w:val="uk-UA"/>
        </w:rPr>
        <w:t>,</w:t>
      </w:r>
      <w:r w:rsidRPr="008F578B">
        <w:rPr>
          <w:color w:val="000000"/>
          <w:lang w:val="uk-UA"/>
        </w:rPr>
        <w:t xml:space="preserve"> </w:t>
      </w:r>
      <w:r>
        <w:rPr>
          <w:color w:val="000000"/>
          <w:lang w:val="uk-UA"/>
        </w:rPr>
        <w:t xml:space="preserve">ніж у </w:t>
      </w:r>
      <w:r w:rsidRPr="008F578B">
        <w:rPr>
          <w:color w:val="000000"/>
          <w:lang w:val="uk-UA"/>
        </w:rPr>
        <w:t>минуло</w:t>
      </w:r>
      <w:r>
        <w:rPr>
          <w:color w:val="000000"/>
          <w:lang w:val="uk-UA"/>
        </w:rPr>
        <w:t>му році</w:t>
      </w:r>
      <w:r w:rsidRPr="008F578B">
        <w:rPr>
          <w:color w:val="000000"/>
          <w:lang w:val="uk-UA"/>
        </w:rPr>
        <w:t xml:space="preserve">. </w:t>
      </w:r>
    </w:p>
    <w:p w:rsidR="00DC760D" w:rsidRPr="003E5CE4" w:rsidRDefault="00DC760D" w:rsidP="00DC760D">
      <w:pPr>
        <w:tabs>
          <w:tab w:val="left" w:pos="6660"/>
        </w:tabs>
        <w:autoSpaceDE w:val="0"/>
        <w:autoSpaceDN w:val="0"/>
        <w:spacing w:line="360" w:lineRule="auto"/>
        <w:jc w:val="both"/>
        <w:rPr>
          <w:color w:val="000000"/>
          <w:lang w:val="uk-UA"/>
        </w:rPr>
      </w:pPr>
      <w:r>
        <w:rPr>
          <w:noProof/>
          <w:lang w:val="uk-UA" w:eastAsia="uk-UA"/>
        </w:rPr>
        <w:drawing>
          <wp:inline distT="0" distB="0" distL="0" distR="0" wp14:anchorId="52DEA550" wp14:editId="4278CAE6">
            <wp:extent cx="5962650" cy="27527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2650" cy="2752725"/>
                    </a:xfrm>
                    <a:prstGeom prst="rect">
                      <a:avLst/>
                    </a:prstGeom>
                    <a:noFill/>
                    <a:ln>
                      <a:noFill/>
                    </a:ln>
                  </pic:spPr>
                </pic:pic>
              </a:graphicData>
            </a:graphic>
          </wp:inline>
        </w:drawing>
      </w:r>
    </w:p>
    <w:p w:rsidR="00DC760D" w:rsidRDefault="00DC760D" w:rsidP="00DC760D">
      <w:pPr>
        <w:spacing w:line="360" w:lineRule="auto"/>
        <w:ind w:firstLine="720"/>
        <w:jc w:val="both"/>
        <w:rPr>
          <w:lang w:val="uk-UA"/>
        </w:rPr>
      </w:pPr>
      <w:r w:rsidRPr="008F578B">
        <w:rPr>
          <w:lang w:val="uk-UA"/>
        </w:rPr>
        <w:t xml:space="preserve">Надійшло акцизного податку з реалізації суб’єктами господарювання роздрібної торгівлі підакцизних товарів </w:t>
      </w:r>
      <w:r>
        <w:rPr>
          <w:lang w:val="uk-UA"/>
        </w:rPr>
        <w:t xml:space="preserve">та акцизного податку з вироблених та ввезених на митну територію України підакцизних товарів(продукції) </w:t>
      </w:r>
      <w:r w:rsidRPr="008F578B">
        <w:rPr>
          <w:lang w:val="uk-UA"/>
        </w:rPr>
        <w:t xml:space="preserve">в сумі </w:t>
      </w:r>
      <w:r>
        <w:rPr>
          <w:lang w:val="uk-UA"/>
        </w:rPr>
        <w:t xml:space="preserve">20 247,7 </w:t>
      </w:r>
      <w:r w:rsidRPr="008F578B">
        <w:rPr>
          <w:lang w:val="uk-UA"/>
        </w:rPr>
        <w:t xml:space="preserve">тис.грн., що на </w:t>
      </w:r>
      <w:r>
        <w:rPr>
          <w:lang w:val="uk-UA"/>
        </w:rPr>
        <w:t xml:space="preserve">4 799,0 </w:t>
      </w:r>
      <w:r w:rsidRPr="008F578B">
        <w:rPr>
          <w:lang w:val="uk-UA"/>
        </w:rPr>
        <w:t>тис.грн. (1</w:t>
      </w:r>
      <w:r>
        <w:rPr>
          <w:lang w:val="uk-UA"/>
        </w:rPr>
        <w:t xml:space="preserve">31,1 </w:t>
      </w:r>
      <w:r w:rsidRPr="008F578B">
        <w:rPr>
          <w:lang w:val="uk-UA"/>
        </w:rPr>
        <w:t>%) більше</w:t>
      </w:r>
      <w:r>
        <w:rPr>
          <w:lang w:val="uk-UA"/>
        </w:rPr>
        <w:t>,</w:t>
      </w:r>
      <w:r w:rsidRPr="008F578B">
        <w:rPr>
          <w:lang w:val="uk-UA"/>
        </w:rPr>
        <w:t xml:space="preserve"> ніж </w:t>
      </w:r>
      <w:r>
        <w:rPr>
          <w:lang w:val="uk-UA"/>
        </w:rPr>
        <w:t>в минулому році</w:t>
      </w:r>
      <w:r w:rsidRPr="008F578B">
        <w:rPr>
          <w:lang w:val="uk-UA"/>
        </w:rPr>
        <w:t xml:space="preserve">. </w:t>
      </w:r>
    </w:p>
    <w:p w:rsidR="00DC760D" w:rsidRPr="003E5CE4" w:rsidRDefault="00DC760D" w:rsidP="00DC760D">
      <w:pPr>
        <w:spacing w:line="360" w:lineRule="auto"/>
        <w:ind w:firstLine="720"/>
        <w:jc w:val="both"/>
        <w:rPr>
          <w:lang w:val="uk-UA"/>
        </w:rPr>
      </w:pPr>
      <w:r>
        <w:rPr>
          <w:noProof/>
          <w:lang w:val="uk-UA" w:eastAsia="uk-UA"/>
        </w:rPr>
        <w:lastRenderedPageBreak/>
        <w:drawing>
          <wp:inline distT="0" distB="0" distL="0" distR="0" wp14:anchorId="2F0CB56B" wp14:editId="159897E0">
            <wp:extent cx="5915025" cy="35242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5025" cy="3524250"/>
                    </a:xfrm>
                    <a:prstGeom prst="rect">
                      <a:avLst/>
                    </a:prstGeom>
                    <a:noFill/>
                    <a:ln>
                      <a:noFill/>
                    </a:ln>
                  </pic:spPr>
                </pic:pic>
              </a:graphicData>
            </a:graphic>
          </wp:inline>
        </w:drawing>
      </w:r>
    </w:p>
    <w:p w:rsidR="00DC760D" w:rsidRPr="008F2AB5" w:rsidRDefault="00DC760D" w:rsidP="00DC760D">
      <w:pPr>
        <w:spacing w:line="360" w:lineRule="auto"/>
        <w:ind w:firstLine="720"/>
        <w:jc w:val="both"/>
        <w:rPr>
          <w:u w:val="single"/>
          <w:lang w:val="uk-UA"/>
        </w:rPr>
      </w:pPr>
      <w:r w:rsidRPr="008F578B">
        <w:rPr>
          <w:lang w:val="uk-UA"/>
        </w:rPr>
        <w:t xml:space="preserve">Завдяки розміщенню тимчасово </w:t>
      </w:r>
      <w:r w:rsidRPr="008F2AB5">
        <w:rPr>
          <w:u w:val="single"/>
          <w:lang w:val="uk-UA"/>
        </w:rPr>
        <w:t>вільних коштів на депозитному рахунку</w:t>
      </w:r>
      <w:r w:rsidRPr="008F578B">
        <w:rPr>
          <w:lang w:val="uk-UA"/>
        </w:rPr>
        <w:t xml:space="preserve"> додатково до загального фонду бюджету міста за 201</w:t>
      </w:r>
      <w:r>
        <w:rPr>
          <w:lang w:val="uk-UA"/>
        </w:rPr>
        <w:t>7</w:t>
      </w:r>
      <w:r w:rsidRPr="008F578B">
        <w:rPr>
          <w:lang w:val="uk-UA"/>
        </w:rPr>
        <w:t xml:space="preserve"> р</w:t>
      </w:r>
      <w:r>
        <w:rPr>
          <w:lang w:val="uk-UA"/>
        </w:rPr>
        <w:t xml:space="preserve">ік </w:t>
      </w:r>
      <w:r w:rsidRPr="008F2AB5">
        <w:rPr>
          <w:u w:val="single"/>
          <w:lang w:val="uk-UA"/>
        </w:rPr>
        <w:t xml:space="preserve">надійшло 3 415,4 тис. грн. </w:t>
      </w:r>
    </w:p>
    <w:p w:rsidR="00DC760D" w:rsidRDefault="00DC760D" w:rsidP="00DC760D">
      <w:pPr>
        <w:jc w:val="both"/>
        <w:rPr>
          <w:b/>
          <w:bCs/>
          <w:sz w:val="24"/>
          <w:szCs w:val="24"/>
          <w:lang w:val="uk-UA"/>
        </w:rPr>
      </w:pPr>
    </w:p>
    <w:p w:rsidR="00DC760D" w:rsidRDefault="00DC760D" w:rsidP="00DC760D">
      <w:pPr>
        <w:spacing w:line="360" w:lineRule="auto"/>
        <w:jc w:val="both"/>
        <w:rPr>
          <w:iCs/>
          <w:lang w:val="uk-UA"/>
        </w:rPr>
      </w:pPr>
      <w:r w:rsidRPr="004C658C">
        <w:rPr>
          <w:b/>
          <w:bCs/>
          <w:sz w:val="24"/>
          <w:szCs w:val="24"/>
        </w:rPr>
        <w:tab/>
      </w:r>
      <w:r>
        <w:rPr>
          <w:b/>
          <w:bCs/>
          <w:i/>
          <w:iCs/>
          <w:u w:val="single"/>
        </w:rPr>
        <w:t>Видаткова частина загального фонду міського бюджету</w:t>
      </w:r>
      <w:r>
        <w:t xml:space="preserve"> за  20</w:t>
      </w:r>
      <w:r>
        <w:rPr>
          <w:lang w:val="uk-UA"/>
        </w:rPr>
        <w:t>17</w:t>
      </w:r>
      <w:r>
        <w:t xml:space="preserve"> </w:t>
      </w:r>
      <w:proofErr w:type="gramStart"/>
      <w:r>
        <w:t>р</w:t>
      </w:r>
      <w:proofErr w:type="gramEnd"/>
      <w:r>
        <w:rPr>
          <w:lang w:val="uk-UA"/>
        </w:rPr>
        <w:t>ік</w:t>
      </w:r>
      <w:r>
        <w:t xml:space="preserve"> склала</w:t>
      </w:r>
      <w:r>
        <w:rPr>
          <w:lang w:val="uk-UA"/>
        </w:rPr>
        <w:t xml:space="preserve"> </w:t>
      </w:r>
      <w:r w:rsidRPr="008F2AB5">
        <w:rPr>
          <w:u w:val="single"/>
          <w:lang w:val="uk-UA"/>
        </w:rPr>
        <w:t>510321,1</w:t>
      </w:r>
      <w:r w:rsidRPr="008F2AB5">
        <w:rPr>
          <w:u w:val="single"/>
        </w:rPr>
        <w:t xml:space="preserve"> тис.</w:t>
      </w:r>
      <w:r w:rsidRPr="008F2AB5">
        <w:rPr>
          <w:u w:val="single"/>
          <w:lang w:val="uk-UA"/>
        </w:rPr>
        <w:t xml:space="preserve"> </w:t>
      </w:r>
      <w:r w:rsidRPr="008F2AB5">
        <w:rPr>
          <w:u w:val="single"/>
        </w:rPr>
        <w:t>грн</w:t>
      </w:r>
      <w:r>
        <w:t xml:space="preserve">., виконана  на </w:t>
      </w:r>
      <w:r>
        <w:rPr>
          <w:lang w:val="uk-UA"/>
        </w:rPr>
        <w:t xml:space="preserve">98,0 </w:t>
      </w:r>
      <w:r>
        <w:t>%</w:t>
      </w:r>
      <w:r>
        <w:rPr>
          <w:lang w:val="uk-UA"/>
        </w:rPr>
        <w:t xml:space="preserve"> </w:t>
      </w:r>
      <w:r>
        <w:t xml:space="preserve"> </w:t>
      </w:r>
      <w:r>
        <w:rPr>
          <w:lang w:val="uk-UA"/>
        </w:rPr>
        <w:t>п</w:t>
      </w:r>
      <w:r>
        <w:t xml:space="preserve">ри уточненому плані </w:t>
      </w:r>
      <w:r>
        <w:rPr>
          <w:lang w:val="uk-UA"/>
        </w:rPr>
        <w:t xml:space="preserve">520530,7 </w:t>
      </w:r>
      <w:r>
        <w:t>тис.грн.</w:t>
      </w:r>
      <w:r>
        <w:rPr>
          <w:iCs/>
        </w:rPr>
        <w:t>.</w:t>
      </w:r>
    </w:p>
    <w:p w:rsidR="00DC760D" w:rsidRDefault="00DC760D" w:rsidP="00DC760D">
      <w:pPr>
        <w:spacing w:line="360" w:lineRule="auto"/>
        <w:jc w:val="both"/>
        <w:rPr>
          <w:iCs/>
          <w:lang w:val="uk-UA"/>
        </w:rPr>
      </w:pPr>
      <w:r>
        <w:rPr>
          <w:noProof/>
          <w:lang w:val="uk-UA" w:eastAsia="uk-UA"/>
        </w:rPr>
        <w:lastRenderedPageBreak/>
        <w:drawing>
          <wp:inline distT="0" distB="0" distL="0" distR="0" wp14:anchorId="1A07233A" wp14:editId="1EDF1A0D">
            <wp:extent cx="5941060" cy="4312920"/>
            <wp:effectExtent l="0" t="0" r="2540" b="0"/>
            <wp:docPr id="22" name="Рисунок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C760D" w:rsidRDefault="00DC760D" w:rsidP="00DC760D">
      <w:pPr>
        <w:spacing w:line="360" w:lineRule="auto"/>
        <w:jc w:val="both"/>
        <w:rPr>
          <w:iCs/>
          <w:lang w:val="uk-UA"/>
        </w:rPr>
      </w:pPr>
    </w:p>
    <w:p w:rsidR="00DC760D" w:rsidRDefault="00DC760D" w:rsidP="00DC760D">
      <w:pPr>
        <w:spacing w:line="360" w:lineRule="auto"/>
        <w:jc w:val="both"/>
      </w:pPr>
      <w:r>
        <w:rPr>
          <w:iCs/>
          <w:lang w:val="uk-UA"/>
        </w:rPr>
        <w:tab/>
      </w:r>
      <w:r>
        <w:rPr>
          <w:iCs/>
        </w:rPr>
        <w:t xml:space="preserve"> Видатки мали </w:t>
      </w:r>
      <w:proofErr w:type="gramStart"/>
      <w:r>
        <w:rPr>
          <w:iCs/>
        </w:rPr>
        <w:t>соц</w:t>
      </w:r>
      <w:proofErr w:type="gramEnd"/>
      <w:r>
        <w:rPr>
          <w:iCs/>
        </w:rPr>
        <w:t>іальну направленість, першочергово фінансувались захищені статті.</w:t>
      </w:r>
      <w:r>
        <w:t xml:space="preserve"> При цьому на:</w:t>
      </w:r>
    </w:p>
    <w:p w:rsidR="00DC760D" w:rsidRDefault="00DC760D" w:rsidP="00DC760D">
      <w:pPr>
        <w:spacing w:line="360" w:lineRule="auto"/>
        <w:ind w:firstLine="600"/>
        <w:jc w:val="both"/>
      </w:pPr>
      <w:r>
        <w:rPr>
          <w:iCs/>
        </w:rPr>
        <w:t xml:space="preserve">- </w:t>
      </w:r>
      <w:r>
        <w:t xml:space="preserve">заробітну плату із нарахуваннями </w:t>
      </w:r>
      <w:r>
        <w:rPr>
          <w:lang w:val="uk-UA"/>
        </w:rPr>
        <w:t>182065,7</w:t>
      </w:r>
      <w:r>
        <w:t xml:space="preserve"> тис</w:t>
      </w:r>
      <w:proofErr w:type="gramStart"/>
      <w:r>
        <w:t>.г</w:t>
      </w:r>
      <w:proofErr w:type="gramEnd"/>
      <w:r>
        <w:t>рн. (</w:t>
      </w:r>
      <w:r>
        <w:rPr>
          <w:lang w:val="uk-UA"/>
        </w:rPr>
        <w:t xml:space="preserve">35,7 </w:t>
      </w:r>
      <w:r>
        <w:t>% загального обсягу фінансування);</w:t>
      </w:r>
    </w:p>
    <w:p w:rsidR="00DC760D" w:rsidRDefault="00DC760D" w:rsidP="00DC760D">
      <w:pPr>
        <w:spacing w:line="360" w:lineRule="auto"/>
        <w:ind w:firstLine="600"/>
        <w:jc w:val="both"/>
      </w:pPr>
      <w:r>
        <w:t xml:space="preserve">- медикаменти та харчування – </w:t>
      </w:r>
      <w:r>
        <w:rPr>
          <w:lang w:val="uk-UA"/>
        </w:rPr>
        <w:t>7097,2</w:t>
      </w:r>
      <w:r>
        <w:t xml:space="preserve"> тис</w:t>
      </w:r>
      <w:proofErr w:type="gramStart"/>
      <w:r>
        <w:t>.г</w:t>
      </w:r>
      <w:proofErr w:type="gramEnd"/>
      <w:r>
        <w:t>рн. (</w:t>
      </w:r>
      <w:r>
        <w:rPr>
          <w:lang w:val="uk-UA"/>
        </w:rPr>
        <w:t xml:space="preserve">1,4 </w:t>
      </w:r>
      <w:r>
        <w:t>% загального обсягу);</w:t>
      </w:r>
    </w:p>
    <w:p w:rsidR="00DC760D" w:rsidRDefault="00DC760D" w:rsidP="00DC760D">
      <w:pPr>
        <w:spacing w:line="360" w:lineRule="auto"/>
        <w:ind w:firstLine="600"/>
        <w:jc w:val="both"/>
      </w:pPr>
      <w:r>
        <w:t xml:space="preserve">- оплату комунальних послуг  та енергоносіїв – </w:t>
      </w:r>
      <w:r>
        <w:rPr>
          <w:lang w:val="uk-UA"/>
        </w:rPr>
        <w:t xml:space="preserve">20112,1 </w:t>
      </w:r>
      <w:r>
        <w:t>тис</w:t>
      </w:r>
      <w:proofErr w:type="gramStart"/>
      <w:r>
        <w:t>.г</w:t>
      </w:r>
      <w:proofErr w:type="gramEnd"/>
      <w:r>
        <w:t>рн. (</w:t>
      </w:r>
      <w:r>
        <w:rPr>
          <w:lang w:val="uk-UA"/>
        </w:rPr>
        <w:t xml:space="preserve">3,9 </w:t>
      </w:r>
      <w:r>
        <w:t>% загального обсягу фінансування);</w:t>
      </w:r>
    </w:p>
    <w:p w:rsidR="00DC760D" w:rsidRDefault="00DC760D" w:rsidP="00DC760D">
      <w:pPr>
        <w:spacing w:line="360" w:lineRule="auto"/>
        <w:ind w:firstLine="600"/>
        <w:jc w:val="both"/>
        <w:rPr>
          <w:lang w:val="uk-UA"/>
        </w:rPr>
      </w:pPr>
      <w:r>
        <w:t xml:space="preserve">- </w:t>
      </w:r>
      <w:proofErr w:type="gramStart"/>
      <w:r>
        <w:t>п</w:t>
      </w:r>
      <w:proofErr w:type="gramEnd"/>
      <w:r>
        <w:t>ільги, субсидії,</w:t>
      </w:r>
      <w:r>
        <w:rPr>
          <w:lang w:val="uk-UA"/>
        </w:rPr>
        <w:t xml:space="preserve"> допомоги, пенсії</w:t>
      </w:r>
      <w:r>
        <w:t xml:space="preserve"> склали </w:t>
      </w:r>
      <w:r>
        <w:rPr>
          <w:lang w:val="uk-UA"/>
        </w:rPr>
        <w:t xml:space="preserve"> 268564,8</w:t>
      </w:r>
      <w:r>
        <w:t xml:space="preserve"> тис.грн. ( </w:t>
      </w:r>
      <w:r>
        <w:rPr>
          <w:lang w:val="uk-UA"/>
        </w:rPr>
        <w:t xml:space="preserve">52,6 </w:t>
      </w:r>
      <w:r>
        <w:t>% загального обсягу фінансування).</w:t>
      </w:r>
    </w:p>
    <w:p w:rsidR="00DC760D" w:rsidRDefault="00DC760D" w:rsidP="00DC760D">
      <w:pPr>
        <w:jc w:val="both"/>
        <w:rPr>
          <w:lang w:val="uk-UA"/>
        </w:rPr>
      </w:pPr>
    </w:p>
    <w:p w:rsidR="00DC760D" w:rsidRDefault="00DC760D" w:rsidP="00DC760D">
      <w:pPr>
        <w:spacing w:line="360" w:lineRule="auto"/>
        <w:jc w:val="both"/>
        <w:rPr>
          <w:color w:val="000000"/>
        </w:rPr>
      </w:pPr>
      <w:r>
        <w:t>В розр</w:t>
      </w:r>
      <w:proofErr w:type="gramStart"/>
      <w:r>
        <w:t>i</w:t>
      </w:r>
      <w:proofErr w:type="gramEnd"/>
      <w:r>
        <w:t>зi напрямків діяльності фінансування проводилось таким чином</w:t>
      </w:r>
      <w:r>
        <w:rPr>
          <w:color w:val="000000"/>
        </w:rPr>
        <w:t xml:space="preserve">: </w:t>
      </w:r>
    </w:p>
    <w:p w:rsidR="00DC760D" w:rsidRDefault="00DC760D" w:rsidP="00DC760D">
      <w:pPr>
        <w:spacing w:line="360" w:lineRule="auto"/>
        <w:jc w:val="both"/>
        <w:rPr>
          <w:lang w:val="uk-UA"/>
        </w:rPr>
      </w:pPr>
      <w:r>
        <w:rPr>
          <w:noProof/>
          <w:lang w:val="uk-UA" w:eastAsia="uk-UA"/>
        </w:rPr>
        <w:lastRenderedPageBreak/>
        <w:drawing>
          <wp:inline distT="0" distB="0" distL="0" distR="0" wp14:anchorId="6FF71E1D" wp14:editId="764B43FB">
            <wp:extent cx="5937885" cy="3308985"/>
            <wp:effectExtent l="0" t="0" r="24765" b="24765"/>
            <wp:docPr id="2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C760D" w:rsidRDefault="00DC760D" w:rsidP="00DC760D">
      <w:pPr>
        <w:spacing w:line="360" w:lineRule="auto"/>
        <w:ind w:left="-284"/>
        <w:jc w:val="both"/>
        <w:rPr>
          <w:sz w:val="24"/>
          <w:szCs w:val="24"/>
          <w:lang w:val="uk-UA"/>
        </w:rPr>
      </w:pPr>
    </w:p>
    <w:p w:rsidR="00DC760D" w:rsidRDefault="00DC760D" w:rsidP="00DC760D">
      <w:pPr>
        <w:spacing w:line="360" w:lineRule="auto"/>
        <w:ind w:firstLine="600"/>
        <w:jc w:val="both"/>
      </w:pPr>
      <w:r>
        <w:t xml:space="preserve">- </w:t>
      </w:r>
      <w:r>
        <w:rPr>
          <w:lang w:val="uk-UA"/>
        </w:rPr>
        <w:t xml:space="preserve">      </w:t>
      </w:r>
      <w:r>
        <w:t xml:space="preserve">освіта – </w:t>
      </w:r>
      <w:r>
        <w:rPr>
          <w:lang w:val="uk-UA"/>
        </w:rPr>
        <w:t xml:space="preserve">104791,3 </w:t>
      </w:r>
      <w:r>
        <w:t>тис</w:t>
      </w:r>
      <w:proofErr w:type="gramStart"/>
      <w:r>
        <w:t>.г</w:t>
      </w:r>
      <w:proofErr w:type="gramEnd"/>
      <w:r>
        <w:t>рн. (</w:t>
      </w:r>
      <w:r>
        <w:rPr>
          <w:lang w:val="uk-UA"/>
        </w:rPr>
        <w:t xml:space="preserve">20,5 </w:t>
      </w:r>
      <w:r>
        <w:t>% загального обсягу фінансування);</w:t>
      </w:r>
    </w:p>
    <w:p w:rsidR="00DC760D" w:rsidRDefault="00DC760D" w:rsidP="00DC760D">
      <w:pPr>
        <w:spacing w:line="360" w:lineRule="auto"/>
        <w:ind w:firstLine="600"/>
        <w:jc w:val="both"/>
        <w:rPr>
          <w:lang w:val="uk-UA"/>
        </w:rPr>
      </w:pPr>
      <w:r>
        <w:t xml:space="preserve">- </w:t>
      </w:r>
      <w:r>
        <w:rPr>
          <w:lang w:val="uk-UA"/>
        </w:rPr>
        <w:t xml:space="preserve">  </w:t>
      </w:r>
      <w:r>
        <w:t xml:space="preserve">охорона здоров’я – </w:t>
      </w:r>
      <w:r>
        <w:rPr>
          <w:lang w:val="uk-UA"/>
        </w:rPr>
        <w:t xml:space="preserve">74725,1 </w:t>
      </w:r>
      <w:r>
        <w:t>тис</w:t>
      </w:r>
      <w:proofErr w:type="gramStart"/>
      <w:r>
        <w:t>.г</w:t>
      </w:r>
      <w:proofErr w:type="gramEnd"/>
      <w:r>
        <w:t>рн. (</w:t>
      </w:r>
      <w:r>
        <w:rPr>
          <w:lang w:val="uk-UA"/>
        </w:rPr>
        <w:t xml:space="preserve">14,6 </w:t>
      </w:r>
      <w:r>
        <w:t>% загального обсягу фінансування);</w:t>
      </w:r>
    </w:p>
    <w:p w:rsidR="00DC760D" w:rsidRDefault="00DC760D" w:rsidP="00DC760D">
      <w:pPr>
        <w:spacing w:line="360" w:lineRule="auto"/>
        <w:ind w:firstLine="600"/>
        <w:jc w:val="both"/>
      </w:pPr>
      <w:r>
        <w:t xml:space="preserve">- </w:t>
      </w:r>
      <w:r>
        <w:rPr>
          <w:lang w:val="uk-UA"/>
        </w:rPr>
        <w:t xml:space="preserve">   </w:t>
      </w:r>
      <w:proofErr w:type="gramStart"/>
      <w:r>
        <w:t>соц</w:t>
      </w:r>
      <w:proofErr w:type="gramEnd"/>
      <w:r>
        <w:t xml:space="preserve">іальний захист та соціальне забезпечення – </w:t>
      </w:r>
      <w:r>
        <w:rPr>
          <w:lang w:val="uk-UA"/>
        </w:rPr>
        <w:t xml:space="preserve">271959,3 </w:t>
      </w:r>
      <w:r>
        <w:t>тис.</w:t>
      </w:r>
      <w:r>
        <w:rPr>
          <w:lang w:val="uk-UA"/>
        </w:rPr>
        <w:t xml:space="preserve"> </w:t>
      </w:r>
      <w:r>
        <w:t>грн.</w:t>
      </w:r>
      <w:r>
        <w:rPr>
          <w:lang w:val="uk-UA"/>
        </w:rPr>
        <w:t xml:space="preserve"> </w:t>
      </w:r>
      <w:r>
        <w:t xml:space="preserve"> </w:t>
      </w:r>
      <w:r>
        <w:rPr>
          <w:lang w:val="uk-UA"/>
        </w:rPr>
        <w:t xml:space="preserve"> </w:t>
      </w:r>
      <w:r>
        <w:t>(</w:t>
      </w:r>
      <w:r>
        <w:rPr>
          <w:lang w:val="uk-UA"/>
        </w:rPr>
        <w:t xml:space="preserve">53,3 </w:t>
      </w:r>
      <w:r>
        <w:t>%  загального обсягу фінансування);</w:t>
      </w:r>
    </w:p>
    <w:p w:rsidR="00DC760D" w:rsidRDefault="00DC760D" w:rsidP="00DC760D">
      <w:pPr>
        <w:spacing w:line="360" w:lineRule="auto"/>
        <w:ind w:firstLine="600"/>
        <w:jc w:val="both"/>
        <w:rPr>
          <w:lang w:val="uk-UA"/>
        </w:rPr>
      </w:pPr>
      <w:r>
        <w:t xml:space="preserve">- </w:t>
      </w:r>
      <w:r>
        <w:rPr>
          <w:lang w:val="uk-UA"/>
        </w:rPr>
        <w:t xml:space="preserve"> </w:t>
      </w:r>
      <w:r>
        <w:t xml:space="preserve">житлово-комунальне господарство – </w:t>
      </w:r>
      <w:r>
        <w:rPr>
          <w:lang w:val="uk-UA"/>
        </w:rPr>
        <w:t xml:space="preserve">12404,9 </w:t>
      </w:r>
      <w:r>
        <w:t>тис</w:t>
      </w:r>
      <w:proofErr w:type="gramStart"/>
      <w:r>
        <w:t>.</w:t>
      </w:r>
      <w:proofErr w:type="gramEnd"/>
      <w:r>
        <w:rPr>
          <w:lang w:val="uk-UA"/>
        </w:rPr>
        <w:t xml:space="preserve"> </w:t>
      </w:r>
      <w:proofErr w:type="gramStart"/>
      <w:r>
        <w:t>г</w:t>
      </w:r>
      <w:proofErr w:type="gramEnd"/>
      <w:r>
        <w:t>рн.</w:t>
      </w:r>
      <w:r>
        <w:rPr>
          <w:lang w:val="uk-UA"/>
        </w:rPr>
        <w:t xml:space="preserve"> </w:t>
      </w:r>
      <w:r>
        <w:t>(2,</w:t>
      </w:r>
      <w:r>
        <w:rPr>
          <w:lang w:val="uk-UA"/>
        </w:rPr>
        <w:t xml:space="preserve">4 </w:t>
      </w:r>
      <w:r>
        <w:t>% за</w:t>
      </w:r>
      <w:r>
        <w:rPr>
          <w:lang w:val="uk-UA"/>
        </w:rPr>
        <w:t>-</w:t>
      </w:r>
      <w:r>
        <w:t>гального обсягу фінансування);</w:t>
      </w:r>
    </w:p>
    <w:p w:rsidR="00DC760D" w:rsidRDefault="00DC760D" w:rsidP="00DC760D">
      <w:pPr>
        <w:spacing w:line="360" w:lineRule="auto"/>
        <w:ind w:firstLine="600"/>
        <w:jc w:val="both"/>
        <w:rPr>
          <w:lang w:val="uk-UA"/>
        </w:rPr>
      </w:pPr>
      <w:r>
        <w:rPr>
          <w:lang w:val="uk-UA"/>
        </w:rPr>
        <w:t>-     фізична культура і спорт – 4318,9 тис.грн. (0,9 % загального обсягу);</w:t>
      </w:r>
    </w:p>
    <w:p w:rsidR="00DC760D" w:rsidRDefault="00DC760D" w:rsidP="00DC760D">
      <w:pPr>
        <w:spacing w:line="360" w:lineRule="auto"/>
        <w:ind w:firstLine="600"/>
        <w:jc w:val="both"/>
        <w:rPr>
          <w:lang w:val="uk-UA"/>
        </w:rPr>
      </w:pPr>
      <w:r>
        <w:t>-</w:t>
      </w:r>
      <w:r>
        <w:rPr>
          <w:lang w:val="uk-UA"/>
        </w:rPr>
        <w:t xml:space="preserve">    </w:t>
      </w:r>
      <w:r>
        <w:t>культура</w:t>
      </w:r>
      <w:r>
        <w:rPr>
          <w:lang w:val="uk-UA"/>
        </w:rPr>
        <w:t xml:space="preserve"> </w:t>
      </w:r>
      <w:r>
        <w:t xml:space="preserve"> – </w:t>
      </w:r>
      <w:r>
        <w:rPr>
          <w:lang w:val="uk-UA"/>
        </w:rPr>
        <w:t xml:space="preserve"> 10143,7</w:t>
      </w:r>
      <w:r>
        <w:t xml:space="preserve"> тис</w:t>
      </w:r>
      <w:proofErr w:type="gramStart"/>
      <w:r>
        <w:t>.г</w:t>
      </w:r>
      <w:proofErr w:type="gramEnd"/>
      <w:r>
        <w:t>рн. (</w:t>
      </w:r>
      <w:r>
        <w:rPr>
          <w:lang w:val="uk-UA"/>
        </w:rPr>
        <w:t xml:space="preserve">2,0 </w:t>
      </w:r>
      <w:r>
        <w:t>% загального обсягу фінансування)</w:t>
      </w:r>
      <w:r>
        <w:rPr>
          <w:lang w:val="uk-UA"/>
        </w:rPr>
        <w:t>;</w:t>
      </w:r>
    </w:p>
    <w:p w:rsidR="00DC760D" w:rsidRDefault="00DC760D" w:rsidP="00DC760D">
      <w:pPr>
        <w:spacing w:line="360" w:lineRule="auto"/>
        <w:ind w:firstLine="600"/>
        <w:jc w:val="both"/>
        <w:rPr>
          <w:lang w:val="uk-UA"/>
        </w:rPr>
      </w:pPr>
      <w:r>
        <w:rPr>
          <w:lang w:val="uk-UA"/>
        </w:rPr>
        <w:t>-   органи місцевого самоврядування – 22967,6 тис. грн. (4,5 % загально-го обсягу фінансування);</w:t>
      </w:r>
    </w:p>
    <w:p w:rsidR="00DC760D" w:rsidRDefault="00DC760D" w:rsidP="00DC760D">
      <w:pPr>
        <w:spacing w:line="360" w:lineRule="auto"/>
        <w:ind w:firstLine="600"/>
        <w:jc w:val="both"/>
        <w:rPr>
          <w:lang w:val="uk-UA"/>
        </w:rPr>
      </w:pPr>
      <w:r>
        <w:rPr>
          <w:lang w:val="uk-UA"/>
        </w:rPr>
        <w:t>-    інші – 9010,3 тис. грн. (1,8 % загального обсягу фінансування).</w:t>
      </w:r>
    </w:p>
    <w:p w:rsidR="00DC760D" w:rsidRDefault="00DC760D" w:rsidP="00DC760D">
      <w:pPr>
        <w:spacing w:line="360" w:lineRule="auto"/>
        <w:ind w:firstLine="600"/>
        <w:jc w:val="both"/>
        <w:rPr>
          <w:sz w:val="24"/>
          <w:szCs w:val="24"/>
          <w:lang w:val="uk-UA"/>
        </w:rPr>
      </w:pPr>
    </w:p>
    <w:p w:rsidR="00DC760D" w:rsidRDefault="00DC760D" w:rsidP="00DC760D">
      <w:pPr>
        <w:spacing w:line="360" w:lineRule="auto"/>
        <w:ind w:firstLine="600"/>
        <w:jc w:val="both"/>
        <w:rPr>
          <w:iCs/>
          <w:lang w:val="uk-UA"/>
        </w:rPr>
      </w:pPr>
      <w:r>
        <w:rPr>
          <w:lang w:val="uk-UA"/>
        </w:rPr>
        <w:t xml:space="preserve">Серед пріоритетних напрямків діяльності ради, її виконавчих органів у звітному періоді слід відзначити залучення інвестицій у місто, що сприяє підвищенню ефективності комунального господарства міста. Завдяки цьому здійснюється реконструкція індивідуальних теплових пунктів освітніх закладів, ремонт спортивного залу по вул. Грушевського, 4, добудова ЗОШ №2 з </w:t>
      </w:r>
      <w:r>
        <w:rPr>
          <w:lang w:val="uk-UA"/>
        </w:rPr>
        <w:lastRenderedPageBreak/>
        <w:t>господарською будівлею та спортивним майданчиком, поглиблення русла  річки Сула. Залучені кошти на встановлення геліосистем на поліклінічному відділенні ЦМЛ,  розв’язання інших соціальних проблем міської громади.</w:t>
      </w:r>
    </w:p>
    <w:p w:rsidR="00DC760D" w:rsidRDefault="00DC760D" w:rsidP="00DC760D">
      <w:pPr>
        <w:spacing w:line="360" w:lineRule="auto"/>
        <w:ind w:firstLine="600"/>
        <w:jc w:val="both"/>
        <w:rPr>
          <w:b/>
          <w:lang w:val="uk-UA"/>
        </w:rPr>
      </w:pPr>
      <w:r w:rsidRPr="00772E3A">
        <w:rPr>
          <w:lang w:val="uk-UA"/>
        </w:rPr>
        <w:t xml:space="preserve">Міська рада протягом року декілька разів розглядала питання про внесення змін до бюджету міста. Оперативно вирішувались питання </w:t>
      </w:r>
      <w:r>
        <w:t>коригування як дохідної, так і видаткової його частин</w:t>
      </w:r>
      <w:r>
        <w:rPr>
          <w:lang w:val="uk-UA"/>
        </w:rPr>
        <w:t xml:space="preserve">. </w:t>
      </w:r>
      <w:r>
        <w:rPr>
          <w:b/>
          <w:lang w:val="uk-UA"/>
        </w:rPr>
        <w:t>Так у порівнянні із затвердженою сумою видатків на початок поточного року за цей період видаткова частина загального фонду бюджету міста збільшена на 99,4</w:t>
      </w:r>
      <w:r>
        <w:rPr>
          <w:sz w:val="24"/>
          <w:szCs w:val="24"/>
          <w:lang w:val="uk-UA"/>
        </w:rPr>
        <w:t xml:space="preserve"> </w:t>
      </w:r>
      <w:r>
        <w:rPr>
          <w:b/>
          <w:lang w:val="uk-UA"/>
        </w:rPr>
        <w:t xml:space="preserve"> млн. грн., спеціального – на 46,9 млн. грн..</w:t>
      </w:r>
    </w:p>
    <w:p w:rsidR="00DC760D" w:rsidRDefault="00DC760D" w:rsidP="00DC760D">
      <w:pPr>
        <w:spacing w:line="360" w:lineRule="auto"/>
        <w:ind w:firstLine="600"/>
        <w:jc w:val="both"/>
        <w:rPr>
          <w:lang w:val="uk-UA"/>
        </w:rPr>
      </w:pPr>
      <w:r>
        <w:rPr>
          <w:lang w:val="uk-UA"/>
        </w:rPr>
        <w:t xml:space="preserve">Доволі ефективною є реалізація гуманітарної політики в місті, яка завжди безпосередньо пов'язана з можливостями бюджету. Завдяки успіхам підприємництва та бізнесу в місті, що в свою чергу сприяло наповненню міського міського бюджету, вдалось у значних обсягах підтримати основні гуманітарні галузі міста, сприяти їхньому активному розвиткові. </w:t>
      </w:r>
      <w:r>
        <w:t>Зокрема</w:t>
      </w:r>
      <w:r>
        <w:rPr>
          <w:lang w:val="uk-UA"/>
        </w:rPr>
        <w:t xml:space="preserve"> це стосується </w:t>
      </w:r>
      <w:r>
        <w:t>галузі освіти, охорони здоров'я, фізичної культури та спорту</w:t>
      </w:r>
      <w:r>
        <w:rPr>
          <w:lang w:val="uk-UA"/>
        </w:rPr>
        <w:t>.</w:t>
      </w:r>
      <w:r>
        <w:t xml:space="preserve"> </w:t>
      </w:r>
      <w:r>
        <w:rPr>
          <w:lang w:val="uk-UA"/>
        </w:rPr>
        <w:t>З</w:t>
      </w:r>
      <w:r>
        <w:t xml:space="preserve">авдяки </w:t>
      </w:r>
      <w:r>
        <w:rPr>
          <w:lang w:val="uk-UA"/>
        </w:rPr>
        <w:t xml:space="preserve">достатньому фінансуванню </w:t>
      </w:r>
      <w:r>
        <w:t xml:space="preserve"> реалізували значну частину запланованих </w:t>
      </w:r>
      <w:r>
        <w:rPr>
          <w:lang w:val="uk-UA"/>
        </w:rPr>
        <w:t>відповідальними виконавцями</w:t>
      </w:r>
      <w:r>
        <w:t xml:space="preserve"> заходів </w:t>
      </w:r>
      <w:r>
        <w:rPr>
          <w:lang w:val="uk-UA"/>
        </w:rPr>
        <w:t>щодо реалізації</w:t>
      </w:r>
      <w:r>
        <w:t xml:space="preserve"> галузевих цільових програмах. </w:t>
      </w:r>
      <w:r>
        <w:rPr>
          <w:lang w:val="uk-UA"/>
        </w:rPr>
        <w:t xml:space="preserve">Велику увагу приділено підтримці медичної галузі,  покращенню умов перебування пацієнтів. </w:t>
      </w:r>
    </w:p>
    <w:p w:rsidR="00DC760D" w:rsidRDefault="00DC760D" w:rsidP="00DC760D">
      <w:pPr>
        <w:spacing w:line="360" w:lineRule="auto"/>
        <w:ind w:firstLine="708"/>
        <w:jc w:val="both"/>
        <w:rPr>
          <w:lang w:val="uk-UA"/>
        </w:rPr>
      </w:pPr>
      <w:r>
        <w:rPr>
          <w:lang w:val="uk-UA"/>
        </w:rPr>
        <w:t xml:space="preserve">У поточному році діяльність виконавчих органів міської ради у галузі культури була спрямована на удосконалення діючої мережі закладів та установ культури, зміцнення їх матеріально-технічної бази, виконання комплексних програм розвитку галузі, популяризацію і примноження культурних цінностей, задоволення культурних та духовних потреб населення й організацію його дозвілля. </w:t>
      </w:r>
    </w:p>
    <w:p w:rsidR="00DC760D" w:rsidRDefault="00DC760D" w:rsidP="00DC760D">
      <w:pPr>
        <w:spacing w:line="360" w:lineRule="auto"/>
        <w:ind w:firstLine="708"/>
        <w:jc w:val="both"/>
        <w:rPr>
          <w:lang w:val="uk-UA"/>
        </w:rPr>
      </w:pPr>
      <w:r>
        <w:rPr>
          <w:lang w:val="uk-UA"/>
        </w:rPr>
        <w:t xml:space="preserve">Видатки </w:t>
      </w:r>
      <w:r>
        <w:rPr>
          <w:b/>
          <w:lang w:val="uk-UA"/>
        </w:rPr>
        <w:t>бюджету розвитку</w:t>
      </w:r>
      <w:r>
        <w:rPr>
          <w:lang w:val="uk-UA"/>
        </w:rPr>
        <w:t xml:space="preserve"> спеціального фонду за  2017 рік складають 32 551,3 тис. грн., з них профінансовано на : </w:t>
      </w:r>
    </w:p>
    <w:p w:rsidR="00DC760D" w:rsidRDefault="00DC760D" w:rsidP="00DC760D">
      <w:pPr>
        <w:spacing w:line="360" w:lineRule="auto"/>
        <w:ind w:firstLine="708"/>
        <w:jc w:val="both"/>
        <w:rPr>
          <w:lang w:val="uk-UA"/>
        </w:rPr>
      </w:pPr>
      <w:r w:rsidRPr="008F2AB5">
        <w:rPr>
          <w:b/>
          <w:u w:val="single"/>
          <w:lang w:val="uk-UA"/>
        </w:rPr>
        <w:t>Установи освіти – 9 189 ,8 тис. грн.,</w:t>
      </w:r>
      <w:r>
        <w:rPr>
          <w:lang w:val="uk-UA"/>
        </w:rPr>
        <w:t xml:space="preserve"> а саме:          </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реконструкцію ЗОШ №2 (спортивний, актовий зал, господарська будівля, спортивний майданчик)  –   4 013,8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lastRenderedPageBreak/>
        <w:t>реконструкція ЗОШ №8 – 1 274,0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капітальний ремонт  садочків  -  323,2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капітальний ремонт шкіл міста – 979,1 тис. грн. ;</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придбання обладнання для дитячих садочків, шкіл, методкабінету  –  834,8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реконструкція огорожі ЗНЗ №1 –  81,0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будівництво нового ДНЗ –  425,0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реконструкція індивідуальних теплових пунктів  1 124,0 тис. грн.;</w:t>
      </w:r>
    </w:p>
    <w:p w:rsidR="00DC760D" w:rsidRPr="008F2AB5" w:rsidRDefault="00DC760D" w:rsidP="00DC760D">
      <w:pPr>
        <w:pStyle w:val="af0"/>
        <w:numPr>
          <w:ilvl w:val="0"/>
          <w:numId w:val="27"/>
        </w:numPr>
        <w:spacing w:line="360" w:lineRule="auto"/>
        <w:jc w:val="both"/>
        <w:rPr>
          <w:sz w:val="28"/>
          <w:szCs w:val="28"/>
        </w:rPr>
      </w:pPr>
      <w:r w:rsidRPr="008F2AB5">
        <w:rPr>
          <w:sz w:val="28"/>
          <w:szCs w:val="28"/>
        </w:rPr>
        <w:t>реконструкція ДЮСШ – 72,3 тис. грн.; та  інше.</w:t>
      </w:r>
    </w:p>
    <w:p w:rsidR="00DC760D" w:rsidRPr="008F2AB5" w:rsidRDefault="00DC760D" w:rsidP="00DC760D">
      <w:pPr>
        <w:spacing w:line="360" w:lineRule="auto"/>
        <w:ind w:left="708"/>
        <w:jc w:val="both"/>
        <w:rPr>
          <w:lang w:val="uk-UA"/>
        </w:rPr>
      </w:pPr>
    </w:p>
    <w:p w:rsidR="00DC760D" w:rsidRPr="008F2AB5" w:rsidRDefault="00DC760D" w:rsidP="00DC760D">
      <w:pPr>
        <w:spacing w:line="360" w:lineRule="auto"/>
        <w:ind w:left="708" w:firstLine="708"/>
        <w:jc w:val="both"/>
        <w:rPr>
          <w:b/>
          <w:u w:val="single"/>
          <w:lang w:val="uk-UA"/>
        </w:rPr>
      </w:pPr>
      <w:r w:rsidRPr="008F2AB5">
        <w:rPr>
          <w:b/>
          <w:u w:val="single"/>
          <w:lang w:val="uk-UA"/>
        </w:rPr>
        <w:t>Установи охорони здоров’я – 3 128,3 тис. грн., а саме:</w:t>
      </w:r>
    </w:p>
    <w:p w:rsidR="00DC760D" w:rsidRPr="008F2AB5" w:rsidRDefault="00DC760D" w:rsidP="00DC760D">
      <w:pPr>
        <w:pStyle w:val="af0"/>
        <w:numPr>
          <w:ilvl w:val="0"/>
          <w:numId w:val="28"/>
        </w:numPr>
        <w:spacing w:line="360" w:lineRule="auto"/>
        <w:ind w:left="709" w:hanging="283"/>
        <w:jc w:val="both"/>
        <w:rPr>
          <w:sz w:val="28"/>
          <w:szCs w:val="28"/>
        </w:rPr>
      </w:pPr>
      <w:r w:rsidRPr="008F2AB5">
        <w:rPr>
          <w:sz w:val="28"/>
          <w:szCs w:val="28"/>
        </w:rPr>
        <w:t>капітальний ремонт та придбання обладнання для ЦМЛ– 1 666,6 тис. грн.;</w:t>
      </w:r>
    </w:p>
    <w:p w:rsidR="00DC760D" w:rsidRPr="008F2AB5" w:rsidRDefault="00DC760D" w:rsidP="00DC760D">
      <w:pPr>
        <w:pStyle w:val="af0"/>
        <w:numPr>
          <w:ilvl w:val="0"/>
          <w:numId w:val="28"/>
        </w:numPr>
        <w:spacing w:line="360" w:lineRule="auto"/>
        <w:ind w:left="709" w:hanging="283"/>
        <w:jc w:val="both"/>
        <w:rPr>
          <w:sz w:val="28"/>
          <w:szCs w:val="28"/>
        </w:rPr>
      </w:pPr>
      <w:r w:rsidRPr="008F2AB5">
        <w:rPr>
          <w:sz w:val="28"/>
          <w:szCs w:val="28"/>
        </w:rPr>
        <w:t>придбання обладнання та капітальний р</w:t>
      </w:r>
      <w:r>
        <w:rPr>
          <w:sz w:val="28"/>
          <w:szCs w:val="28"/>
        </w:rPr>
        <w:t>емонт амбулаторій для ПМСД–</w:t>
      </w:r>
      <w:r w:rsidRPr="008F2AB5">
        <w:rPr>
          <w:sz w:val="28"/>
          <w:szCs w:val="28"/>
        </w:rPr>
        <w:t>819,8  тис. грн.;</w:t>
      </w:r>
    </w:p>
    <w:p w:rsidR="00DC760D" w:rsidRPr="008F2AB5" w:rsidRDefault="00DC760D" w:rsidP="00DC760D">
      <w:pPr>
        <w:pStyle w:val="af0"/>
        <w:numPr>
          <w:ilvl w:val="0"/>
          <w:numId w:val="28"/>
        </w:numPr>
        <w:spacing w:line="360" w:lineRule="auto"/>
        <w:ind w:left="709" w:hanging="283"/>
        <w:jc w:val="both"/>
        <w:rPr>
          <w:sz w:val="28"/>
          <w:szCs w:val="28"/>
        </w:rPr>
      </w:pPr>
      <w:r w:rsidRPr="008F2AB5">
        <w:rPr>
          <w:sz w:val="28"/>
          <w:szCs w:val="28"/>
        </w:rPr>
        <w:t>капітальні видатки по стоматполіклініці – 201,6 тис. грн.;</w:t>
      </w:r>
    </w:p>
    <w:p w:rsidR="00DC760D" w:rsidRPr="008F2AB5" w:rsidRDefault="00DC760D" w:rsidP="00DC760D">
      <w:pPr>
        <w:pStyle w:val="af0"/>
        <w:numPr>
          <w:ilvl w:val="0"/>
          <w:numId w:val="28"/>
        </w:numPr>
        <w:spacing w:line="360" w:lineRule="auto"/>
        <w:ind w:left="709" w:hanging="283"/>
        <w:jc w:val="both"/>
        <w:rPr>
          <w:sz w:val="28"/>
          <w:szCs w:val="28"/>
        </w:rPr>
      </w:pPr>
      <w:r w:rsidRPr="008F2AB5">
        <w:rPr>
          <w:sz w:val="28"/>
          <w:szCs w:val="28"/>
        </w:rPr>
        <w:t>установка геліосистем -  51,0 тис. грн.;</w:t>
      </w:r>
    </w:p>
    <w:p w:rsidR="00DC760D" w:rsidRPr="008F2AB5" w:rsidRDefault="00DC760D" w:rsidP="00DC760D">
      <w:pPr>
        <w:pStyle w:val="af0"/>
        <w:numPr>
          <w:ilvl w:val="0"/>
          <w:numId w:val="28"/>
        </w:numPr>
        <w:spacing w:line="360" w:lineRule="auto"/>
        <w:ind w:left="709" w:hanging="283"/>
        <w:jc w:val="both"/>
        <w:rPr>
          <w:sz w:val="28"/>
          <w:szCs w:val="28"/>
        </w:rPr>
      </w:pPr>
      <w:r w:rsidRPr="008F2AB5">
        <w:rPr>
          <w:sz w:val="28"/>
          <w:szCs w:val="28"/>
        </w:rPr>
        <w:t>реконструкція приміщення під рентгенкабінет – 389,3 тис. грн.</w:t>
      </w:r>
    </w:p>
    <w:p w:rsidR="00DC760D" w:rsidRPr="002A1721" w:rsidRDefault="00DC760D" w:rsidP="00DC760D">
      <w:pPr>
        <w:spacing w:line="360" w:lineRule="auto"/>
        <w:ind w:left="708"/>
        <w:jc w:val="both"/>
        <w:rPr>
          <w:lang w:val="uk-UA"/>
        </w:rPr>
      </w:pPr>
    </w:p>
    <w:p w:rsidR="00DC760D" w:rsidRPr="008F2AB5" w:rsidRDefault="00DC760D" w:rsidP="00DC760D">
      <w:pPr>
        <w:spacing w:line="360" w:lineRule="auto"/>
        <w:ind w:left="708" w:firstLine="708"/>
        <w:jc w:val="both"/>
        <w:rPr>
          <w:b/>
          <w:u w:val="single"/>
          <w:lang w:val="uk-UA"/>
        </w:rPr>
      </w:pPr>
      <w:r w:rsidRPr="008F2AB5">
        <w:rPr>
          <w:b/>
          <w:u w:val="single"/>
          <w:lang w:val="uk-UA"/>
        </w:rPr>
        <w:t>Утримання комунального майна та земельні відносини –  972,9 тис. грн., а саме:</w:t>
      </w:r>
    </w:p>
    <w:p w:rsidR="00DC760D" w:rsidRPr="008F2AB5" w:rsidRDefault="00DC760D" w:rsidP="00DC760D">
      <w:pPr>
        <w:pStyle w:val="af0"/>
        <w:numPr>
          <w:ilvl w:val="0"/>
          <w:numId w:val="29"/>
        </w:numPr>
        <w:spacing w:line="360" w:lineRule="auto"/>
        <w:jc w:val="both"/>
        <w:rPr>
          <w:sz w:val="28"/>
          <w:szCs w:val="28"/>
        </w:rPr>
      </w:pPr>
      <w:r w:rsidRPr="008F2AB5">
        <w:rPr>
          <w:sz w:val="28"/>
          <w:szCs w:val="28"/>
        </w:rPr>
        <w:t>капітальний ремонт приміщення під спортивний зал по вул. Грушевського, 4 –   440,9 тис. грн.;</w:t>
      </w:r>
    </w:p>
    <w:p w:rsidR="00DC760D" w:rsidRPr="008F2AB5" w:rsidRDefault="00DC760D" w:rsidP="00DC760D">
      <w:pPr>
        <w:pStyle w:val="af0"/>
        <w:numPr>
          <w:ilvl w:val="0"/>
          <w:numId w:val="29"/>
        </w:numPr>
        <w:spacing w:line="360" w:lineRule="auto"/>
        <w:jc w:val="both"/>
        <w:rPr>
          <w:sz w:val="28"/>
          <w:szCs w:val="28"/>
        </w:rPr>
      </w:pPr>
      <w:r w:rsidRPr="008F2AB5">
        <w:rPr>
          <w:sz w:val="28"/>
          <w:szCs w:val="28"/>
        </w:rPr>
        <w:t>землеустрій та землевпорядкування  –  9,0 тис. грн.;</w:t>
      </w:r>
    </w:p>
    <w:p w:rsidR="00DC760D" w:rsidRPr="008F2AB5" w:rsidRDefault="00DC760D" w:rsidP="00DC760D">
      <w:pPr>
        <w:pStyle w:val="af0"/>
        <w:numPr>
          <w:ilvl w:val="0"/>
          <w:numId w:val="29"/>
        </w:numPr>
        <w:spacing w:line="360" w:lineRule="auto"/>
        <w:jc w:val="both"/>
        <w:rPr>
          <w:sz w:val="28"/>
          <w:szCs w:val="28"/>
        </w:rPr>
      </w:pPr>
      <w:r w:rsidRPr="008F2AB5">
        <w:rPr>
          <w:sz w:val="28"/>
          <w:szCs w:val="28"/>
        </w:rPr>
        <w:t>придбання обладнання – 145,7 тис. грн.;</w:t>
      </w:r>
    </w:p>
    <w:p w:rsidR="00DC760D" w:rsidRPr="008F2AB5" w:rsidRDefault="00DC760D" w:rsidP="00DC760D">
      <w:pPr>
        <w:pStyle w:val="af0"/>
        <w:numPr>
          <w:ilvl w:val="0"/>
          <w:numId w:val="29"/>
        </w:numPr>
        <w:spacing w:line="360" w:lineRule="auto"/>
        <w:jc w:val="both"/>
        <w:rPr>
          <w:sz w:val="28"/>
          <w:szCs w:val="28"/>
        </w:rPr>
      </w:pPr>
      <w:r w:rsidRPr="008F2AB5">
        <w:rPr>
          <w:sz w:val="28"/>
          <w:szCs w:val="28"/>
        </w:rPr>
        <w:t>реконструкція нежитлового приміщення за адресою Володимирський майдан, 6 – 159,1 тис. грн. та інше.</w:t>
      </w:r>
    </w:p>
    <w:p w:rsidR="00DC760D" w:rsidRDefault="00DC760D" w:rsidP="00DC760D">
      <w:pPr>
        <w:spacing w:line="360" w:lineRule="auto"/>
        <w:ind w:left="708"/>
        <w:jc w:val="both"/>
        <w:rPr>
          <w:lang w:val="uk-UA"/>
        </w:rPr>
      </w:pPr>
    </w:p>
    <w:p w:rsidR="00DC760D" w:rsidRDefault="00DC760D" w:rsidP="00DC760D">
      <w:pPr>
        <w:spacing w:line="360" w:lineRule="auto"/>
        <w:ind w:left="708"/>
        <w:jc w:val="both"/>
        <w:rPr>
          <w:lang w:val="uk-UA"/>
        </w:rPr>
      </w:pPr>
    </w:p>
    <w:p w:rsidR="00DC760D" w:rsidRDefault="00DC760D" w:rsidP="00DC760D">
      <w:pPr>
        <w:spacing w:line="360" w:lineRule="auto"/>
        <w:ind w:left="708"/>
        <w:jc w:val="both"/>
        <w:rPr>
          <w:lang w:val="uk-UA"/>
        </w:rPr>
      </w:pPr>
    </w:p>
    <w:p w:rsidR="00DC760D" w:rsidRPr="008F2AB5" w:rsidRDefault="00DC760D" w:rsidP="00DC760D">
      <w:pPr>
        <w:spacing w:line="360" w:lineRule="auto"/>
        <w:ind w:left="708" w:firstLine="708"/>
        <w:jc w:val="both"/>
        <w:rPr>
          <w:b/>
          <w:u w:val="single"/>
          <w:lang w:val="uk-UA"/>
        </w:rPr>
      </w:pPr>
      <w:r w:rsidRPr="008F2AB5">
        <w:rPr>
          <w:b/>
          <w:u w:val="single"/>
          <w:lang w:val="uk-UA"/>
        </w:rPr>
        <w:lastRenderedPageBreak/>
        <w:t>На житлово-комунальне господарство міста – 14 085,7  тис. грн., а саме:</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видатки на реконструкцію, ремонт  та утримання автомобільних доріг – 4 071,8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капітальний ремонт об’єктів благоустрою – 448,5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капітальний ремонт житлового фонду – 997,8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придбання обладнання для благоустрою міста –  975,9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придбання трактору для КП «Конвалія» - 530,0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будівництво напірного колектору, придбання сміттєзбиральної техніки, поліпшення екологічного стану річки Сула – 2 077,7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капітальний ремонт водопровідної мережі – 80,0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придбання генераторів для насосних станцій – 377,5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встановлення навісів над контейнерами – 199,6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будівництво дощової каналізації по вул. Новоселецькій  –   299,6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капітальний ремонт тротуару  по проспекту Володимирський – 425,0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придбання обладнання для мережі спортивно-ігрових комплексів – 300,0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капітальний ремонт дорож</w:t>
      </w:r>
      <w:r>
        <w:rPr>
          <w:sz w:val="28"/>
          <w:szCs w:val="28"/>
        </w:rPr>
        <w:t xml:space="preserve">нього покриття по вул.Лермонтова – 150,0 тис. </w:t>
      </w:r>
      <w:r w:rsidRPr="008F2AB5">
        <w:rPr>
          <w:sz w:val="28"/>
          <w:szCs w:val="28"/>
        </w:rPr>
        <w:t>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придбання автовишки – 2 148,0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будівництво дороги до нового сектору кладовища – 295,6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для придбання технологічного обладнання «Полум’я» КП «Лубниводоканал» - 91,6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придбання аквалангів для рятувальної станції – 18,0 тис. грн.;</w:t>
      </w:r>
    </w:p>
    <w:p w:rsidR="00DC760D" w:rsidRPr="008F2AB5" w:rsidRDefault="00DC760D" w:rsidP="00DC760D">
      <w:pPr>
        <w:pStyle w:val="af0"/>
        <w:numPr>
          <w:ilvl w:val="0"/>
          <w:numId w:val="30"/>
        </w:numPr>
        <w:spacing w:line="360" w:lineRule="auto"/>
        <w:jc w:val="both"/>
        <w:rPr>
          <w:sz w:val="28"/>
          <w:szCs w:val="28"/>
        </w:rPr>
      </w:pPr>
      <w:r w:rsidRPr="008F2AB5">
        <w:rPr>
          <w:sz w:val="28"/>
          <w:szCs w:val="28"/>
        </w:rPr>
        <w:t>капітальні ремонти об’єктів благоустрою – 349,8 тис. грн. та інше.</w:t>
      </w:r>
    </w:p>
    <w:p w:rsidR="00DC760D" w:rsidRPr="008F2AB5" w:rsidRDefault="00DC760D" w:rsidP="00DC760D">
      <w:pPr>
        <w:spacing w:line="360" w:lineRule="auto"/>
        <w:jc w:val="both"/>
        <w:rPr>
          <w:u w:val="single"/>
          <w:lang w:val="uk-UA"/>
        </w:rPr>
      </w:pPr>
      <w:r w:rsidRPr="008F2AB5">
        <w:rPr>
          <w:u w:val="single"/>
          <w:lang w:val="uk-UA"/>
        </w:rPr>
        <w:t>Крім цього за рахунок коштів обласного фонду охорони навколишнього природного середовища виконано роботи  на суму 1 364,0 тис. грн., а саме:</w:t>
      </w:r>
    </w:p>
    <w:p w:rsidR="00DC760D" w:rsidRPr="008F2AB5" w:rsidRDefault="00DC760D" w:rsidP="00DC760D">
      <w:pPr>
        <w:pStyle w:val="af0"/>
        <w:numPr>
          <w:ilvl w:val="0"/>
          <w:numId w:val="31"/>
        </w:numPr>
        <w:spacing w:line="360" w:lineRule="auto"/>
        <w:jc w:val="both"/>
        <w:rPr>
          <w:sz w:val="28"/>
          <w:szCs w:val="28"/>
        </w:rPr>
      </w:pPr>
      <w:r w:rsidRPr="008F2AB5">
        <w:rPr>
          <w:sz w:val="28"/>
          <w:szCs w:val="28"/>
        </w:rPr>
        <w:lastRenderedPageBreak/>
        <w:t>будівництво напірного колектору по проспекту Володимирський   – 600,0 тис. грн.;</w:t>
      </w:r>
    </w:p>
    <w:p w:rsidR="00DC760D" w:rsidRPr="008F2AB5" w:rsidRDefault="00DC760D" w:rsidP="00DC760D">
      <w:pPr>
        <w:pStyle w:val="af0"/>
        <w:numPr>
          <w:ilvl w:val="0"/>
          <w:numId w:val="31"/>
        </w:numPr>
        <w:spacing w:line="360" w:lineRule="auto"/>
        <w:jc w:val="both"/>
        <w:rPr>
          <w:sz w:val="28"/>
          <w:szCs w:val="28"/>
        </w:rPr>
      </w:pPr>
      <w:r w:rsidRPr="008F2AB5">
        <w:rPr>
          <w:sz w:val="28"/>
          <w:szCs w:val="28"/>
        </w:rPr>
        <w:t>поліпшення екологічного стану річки Сула – 764,0 тис. грн.</w:t>
      </w:r>
    </w:p>
    <w:p w:rsidR="00DC760D" w:rsidRDefault="00DC760D" w:rsidP="00DC760D">
      <w:pPr>
        <w:spacing w:line="360" w:lineRule="auto"/>
        <w:jc w:val="both"/>
        <w:rPr>
          <w:lang w:val="uk-UA"/>
        </w:rPr>
      </w:pPr>
    </w:p>
    <w:p w:rsidR="00DC760D" w:rsidRDefault="00DC760D" w:rsidP="00DC760D">
      <w:pPr>
        <w:spacing w:line="360" w:lineRule="auto"/>
        <w:ind w:left="284" w:firstLine="567"/>
        <w:jc w:val="both"/>
        <w:rPr>
          <w:lang w:val="uk-UA"/>
        </w:rPr>
      </w:pPr>
      <w:r>
        <w:rPr>
          <w:lang w:val="uk-UA"/>
        </w:rPr>
        <w:t>Розпочинаються роботи з реконструкції вуличного освітлення в місті із залученням грантових та кредитних коштів міжнародної компанії НЕФКО на суму 5,5 млн. грн.</w:t>
      </w:r>
    </w:p>
    <w:p w:rsidR="00DC760D" w:rsidRDefault="00DC760D" w:rsidP="00DC760D">
      <w:pPr>
        <w:spacing w:line="360" w:lineRule="auto"/>
        <w:ind w:left="708"/>
        <w:jc w:val="both"/>
        <w:rPr>
          <w:lang w:val="uk-UA"/>
        </w:rPr>
      </w:pPr>
    </w:p>
    <w:p w:rsidR="00DC760D" w:rsidRPr="008F2AB5" w:rsidRDefault="00DC760D" w:rsidP="00DC760D">
      <w:pPr>
        <w:spacing w:line="360" w:lineRule="auto"/>
        <w:ind w:left="708" w:firstLine="708"/>
        <w:jc w:val="both"/>
        <w:rPr>
          <w:b/>
          <w:u w:val="single"/>
          <w:lang w:val="uk-UA"/>
        </w:rPr>
      </w:pPr>
      <w:r w:rsidRPr="008F2AB5">
        <w:rPr>
          <w:b/>
          <w:u w:val="single"/>
          <w:lang w:val="uk-UA"/>
        </w:rPr>
        <w:t>Утримання установ культури – 1 301,0  тис. грн., а саме:</w:t>
      </w:r>
    </w:p>
    <w:p w:rsidR="00DC760D" w:rsidRPr="008F2AB5" w:rsidRDefault="00DC760D" w:rsidP="00DC760D">
      <w:pPr>
        <w:pStyle w:val="af0"/>
        <w:numPr>
          <w:ilvl w:val="0"/>
          <w:numId w:val="32"/>
        </w:numPr>
        <w:spacing w:line="360" w:lineRule="auto"/>
        <w:jc w:val="both"/>
        <w:rPr>
          <w:sz w:val="28"/>
          <w:szCs w:val="28"/>
        </w:rPr>
      </w:pPr>
      <w:r w:rsidRPr="008F2AB5">
        <w:rPr>
          <w:sz w:val="28"/>
          <w:szCs w:val="28"/>
        </w:rPr>
        <w:t>придбання  обладнання для бібліотек, будинку культури, шкіл естетичного виховання  –  376,8 тис. грн.;</w:t>
      </w:r>
    </w:p>
    <w:p w:rsidR="00DC760D" w:rsidRPr="008F2AB5" w:rsidRDefault="00DC760D" w:rsidP="00DC760D">
      <w:pPr>
        <w:pStyle w:val="af0"/>
        <w:numPr>
          <w:ilvl w:val="0"/>
          <w:numId w:val="32"/>
        </w:numPr>
        <w:spacing w:line="360" w:lineRule="auto"/>
        <w:jc w:val="both"/>
        <w:rPr>
          <w:sz w:val="28"/>
          <w:szCs w:val="28"/>
        </w:rPr>
      </w:pPr>
      <w:r w:rsidRPr="008F2AB5">
        <w:rPr>
          <w:sz w:val="28"/>
          <w:szCs w:val="28"/>
        </w:rPr>
        <w:t>капітальний ремонт та придбання обладнання для музею   –  764,0 тис. грн.;</w:t>
      </w:r>
    </w:p>
    <w:p w:rsidR="00DC760D" w:rsidRPr="008F2AB5" w:rsidRDefault="00DC760D" w:rsidP="00DC760D">
      <w:pPr>
        <w:pStyle w:val="af0"/>
        <w:numPr>
          <w:ilvl w:val="0"/>
          <w:numId w:val="32"/>
        </w:numPr>
        <w:spacing w:line="360" w:lineRule="auto"/>
        <w:jc w:val="both"/>
        <w:rPr>
          <w:sz w:val="28"/>
          <w:szCs w:val="28"/>
        </w:rPr>
      </w:pPr>
      <w:r w:rsidRPr="008F2AB5">
        <w:rPr>
          <w:sz w:val="28"/>
          <w:szCs w:val="28"/>
        </w:rPr>
        <w:t>капітальний ремонт бібліотеки – 76,4 тис. грн.;</w:t>
      </w:r>
    </w:p>
    <w:p w:rsidR="00DC760D" w:rsidRPr="008F2AB5" w:rsidRDefault="00DC760D" w:rsidP="00DC760D">
      <w:pPr>
        <w:pStyle w:val="af0"/>
        <w:numPr>
          <w:ilvl w:val="0"/>
          <w:numId w:val="32"/>
        </w:numPr>
        <w:spacing w:line="360" w:lineRule="auto"/>
        <w:jc w:val="both"/>
        <w:rPr>
          <w:sz w:val="28"/>
          <w:szCs w:val="28"/>
        </w:rPr>
      </w:pPr>
      <w:r w:rsidRPr="008F2AB5">
        <w:rPr>
          <w:sz w:val="28"/>
          <w:szCs w:val="28"/>
        </w:rPr>
        <w:t>капітальний ремонт танцювального залу – 83,6 тис. грн. та інше.</w:t>
      </w:r>
    </w:p>
    <w:p w:rsidR="00DC760D" w:rsidRDefault="00DC760D" w:rsidP="00DC760D">
      <w:pPr>
        <w:spacing w:line="360" w:lineRule="auto"/>
        <w:ind w:left="708"/>
        <w:jc w:val="both"/>
        <w:rPr>
          <w:lang w:val="uk-UA"/>
        </w:rPr>
      </w:pPr>
    </w:p>
    <w:p w:rsidR="00DC760D" w:rsidRPr="008F2AB5" w:rsidRDefault="00DC760D" w:rsidP="00DC760D">
      <w:pPr>
        <w:spacing w:line="360" w:lineRule="auto"/>
        <w:ind w:firstLine="708"/>
        <w:jc w:val="both"/>
        <w:rPr>
          <w:b/>
          <w:u w:val="single"/>
          <w:lang w:val="uk-UA"/>
        </w:rPr>
      </w:pPr>
      <w:r w:rsidRPr="008F2AB5">
        <w:rPr>
          <w:b/>
          <w:u w:val="single"/>
          <w:lang w:val="uk-UA"/>
        </w:rPr>
        <w:t>На соціальний захист населення – 188,5 тис. грн., а саме:</w:t>
      </w:r>
    </w:p>
    <w:p w:rsidR="00DC760D" w:rsidRPr="008F2AB5" w:rsidRDefault="00DC760D" w:rsidP="00DC760D">
      <w:pPr>
        <w:pStyle w:val="af0"/>
        <w:numPr>
          <w:ilvl w:val="0"/>
          <w:numId w:val="33"/>
        </w:numPr>
        <w:spacing w:line="360" w:lineRule="auto"/>
        <w:rPr>
          <w:sz w:val="28"/>
          <w:szCs w:val="28"/>
        </w:rPr>
      </w:pPr>
      <w:r w:rsidRPr="008F2AB5">
        <w:rPr>
          <w:sz w:val="28"/>
          <w:szCs w:val="28"/>
        </w:rPr>
        <w:t>придбання  обладнання довгострокового користування – 78,5тис.грн;</w:t>
      </w:r>
    </w:p>
    <w:p w:rsidR="00DC760D" w:rsidRPr="008F2AB5" w:rsidRDefault="00DC760D" w:rsidP="00DC760D">
      <w:pPr>
        <w:pStyle w:val="af0"/>
        <w:numPr>
          <w:ilvl w:val="0"/>
          <w:numId w:val="33"/>
        </w:numPr>
        <w:spacing w:line="360" w:lineRule="auto"/>
        <w:jc w:val="both"/>
        <w:rPr>
          <w:sz w:val="28"/>
          <w:szCs w:val="28"/>
        </w:rPr>
      </w:pPr>
      <w:r w:rsidRPr="008F2AB5">
        <w:rPr>
          <w:sz w:val="28"/>
          <w:szCs w:val="28"/>
        </w:rPr>
        <w:t xml:space="preserve">капітальні ремонти  – 110,0 тис. грн.. </w:t>
      </w:r>
    </w:p>
    <w:p w:rsidR="00DC760D" w:rsidRPr="00D531EF" w:rsidRDefault="00DC760D" w:rsidP="00DC760D">
      <w:pPr>
        <w:spacing w:line="360" w:lineRule="auto"/>
        <w:jc w:val="both"/>
        <w:rPr>
          <w:lang w:val="uk-UA"/>
        </w:rPr>
      </w:pPr>
    </w:p>
    <w:p w:rsidR="00DC760D" w:rsidRPr="008F2AB5" w:rsidRDefault="00DC760D" w:rsidP="00DC760D">
      <w:pPr>
        <w:spacing w:line="360" w:lineRule="auto"/>
        <w:ind w:left="708"/>
        <w:jc w:val="both"/>
        <w:rPr>
          <w:b/>
          <w:u w:val="single"/>
          <w:lang w:val="uk-UA"/>
        </w:rPr>
      </w:pPr>
      <w:r w:rsidRPr="008F2AB5">
        <w:rPr>
          <w:b/>
          <w:u w:val="single"/>
          <w:lang w:val="uk-UA"/>
        </w:rPr>
        <w:t>По виконавчому комітету – 2 037,9 тис. грн., а саме:</w:t>
      </w:r>
    </w:p>
    <w:p w:rsidR="00DC760D" w:rsidRPr="008F2AB5" w:rsidRDefault="00DC760D" w:rsidP="00DC760D">
      <w:pPr>
        <w:pStyle w:val="af0"/>
        <w:numPr>
          <w:ilvl w:val="0"/>
          <w:numId w:val="34"/>
        </w:numPr>
        <w:spacing w:line="360" w:lineRule="auto"/>
        <w:jc w:val="both"/>
        <w:rPr>
          <w:sz w:val="28"/>
          <w:szCs w:val="28"/>
        </w:rPr>
      </w:pPr>
      <w:r w:rsidRPr="008F2AB5">
        <w:rPr>
          <w:sz w:val="28"/>
          <w:szCs w:val="28"/>
        </w:rPr>
        <w:t>капітальний ремонт з утепленням фас</w:t>
      </w:r>
      <w:r>
        <w:rPr>
          <w:sz w:val="28"/>
          <w:szCs w:val="28"/>
        </w:rPr>
        <w:t>аду адміністративної будівлі</w:t>
      </w:r>
      <w:r w:rsidRPr="008F2AB5">
        <w:rPr>
          <w:sz w:val="28"/>
          <w:szCs w:val="28"/>
        </w:rPr>
        <w:t xml:space="preserve"> –  1 055,2 тис. грн.;</w:t>
      </w:r>
    </w:p>
    <w:p w:rsidR="00DC760D" w:rsidRPr="008F2AB5" w:rsidRDefault="00DC760D" w:rsidP="00DC760D">
      <w:pPr>
        <w:pStyle w:val="af0"/>
        <w:numPr>
          <w:ilvl w:val="0"/>
          <w:numId w:val="34"/>
        </w:numPr>
        <w:spacing w:line="360" w:lineRule="auto"/>
        <w:jc w:val="both"/>
        <w:rPr>
          <w:sz w:val="28"/>
          <w:szCs w:val="28"/>
        </w:rPr>
      </w:pPr>
      <w:r w:rsidRPr="008F2AB5">
        <w:rPr>
          <w:sz w:val="28"/>
          <w:szCs w:val="28"/>
        </w:rPr>
        <w:t>придбання обладнання  для центру надання адміністративних послуг  –  519,9 тис. грн.;</w:t>
      </w:r>
    </w:p>
    <w:p w:rsidR="00DC760D" w:rsidRPr="008F2AB5" w:rsidRDefault="00DC760D" w:rsidP="00DC760D">
      <w:pPr>
        <w:pStyle w:val="af0"/>
        <w:numPr>
          <w:ilvl w:val="0"/>
          <w:numId w:val="34"/>
        </w:numPr>
        <w:spacing w:line="360" w:lineRule="auto"/>
        <w:jc w:val="both"/>
        <w:rPr>
          <w:sz w:val="28"/>
          <w:szCs w:val="28"/>
        </w:rPr>
      </w:pPr>
      <w:r>
        <w:rPr>
          <w:sz w:val="28"/>
          <w:szCs w:val="28"/>
        </w:rPr>
        <w:t xml:space="preserve">стадіону «Центральний» – </w:t>
      </w:r>
      <w:r w:rsidRPr="008F2AB5">
        <w:rPr>
          <w:sz w:val="28"/>
          <w:szCs w:val="28"/>
        </w:rPr>
        <w:t>75,3 тис. грн. (придбання світл</w:t>
      </w:r>
      <w:r>
        <w:rPr>
          <w:sz w:val="28"/>
          <w:szCs w:val="28"/>
        </w:rPr>
        <w:t xml:space="preserve">одіодного </w:t>
      </w:r>
      <w:r w:rsidRPr="008F2AB5">
        <w:rPr>
          <w:sz w:val="28"/>
          <w:szCs w:val="28"/>
        </w:rPr>
        <w:t>табло та капітальний ремонт спортивного майданчику);</w:t>
      </w:r>
    </w:p>
    <w:p w:rsidR="00DC760D" w:rsidRPr="008F2AB5" w:rsidRDefault="00DC760D" w:rsidP="00DC760D">
      <w:pPr>
        <w:pStyle w:val="af0"/>
        <w:numPr>
          <w:ilvl w:val="0"/>
          <w:numId w:val="34"/>
        </w:numPr>
        <w:spacing w:line="360" w:lineRule="auto"/>
        <w:jc w:val="both"/>
        <w:rPr>
          <w:sz w:val="28"/>
          <w:szCs w:val="28"/>
        </w:rPr>
      </w:pPr>
      <w:r w:rsidRPr="008F2AB5">
        <w:rPr>
          <w:sz w:val="28"/>
          <w:szCs w:val="28"/>
        </w:rPr>
        <w:t>капітальні трансферти  державним структурам СБУ, ДФС, УДК –  310,0 тис. грн.;</w:t>
      </w:r>
    </w:p>
    <w:p w:rsidR="00DC760D" w:rsidRPr="008F2AB5" w:rsidRDefault="00DC760D" w:rsidP="00DC760D">
      <w:pPr>
        <w:pStyle w:val="af0"/>
        <w:numPr>
          <w:ilvl w:val="0"/>
          <w:numId w:val="34"/>
        </w:numPr>
        <w:spacing w:line="360" w:lineRule="auto"/>
        <w:jc w:val="both"/>
        <w:rPr>
          <w:sz w:val="28"/>
          <w:szCs w:val="28"/>
        </w:rPr>
      </w:pPr>
      <w:r w:rsidRPr="008F2AB5">
        <w:rPr>
          <w:sz w:val="28"/>
          <w:szCs w:val="28"/>
        </w:rPr>
        <w:t>поп</w:t>
      </w:r>
      <w:r>
        <w:rPr>
          <w:sz w:val="28"/>
          <w:szCs w:val="28"/>
        </w:rPr>
        <w:t>овнення матеріального резерву –</w:t>
      </w:r>
      <w:r w:rsidRPr="008F2AB5">
        <w:rPr>
          <w:sz w:val="28"/>
          <w:szCs w:val="28"/>
        </w:rPr>
        <w:t xml:space="preserve"> 33,6 тис грн.;</w:t>
      </w:r>
    </w:p>
    <w:p w:rsidR="00DC760D" w:rsidRPr="008F2AB5" w:rsidRDefault="00DC760D" w:rsidP="00DC760D">
      <w:pPr>
        <w:pStyle w:val="af0"/>
        <w:numPr>
          <w:ilvl w:val="0"/>
          <w:numId w:val="34"/>
        </w:numPr>
        <w:spacing w:line="360" w:lineRule="auto"/>
        <w:jc w:val="both"/>
        <w:rPr>
          <w:sz w:val="28"/>
          <w:szCs w:val="28"/>
        </w:rPr>
      </w:pPr>
      <w:r w:rsidRPr="008F2AB5">
        <w:rPr>
          <w:sz w:val="28"/>
          <w:szCs w:val="28"/>
        </w:rPr>
        <w:lastRenderedPageBreak/>
        <w:t>розробка схем і проектних рішень масового застосування – 43,9 тис. грн.</w:t>
      </w:r>
    </w:p>
    <w:p w:rsidR="00DC760D" w:rsidRDefault="00DC760D" w:rsidP="00DC760D">
      <w:pPr>
        <w:spacing w:line="360" w:lineRule="auto"/>
        <w:ind w:left="708"/>
        <w:jc w:val="both"/>
        <w:rPr>
          <w:lang w:val="uk-UA"/>
        </w:rPr>
      </w:pPr>
    </w:p>
    <w:p w:rsidR="00DC760D" w:rsidRDefault="00DC760D" w:rsidP="00DC760D">
      <w:pPr>
        <w:spacing w:line="360" w:lineRule="auto"/>
        <w:ind w:firstLine="851"/>
        <w:jc w:val="both"/>
        <w:rPr>
          <w:lang w:val="uk-UA"/>
        </w:rPr>
      </w:pPr>
      <w:r>
        <w:rPr>
          <w:lang w:val="uk-UA"/>
        </w:rPr>
        <w:t xml:space="preserve">Крім цього, фінансовим управлінням здійснено передачу трансфертів  Полтавській ОДА в сумі </w:t>
      </w:r>
      <w:r>
        <w:rPr>
          <w:b/>
          <w:lang w:val="uk-UA"/>
        </w:rPr>
        <w:t>1 627,7 тис.</w:t>
      </w:r>
      <w:r>
        <w:rPr>
          <w:lang w:val="uk-UA"/>
        </w:rPr>
        <w:t xml:space="preserve"> грн. для придбання сміттєзбиральної техніки та сміттєвих баків, розрахунку за виконані роботи по капітальному ремонту з теплоізоляцією поліклінічного відділення для дорослих ЦМЛ, для виконання робіт з реконструкції колишнього будинку культури по вул. Шевченка.</w:t>
      </w:r>
    </w:p>
    <w:p w:rsidR="00DC760D" w:rsidRDefault="00DC760D" w:rsidP="00DC760D">
      <w:pPr>
        <w:spacing w:line="360" w:lineRule="auto"/>
        <w:ind w:firstLine="851"/>
        <w:jc w:val="both"/>
        <w:rPr>
          <w:lang w:val="uk-UA"/>
        </w:rPr>
      </w:pPr>
      <w:r>
        <w:rPr>
          <w:lang w:val="uk-UA"/>
        </w:rPr>
        <w:t>Як видно, приділено увагу різним галузям життєдіяльності міста. Багато вдалося зробити,</w:t>
      </w:r>
      <w:r>
        <w:t xml:space="preserve"> але разом з тим підстав для самозаспокоєння немає. Адже нерозв’язаних проблем, на жаль, ще вистача</w:t>
      </w:r>
      <w:proofErr w:type="gramStart"/>
      <w:r>
        <w:t>є.</w:t>
      </w:r>
      <w:proofErr w:type="gramEnd"/>
      <w:r>
        <w:t xml:space="preserve"> </w:t>
      </w:r>
    </w:p>
    <w:p w:rsidR="00DC760D" w:rsidRDefault="00DC760D" w:rsidP="00DC760D">
      <w:pPr>
        <w:spacing w:line="360" w:lineRule="auto"/>
        <w:ind w:firstLine="851"/>
        <w:jc w:val="both"/>
      </w:pPr>
      <w:r>
        <w:t>Слід акцентувати увагу на тому, що є багато невирішених проблем, які</w:t>
      </w:r>
      <w:r>
        <w:rPr>
          <w:lang w:val="uk-UA"/>
        </w:rPr>
        <w:t xml:space="preserve"> </w:t>
      </w:r>
      <w:proofErr w:type="gramStart"/>
      <w:r>
        <w:t>пов'язан</w:t>
      </w:r>
      <w:proofErr w:type="gramEnd"/>
      <w:r>
        <w:t xml:space="preserve">і з недосконалістю бюджетного, податкового, тендерного законодавства. </w:t>
      </w:r>
      <w:r>
        <w:rPr>
          <w:lang w:val="uk-UA"/>
        </w:rPr>
        <w:t xml:space="preserve"> </w:t>
      </w:r>
      <w:proofErr w:type="gramStart"/>
      <w:r>
        <w:t>Вони</w:t>
      </w:r>
      <w:proofErr w:type="gramEnd"/>
      <w:r>
        <w:t xml:space="preserve"> стримують </w:t>
      </w:r>
      <w:r>
        <w:rPr>
          <w:lang w:val="uk-UA"/>
        </w:rPr>
        <w:t>певні позиції розвитку</w:t>
      </w:r>
      <w:r>
        <w:t xml:space="preserve"> міста</w:t>
      </w:r>
      <w:r>
        <w:rPr>
          <w:lang w:val="uk-UA"/>
        </w:rPr>
        <w:t>.</w:t>
      </w:r>
    </w:p>
    <w:p w:rsidR="00DC760D" w:rsidRPr="008F2AB5" w:rsidRDefault="00DC760D" w:rsidP="00DC760D">
      <w:pPr>
        <w:ind w:firstLine="708"/>
        <w:jc w:val="both"/>
        <w:rPr>
          <w:lang w:val="uk-UA" w:eastAsia="uk-UA"/>
        </w:rPr>
      </w:pPr>
      <w:r w:rsidRPr="008F2AB5">
        <w:rPr>
          <w:lang w:val="uk-UA" w:eastAsia="uk-UA"/>
        </w:rPr>
        <w:t xml:space="preserve">Окремо хочу повідомити про </w:t>
      </w:r>
      <w:r w:rsidRPr="008F2AB5">
        <w:rPr>
          <w:b/>
          <w:lang w:val="uk-UA" w:eastAsia="uk-UA"/>
        </w:rPr>
        <w:t>економію коштів</w:t>
      </w:r>
      <w:r w:rsidRPr="008F2AB5">
        <w:rPr>
          <w:lang w:val="uk-UA" w:eastAsia="uk-UA"/>
        </w:rPr>
        <w:t xml:space="preserve"> </w:t>
      </w:r>
      <w:r w:rsidRPr="008F2AB5">
        <w:rPr>
          <w:lang w:eastAsia="uk-UA"/>
        </w:rPr>
        <w:t xml:space="preserve">за рахунок проведення </w:t>
      </w:r>
      <w:r w:rsidRPr="008F2AB5">
        <w:rPr>
          <w:b/>
          <w:lang w:eastAsia="uk-UA"/>
        </w:rPr>
        <w:t xml:space="preserve">тендерів у системі </w:t>
      </w:r>
      <w:r w:rsidRPr="008F2AB5">
        <w:rPr>
          <w:b/>
          <w:lang w:val="en-US" w:eastAsia="uk-UA"/>
        </w:rPr>
        <w:t>Prozorro</w:t>
      </w:r>
      <w:r w:rsidRPr="008F2AB5">
        <w:rPr>
          <w:b/>
          <w:lang w:val="uk-UA" w:eastAsia="uk-UA"/>
        </w:rPr>
        <w:t>.</w:t>
      </w:r>
    </w:p>
    <w:p w:rsidR="00DC760D" w:rsidRPr="008F2AB5" w:rsidRDefault="00DC760D" w:rsidP="00DC760D">
      <w:pPr>
        <w:jc w:val="both"/>
        <w:rPr>
          <w:lang w:val="uk-UA" w:eastAsia="uk-UA"/>
        </w:rPr>
      </w:pPr>
      <w:r w:rsidRPr="008F2AB5">
        <w:rPr>
          <w:lang w:val="uk-UA" w:eastAsia="uk-UA"/>
        </w:rPr>
        <w:t xml:space="preserve">Зокрема </w:t>
      </w:r>
      <w:r w:rsidRPr="008F2AB5">
        <w:rPr>
          <w:u w:val="single"/>
          <w:lang w:eastAsia="uk-UA"/>
        </w:rPr>
        <w:t>відділом житлово-комунального господарства та капітального будівництва</w:t>
      </w:r>
      <w:r w:rsidRPr="008F2AB5">
        <w:rPr>
          <w:lang w:eastAsia="uk-UA"/>
        </w:rPr>
        <w:t xml:space="preserve"> виконавчого комітету</w:t>
      </w:r>
      <w:r w:rsidRPr="008F2AB5">
        <w:rPr>
          <w:lang w:val="uk-UA" w:eastAsia="uk-UA"/>
        </w:rPr>
        <w:t xml:space="preserve"> </w:t>
      </w:r>
      <w:r w:rsidRPr="008F2AB5">
        <w:rPr>
          <w:lang w:eastAsia="uk-UA"/>
        </w:rPr>
        <w:t>у 2017 році</w:t>
      </w:r>
      <w:r>
        <w:rPr>
          <w:lang w:val="uk-UA" w:eastAsia="uk-UA"/>
        </w:rPr>
        <w:t xml:space="preserve"> зекономлено </w:t>
      </w:r>
      <w:r w:rsidRPr="008F2AB5">
        <w:rPr>
          <w:b/>
          <w:lang w:eastAsia="uk-UA"/>
        </w:rPr>
        <w:t>774 340,71</w:t>
      </w:r>
      <w:r>
        <w:rPr>
          <w:b/>
          <w:lang w:val="uk-UA" w:eastAsia="uk-UA"/>
        </w:rPr>
        <w:t xml:space="preserve"> грн.</w:t>
      </w:r>
    </w:p>
    <w:p w:rsidR="00DC760D" w:rsidRPr="008315FB" w:rsidRDefault="00DC760D" w:rsidP="00DC760D">
      <w:pPr>
        <w:rPr>
          <w:color w:val="454545"/>
          <w:sz w:val="32"/>
          <w:szCs w:val="32"/>
        </w:rPr>
      </w:pPr>
    </w:p>
    <w:tbl>
      <w:tblPr>
        <w:tblStyle w:val="a5"/>
        <w:tblW w:w="0" w:type="auto"/>
        <w:jc w:val="center"/>
        <w:tblInd w:w="0" w:type="dxa"/>
        <w:tblLook w:val="04A0" w:firstRow="1" w:lastRow="0" w:firstColumn="1" w:lastColumn="0" w:noHBand="0" w:noVBand="1"/>
      </w:tblPr>
      <w:tblGrid>
        <w:gridCol w:w="4219"/>
        <w:gridCol w:w="1843"/>
        <w:gridCol w:w="1843"/>
        <w:gridCol w:w="1666"/>
      </w:tblGrid>
      <w:tr w:rsidR="00DC760D" w:rsidRPr="008F2AB5" w:rsidTr="004C6D52">
        <w:trPr>
          <w:jc w:val="center"/>
        </w:trPr>
        <w:tc>
          <w:tcPr>
            <w:tcW w:w="4219" w:type="dxa"/>
            <w:tcBorders>
              <w:bottom w:val="single" w:sz="4" w:space="0" w:color="auto"/>
            </w:tcBorders>
            <w:vAlign w:val="center"/>
          </w:tcPr>
          <w:p w:rsidR="00DC760D" w:rsidRPr="008F2AB5" w:rsidRDefault="00DC760D" w:rsidP="004C6D52">
            <w:pPr>
              <w:jc w:val="center"/>
              <w:rPr>
                <w:b/>
                <w:lang w:eastAsia="uk-UA"/>
              </w:rPr>
            </w:pPr>
            <w:r w:rsidRPr="008F2AB5">
              <w:rPr>
                <w:b/>
                <w:lang w:eastAsia="uk-UA"/>
              </w:rPr>
              <w:t>Предмет закупі</w:t>
            </w:r>
            <w:proofErr w:type="gramStart"/>
            <w:r w:rsidRPr="008F2AB5">
              <w:rPr>
                <w:b/>
                <w:lang w:eastAsia="uk-UA"/>
              </w:rPr>
              <w:t>вл</w:t>
            </w:r>
            <w:proofErr w:type="gramEnd"/>
            <w:r w:rsidRPr="008F2AB5">
              <w:rPr>
                <w:b/>
                <w:lang w:eastAsia="uk-UA"/>
              </w:rPr>
              <w:t>і</w:t>
            </w:r>
          </w:p>
        </w:tc>
        <w:tc>
          <w:tcPr>
            <w:tcW w:w="1843" w:type="dxa"/>
            <w:vAlign w:val="center"/>
          </w:tcPr>
          <w:p w:rsidR="00DC760D" w:rsidRPr="008F2AB5" w:rsidRDefault="00DC760D" w:rsidP="004C6D52">
            <w:pPr>
              <w:jc w:val="center"/>
              <w:rPr>
                <w:b/>
                <w:lang w:eastAsia="uk-UA"/>
              </w:rPr>
            </w:pPr>
            <w:r w:rsidRPr="008F2AB5">
              <w:rPr>
                <w:b/>
                <w:lang w:eastAsia="uk-UA"/>
              </w:rPr>
              <w:t>Очікувана вартість, грн.</w:t>
            </w:r>
          </w:p>
        </w:tc>
        <w:tc>
          <w:tcPr>
            <w:tcW w:w="1843" w:type="dxa"/>
            <w:vAlign w:val="center"/>
          </w:tcPr>
          <w:p w:rsidR="00DC760D" w:rsidRPr="008F2AB5" w:rsidRDefault="00DC760D" w:rsidP="004C6D52">
            <w:pPr>
              <w:jc w:val="center"/>
              <w:rPr>
                <w:b/>
                <w:lang w:eastAsia="uk-UA"/>
              </w:rPr>
            </w:pPr>
            <w:r w:rsidRPr="008F2AB5">
              <w:rPr>
                <w:b/>
                <w:lang w:eastAsia="uk-UA"/>
              </w:rPr>
              <w:t>Пропозиція переможця, грн.</w:t>
            </w:r>
          </w:p>
        </w:tc>
        <w:tc>
          <w:tcPr>
            <w:tcW w:w="1666" w:type="dxa"/>
            <w:vAlign w:val="center"/>
          </w:tcPr>
          <w:p w:rsidR="00DC760D" w:rsidRPr="008F2AB5" w:rsidRDefault="00DC760D" w:rsidP="004C6D52">
            <w:pPr>
              <w:jc w:val="center"/>
              <w:rPr>
                <w:b/>
                <w:lang w:eastAsia="uk-UA"/>
              </w:rPr>
            </w:pPr>
            <w:r w:rsidRPr="008F2AB5">
              <w:rPr>
                <w:b/>
                <w:lang w:eastAsia="uk-UA"/>
              </w:rPr>
              <w:t>Економія, грн.</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Автопідіймач АГП-24</w:t>
            </w:r>
          </w:p>
        </w:tc>
        <w:tc>
          <w:tcPr>
            <w:tcW w:w="1843" w:type="dxa"/>
          </w:tcPr>
          <w:p w:rsidR="00DC760D" w:rsidRPr="008F2AB5" w:rsidRDefault="00DC760D" w:rsidP="004C6D52">
            <w:pPr>
              <w:rPr>
                <w:lang w:eastAsia="uk-UA"/>
              </w:rPr>
            </w:pPr>
            <w:r w:rsidRPr="008F2AB5">
              <w:rPr>
                <w:lang w:eastAsia="uk-UA"/>
              </w:rPr>
              <w:t>2 150 000,0</w:t>
            </w:r>
          </w:p>
        </w:tc>
        <w:tc>
          <w:tcPr>
            <w:tcW w:w="1843" w:type="dxa"/>
          </w:tcPr>
          <w:p w:rsidR="00DC760D" w:rsidRPr="008F2AB5" w:rsidRDefault="00DC760D" w:rsidP="004C6D52">
            <w:pPr>
              <w:rPr>
                <w:lang w:eastAsia="uk-UA"/>
              </w:rPr>
            </w:pPr>
            <w:r w:rsidRPr="008F2AB5">
              <w:rPr>
                <w:lang w:eastAsia="uk-UA"/>
              </w:rPr>
              <w:t>2 148 000,0</w:t>
            </w:r>
          </w:p>
        </w:tc>
        <w:tc>
          <w:tcPr>
            <w:tcW w:w="1666" w:type="dxa"/>
          </w:tcPr>
          <w:p w:rsidR="00DC760D" w:rsidRPr="008F2AB5" w:rsidRDefault="00DC760D" w:rsidP="004C6D52">
            <w:pPr>
              <w:rPr>
                <w:lang w:eastAsia="uk-UA"/>
              </w:rPr>
            </w:pPr>
            <w:r w:rsidRPr="008F2AB5">
              <w:rPr>
                <w:lang w:eastAsia="uk-UA"/>
              </w:rPr>
              <w:t>2 000,0</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Придбання дитячих ігрових майданчиків</w:t>
            </w:r>
          </w:p>
        </w:tc>
        <w:tc>
          <w:tcPr>
            <w:tcW w:w="1843" w:type="dxa"/>
          </w:tcPr>
          <w:p w:rsidR="00DC760D" w:rsidRPr="008F2AB5" w:rsidRDefault="00DC760D" w:rsidP="004C6D52">
            <w:pPr>
              <w:rPr>
                <w:lang w:eastAsia="uk-UA"/>
              </w:rPr>
            </w:pPr>
            <w:r w:rsidRPr="008F2AB5">
              <w:rPr>
                <w:lang w:eastAsia="uk-UA"/>
              </w:rPr>
              <w:t xml:space="preserve">350 000,0 </w:t>
            </w:r>
          </w:p>
        </w:tc>
        <w:tc>
          <w:tcPr>
            <w:tcW w:w="1843" w:type="dxa"/>
          </w:tcPr>
          <w:p w:rsidR="00DC760D" w:rsidRPr="008F2AB5" w:rsidRDefault="00DC760D" w:rsidP="004C6D52">
            <w:pPr>
              <w:rPr>
                <w:lang w:eastAsia="uk-UA"/>
              </w:rPr>
            </w:pPr>
            <w:r w:rsidRPr="008F2AB5">
              <w:rPr>
                <w:lang w:eastAsia="uk-UA"/>
              </w:rPr>
              <w:t>300 000,0</w:t>
            </w:r>
          </w:p>
        </w:tc>
        <w:tc>
          <w:tcPr>
            <w:tcW w:w="1666" w:type="dxa"/>
          </w:tcPr>
          <w:p w:rsidR="00DC760D" w:rsidRPr="008F2AB5" w:rsidRDefault="00DC760D" w:rsidP="004C6D52">
            <w:pPr>
              <w:rPr>
                <w:lang w:eastAsia="uk-UA"/>
              </w:rPr>
            </w:pPr>
            <w:r w:rsidRPr="008F2AB5">
              <w:rPr>
                <w:lang w:eastAsia="uk-UA"/>
              </w:rPr>
              <w:t>50 000,0</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 xml:space="preserve">Трактор МТЗ 82.1 </w:t>
            </w:r>
            <w:proofErr w:type="gramStart"/>
            <w:r w:rsidRPr="008F2AB5">
              <w:rPr>
                <w:shd w:val="clear" w:color="auto" w:fill="F0F5F2"/>
              </w:rPr>
              <w:t>з нав</w:t>
            </w:r>
            <w:proofErr w:type="gramEnd"/>
            <w:r w:rsidRPr="008F2AB5">
              <w:rPr>
                <w:shd w:val="clear" w:color="auto" w:fill="F0F5F2"/>
              </w:rPr>
              <w:t>існими обладнанням або еквівалент</w:t>
            </w:r>
          </w:p>
        </w:tc>
        <w:tc>
          <w:tcPr>
            <w:tcW w:w="1843" w:type="dxa"/>
          </w:tcPr>
          <w:p w:rsidR="00DC760D" w:rsidRPr="008F2AB5" w:rsidRDefault="00DC760D" w:rsidP="004C6D52">
            <w:pPr>
              <w:rPr>
                <w:lang w:eastAsia="uk-UA"/>
              </w:rPr>
            </w:pPr>
            <w:r w:rsidRPr="008F2AB5">
              <w:rPr>
                <w:lang w:eastAsia="uk-UA"/>
              </w:rPr>
              <w:t>546 000,0</w:t>
            </w:r>
          </w:p>
        </w:tc>
        <w:tc>
          <w:tcPr>
            <w:tcW w:w="1843" w:type="dxa"/>
          </w:tcPr>
          <w:p w:rsidR="00DC760D" w:rsidRPr="008F2AB5" w:rsidRDefault="00DC760D" w:rsidP="004C6D52">
            <w:pPr>
              <w:rPr>
                <w:lang w:eastAsia="uk-UA"/>
              </w:rPr>
            </w:pPr>
            <w:r w:rsidRPr="008F2AB5">
              <w:rPr>
                <w:lang w:eastAsia="uk-UA"/>
              </w:rPr>
              <w:t>541 050,0</w:t>
            </w:r>
          </w:p>
        </w:tc>
        <w:tc>
          <w:tcPr>
            <w:tcW w:w="1666" w:type="dxa"/>
          </w:tcPr>
          <w:p w:rsidR="00DC760D" w:rsidRPr="008F2AB5" w:rsidRDefault="00DC760D" w:rsidP="004C6D52">
            <w:pPr>
              <w:rPr>
                <w:lang w:eastAsia="uk-UA"/>
              </w:rPr>
            </w:pPr>
            <w:r w:rsidRPr="008F2AB5">
              <w:rPr>
                <w:lang w:eastAsia="uk-UA"/>
              </w:rPr>
              <w:t>4 950,0</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Будівництво напірного колектора по проспекту Володимирському в м. Лубни, Полтавської області</w:t>
            </w:r>
          </w:p>
        </w:tc>
        <w:tc>
          <w:tcPr>
            <w:tcW w:w="1843" w:type="dxa"/>
          </w:tcPr>
          <w:p w:rsidR="00DC760D" w:rsidRPr="008F2AB5" w:rsidRDefault="00DC760D" w:rsidP="004C6D52">
            <w:pPr>
              <w:rPr>
                <w:lang w:eastAsia="uk-UA"/>
              </w:rPr>
            </w:pPr>
            <w:r w:rsidRPr="008F2AB5">
              <w:rPr>
                <w:lang w:eastAsia="uk-UA"/>
              </w:rPr>
              <w:t>2 071 589,0</w:t>
            </w:r>
          </w:p>
        </w:tc>
        <w:tc>
          <w:tcPr>
            <w:tcW w:w="1843" w:type="dxa"/>
          </w:tcPr>
          <w:p w:rsidR="00DC760D" w:rsidRPr="008F2AB5" w:rsidRDefault="00DC760D" w:rsidP="004C6D52">
            <w:pPr>
              <w:rPr>
                <w:lang w:eastAsia="uk-UA"/>
              </w:rPr>
            </w:pPr>
            <w:r w:rsidRPr="008F2AB5">
              <w:t>2 071 363,55</w:t>
            </w:r>
          </w:p>
        </w:tc>
        <w:tc>
          <w:tcPr>
            <w:tcW w:w="1666" w:type="dxa"/>
          </w:tcPr>
          <w:p w:rsidR="00DC760D" w:rsidRPr="008F2AB5" w:rsidRDefault="00DC760D" w:rsidP="004C6D52">
            <w:pPr>
              <w:rPr>
                <w:lang w:eastAsia="uk-UA"/>
              </w:rPr>
            </w:pPr>
            <w:r w:rsidRPr="008F2AB5">
              <w:rPr>
                <w:lang w:eastAsia="uk-UA"/>
              </w:rPr>
              <w:t>225,45</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 xml:space="preserve">Розчистка і поліпшення екологічного стану </w:t>
            </w:r>
            <w:proofErr w:type="gramStart"/>
            <w:r w:rsidRPr="008F2AB5">
              <w:rPr>
                <w:shd w:val="clear" w:color="auto" w:fill="F0F5F2"/>
              </w:rPr>
              <w:t>р</w:t>
            </w:r>
            <w:proofErr w:type="gramEnd"/>
            <w:r w:rsidRPr="008F2AB5">
              <w:rPr>
                <w:shd w:val="clear" w:color="auto" w:fill="F0F5F2"/>
              </w:rPr>
              <w:t>ічки Сула в районі пляжу «Центральний» в м. Лубни Полтавської області</w:t>
            </w:r>
          </w:p>
        </w:tc>
        <w:tc>
          <w:tcPr>
            <w:tcW w:w="1843" w:type="dxa"/>
          </w:tcPr>
          <w:p w:rsidR="00DC760D" w:rsidRPr="008F2AB5" w:rsidRDefault="00DC760D" w:rsidP="004C6D52">
            <w:pPr>
              <w:rPr>
                <w:lang w:eastAsia="uk-UA"/>
              </w:rPr>
            </w:pPr>
            <w:r w:rsidRPr="008F2AB5">
              <w:rPr>
                <w:lang w:eastAsia="uk-UA"/>
              </w:rPr>
              <w:t>2 497 900,8</w:t>
            </w:r>
          </w:p>
        </w:tc>
        <w:tc>
          <w:tcPr>
            <w:tcW w:w="1843" w:type="dxa"/>
          </w:tcPr>
          <w:p w:rsidR="00DC760D" w:rsidRPr="008F2AB5" w:rsidRDefault="00DC760D" w:rsidP="004C6D52">
            <w:r w:rsidRPr="008F2AB5">
              <w:rPr>
                <w:lang w:eastAsia="uk-UA"/>
              </w:rPr>
              <w:t>1 787 912,84</w:t>
            </w:r>
          </w:p>
        </w:tc>
        <w:tc>
          <w:tcPr>
            <w:tcW w:w="1666" w:type="dxa"/>
          </w:tcPr>
          <w:p w:rsidR="00DC760D" w:rsidRPr="008F2AB5" w:rsidRDefault="00DC760D" w:rsidP="004C6D52">
            <w:pPr>
              <w:rPr>
                <w:lang w:eastAsia="uk-UA"/>
              </w:rPr>
            </w:pPr>
            <w:r w:rsidRPr="008F2AB5">
              <w:rPr>
                <w:lang w:eastAsia="uk-UA"/>
              </w:rPr>
              <w:t>709 988,26</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Послуги з утримання доріг м. Лубни Полтавської області</w:t>
            </w:r>
          </w:p>
        </w:tc>
        <w:tc>
          <w:tcPr>
            <w:tcW w:w="1843" w:type="dxa"/>
          </w:tcPr>
          <w:p w:rsidR="00DC760D" w:rsidRPr="008F2AB5" w:rsidRDefault="00DC760D" w:rsidP="004C6D52">
            <w:pPr>
              <w:rPr>
                <w:lang w:eastAsia="uk-UA"/>
              </w:rPr>
            </w:pPr>
            <w:r w:rsidRPr="008F2AB5">
              <w:rPr>
                <w:lang w:eastAsia="uk-UA"/>
              </w:rPr>
              <w:t>1 703 040,0</w:t>
            </w:r>
          </w:p>
        </w:tc>
        <w:tc>
          <w:tcPr>
            <w:tcW w:w="1843" w:type="dxa"/>
          </w:tcPr>
          <w:p w:rsidR="00DC760D" w:rsidRPr="008F2AB5" w:rsidRDefault="00DC760D" w:rsidP="004C6D52">
            <w:pPr>
              <w:rPr>
                <w:lang w:eastAsia="uk-UA"/>
              </w:rPr>
            </w:pPr>
            <w:r w:rsidRPr="008F2AB5">
              <w:t>1 695 863,00</w:t>
            </w:r>
          </w:p>
        </w:tc>
        <w:tc>
          <w:tcPr>
            <w:tcW w:w="1666" w:type="dxa"/>
          </w:tcPr>
          <w:p w:rsidR="00DC760D" w:rsidRPr="008F2AB5" w:rsidRDefault="00DC760D" w:rsidP="004C6D52">
            <w:pPr>
              <w:rPr>
                <w:lang w:eastAsia="uk-UA"/>
              </w:rPr>
            </w:pPr>
            <w:r w:rsidRPr="008F2AB5">
              <w:rPr>
                <w:lang w:eastAsia="uk-UA"/>
              </w:rPr>
              <w:t>7 177,0</w:t>
            </w:r>
          </w:p>
        </w:tc>
      </w:tr>
      <w:tr w:rsidR="00DC760D" w:rsidRPr="008F2AB5" w:rsidTr="004C6D52">
        <w:trPr>
          <w:jc w:val="center"/>
        </w:trPr>
        <w:tc>
          <w:tcPr>
            <w:tcW w:w="7905" w:type="dxa"/>
            <w:gridSpan w:val="3"/>
            <w:shd w:val="clear" w:color="auto" w:fill="auto"/>
          </w:tcPr>
          <w:p w:rsidR="00DC760D" w:rsidRPr="008F2AB5" w:rsidRDefault="00DC760D" w:rsidP="004C6D52">
            <w:pPr>
              <w:rPr>
                <w:b/>
              </w:rPr>
            </w:pPr>
            <w:r w:rsidRPr="008F2AB5">
              <w:rPr>
                <w:b/>
              </w:rPr>
              <w:t>Загальна економія</w:t>
            </w:r>
          </w:p>
        </w:tc>
        <w:tc>
          <w:tcPr>
            <w:tcW w:w="1666" w:type="dxa"/>
          </w:tcPr>
          <w:p w:rsidR="00DC760D" w:rsidRPr="008F2AB5" w:rsidRDefault="00DC760D" w:rsidP="004C6D52">
            <w:pPr>
              <w:rPr>
                <w:b/>
                <w:lang w:eastAsia="uk-UA"/>
              </w:rPr>
            </w:pPr>
            <w:r w:rsidRPr="008F2AB5">
              <w:rPr>
                <w:b/>
                <w:lang w:eastAsia="uk-UA"/>
              </w:rPr>
              <w:t>774 340,71</w:t>
            </w:r>
          </w:p>
        </w:tc>
      </w:tr>
    </w:tbl>
    <w:p w:rsidR="00DC760D" w:rsidRPr="008F2AB5" w:rsidRDefault="00DC760D" w:rsidP="00DC760D">
      <w:pPr>
        <w:rPr>
          <w:lang w:eastAsia="uk-UA"/>
        </w:rPr>
      </w:pPr>
    </w:p>
    <w:p w:rsidR="00DC760D" w:rsidRPr="008F2AB5" w:rsidRDefault="00DC760D" w:rsidP="00DC760D">
      <w:pPr>
        <w:rPr>
          <w:lang w:eastAsia="uk-UA"/>
        </w:rPr>
      </w:pPr>
    </w:p>
    <w:p w:rsidR="00DC760D" w:rsidRPr="008F2AB5" w:rsidRDefault="00DC760D" w:rsidP="00DC760D">
      <w:pPr>
        <w:rPr>
          <w:b/>
          <w:lang w:val="uk-UA" w:eastAsia="uk-UA"/>
        </w:rPr>
      </w:pPr>
      <w:r w:rsidRPr="008F2AB5">
        <w:rPr>
          <w:u w:val="single"/>
          <w:lang w:eastAsia="uk-UA"/>
        </w:rPr>
        <w:t>управлінням охорони здоров’я</w:t>
      </w:r>
      <w:r w:rsidRPr="008F2AB5">
        <w:rPr>
          <w:b/>
          <w:lang w:eastAsia="uk-UA"/>
        </w:rPr>
        <w:t xml:space="preserve"> </w:t>
      </w:r>
      <w:r w:rsidRPr="008F2AB5">
        <w:rPr>
          <w:lang w:eastAsia="uk-UA"/>
        </w:rPr>
        <w:t>виконавчого комітету</w:t>
      </w:r>
      <w:r>
        <w:rPr>
          <w:b/>
          <w:lang w:val="uk-UA" w:eastAsia="uk-UA"/>
        </w:rPr>
        <w:t xml:space="preserve"> </w:t>
      </w:r>
      <w:r w:rsidRPr="008F2AB5">
        <w:rPr>
          <w:lang w:val="uk-UA" w:eastAsia="uk-UA"/>
        </w:rPr>
        <w:t>зекономлено</w:t>
      </w:r>
      <w:r>
        <w:rPr>
          <w:b/>
          <w:lang w:val="uk-UA" w:eastAsia="uk-UA"/>
        </w:rPr>
        <w:t xml:space="preserve"> </w:t>
      </w:r>
      <w:r w:rsidRPr="008F2AB5">
        <w:rPr>
          <w:b/>
          <w:lang w:eastAsia="uk-UA"/>
        </w:rPr>
        <w:t>295 887,8</w:t>
      </w:r>
      <w:r w:rsidRPr="008F2AB5">
        <w:rPr>
          <w:b/>
          <w:lang w:val="uk-UA" w:eastAsia="uk-UA"/>
        </w:rPr>
        <w:t xml:space="preserve"> грн.</w:t>
      </w:r>
    </w:p>
    <w:p w:rsidR="00DC760D" w:rsidRPr="008F2AB5" w:rsidRDefault="00DC760D" w:rsidP="00DC760D"/>
    <w:tbl>
      <w:tblPr>
        <w:tblStyle w:val="a5"/>
        <w:tblW w:w="0" w:type="auto"/>
        <w:jc w:val="center"/>
        <w:tblInd w:w="0" w:type="dxa"/>
        <w:tblLook w:val="04A0" w:firstRow="1" w:lastRow="0" w:firstColumn="1" w:lastColumn="0" w:noHBand="0" w:noVBand="1"/>
      </w:tblPr>
      <w:tblGrid>
        <w:gridCol w:w="4219"/>
        <w:gridCol w:w="1843"/>
        <w:gridCol w:w="1843"/>
        <w:gridCol w:w="1666"/>
      </w:tblGrid>
      <w:tr w:rsidR="00DC760D" w:rsidRPr="008F2AB5" w:rsidTr="004C6D52">
        <w:trPr>
          <w:jc w:val="center"/>
        </w:trPr>
        <w:tc>
          <w:tcPr>
            <w:tcW w:w="4219" w:type="dxa"/>
            <w:tcBorders>
              <w:bottom w:val="single" w:sz="4" w:space="0" w:color="auto"/>
            </w:tcBorders>
            <w:vAlign w:val="center"/>
          </w:tcPr>
          <w:p w:rsidR="00DC760D" w:rsidRPr="008F2AB5" w:rsidRDefault="00DC760D" w:rsidP="004C6D52">
            <w:pPr>
              <w:jc w:val="center"/>
              <w:rPr>
                <w:b/>
                <w:lang w:eastAsia="uk-UA"/>
              </w:rPr>
            </w:pPr>
            <w:r w:rsidRPr="008F2AB5">
              <w:rPr>
                <w:b/>
                <w:lang w:eastAsia="uk-UA"/>
              </w:rPr>
              <w:t>Предмет закупі</w:t>
            </w:r>
            <w:proofErr w:type="gramStart"/>
            <w:r w:rsidRPr="008F2AB5">
              <w:rPr>
                <w:b/>
                <w:lang w:eastAsia="uk-UA"/>
              </w:rPr>
              <w:t>вл</w:t>
            </w:r>
            <w:proofErr w:type="gramEnd"/>
            <w:r w:rsidRPr="008F2AB5">
              <w:rPr>
                <w:b/>
                <w:lang w:eastAsia="uk-UA"/>
              </w:rPr>
              <w:t>і</w:t>
            </w:r>
          </w:p>
        </w:tc>
        <w:tc>
          <w:tcPr>
            <w:tcW w:w="1843" w:type="dxa"/>
            <w:vAlign w:val="center"/>
          </w:tcPr>
          <w:p w:rsidR="00DC760D" w:rsidRPr="008F2AB5" w:rsidRDefault="00DC760D" w:rsidP="004C6D52">
            <w:pPr>
              <w:jc w:val="center"/>
              <w:rPr>
                <w:b/>
                <w:lang w:eastAsia="uk-UA"/>
              </w:rPr>
            </w:pPr>
            <w:r w:rsidRPr="008F2AB5">
              <w:rPr>
                <w:b/>
                <w:lang w:eastAsia="uk-UA"/>
              </w:rPr>
              <w:t>Очікувана вартість, грн.</w:t>
            </w:r>
          </w:p>
        </w:tc>
        <w:tc>
          <w:tcPr>
            <w:tcW w:w="1843" w:type="dxa"/>
            <w:vAlign w:val="center"/>
          </w:tcPr>
          <w:p w:rsidR="00DC760D" w:rsidRPr="008F2AB5" w:rsidRDefault="00DC760D" w:rsidP="004C6D52">
            <w:pPr>
              <w:jc w:val="center"/>
              <w:rPr>
                <w:b/>
                <w:lang w:eastAsia="uk-UA"/>
              </w:rPr>
            </w:pPr>
            <w:r w:rsidRPr="008F2AB5">
              <w:rPr>
                <w:b/>
                <w:lang w:eastAsia="uk-UA"/>
              </w:rPr>
              <w:t>Пропозиція переможця, грн.</w:t>
            </w:r>
          </w:p>
        </w:tc>
        <w:tc>
          <w:tcPr>
            <w:tcW w:w="1666" w:type="dxa"/>
            <w:vAlign w:val="center"/>
          </w:tcPr>
          <w:p w:rsidR="00DC760D" w:rsidRPr="008F2AB5" w:rsidRDefault="00DC760D" w:rsidP="004C6D52">
            <w:pPr>
              <w:jc w:val="center"/>
              <w:rPr>
                <w:b/>
                <w:lang w:eastAsia="uk-UA"/>
              </w:rPr>
            </w:pPr>
            <w:r w:rsidRPr="008F2AB5">
              <w:rPr>
                <w:b/>
                <w:lang w:eastAsia="uk-UA"/>
              </w:rPr>
              <w:t>Економія, грн.</w:t>
            </w:r>
          </w:p>
        </w:tc>
      </w:tr>
      <w:tr w:rsidR="00DC760D" w:rsidRPr="008F2AB5" w:rsidTr="004C6D52">
        <w:trPr>
          <w:jc w:val="center"/>
        </w:trPr>
        <w:tc>
          <w:tcPr>
            <w:tcW w:w="4219" w:type="dxa"/>
            <w:shd w:val="clear" w:color="auto" w:fill="auto"/>
          </w:tcPr>
          <w:p w:rsidR="00DC760D" w:rsidRPr="008F2AB5" w:rsidRDefault="00DC760D" w:rsidP="004C6D52">
            <w:pPr>
              <w:rPr>
                <w:shd w:val="clear" w:color="auto" w:fill="F0F5F2"/>
              </w:rPr>
            </w:pPr>
            <w:r w:rsidRPr="008F2AB5">
              <w:rPr>
                <w:shd w:val="clear" w:color="auto" w:fill="F0F5F2"/>
              </w:rPr>
              <w:t>Встановлення геліосистеми на буді</w:t>
            </w:r>
            <w:proofErr w:type="gramStart"/>
            <w:r w:rsidRPr="008F2AB5">
              <w:rPr>
                <w:shd w:val="clear" w:color="auto" w:fill="F0F5F2"/>
              </w:rPr>
              <w:t>вл</w:t>
            </w:r>
            <w:proofErr w:type="gramEnd"/>
            <w:r w:rsidRPr="008F2AB5">
              <w:rPr>
                <w:shd w:val="clear" w:color="auto" w:fill="F0F5F2"/>
              </w:rPr>
              <w:t>і комунальної Лубенської центральної міської лікарні - реконструкція системи гарячого водопостачання (ГВП)</w:t>
            </w:r>
          </w:p>
        </w:tc>
        <w:tc>
          <w:tcPr>
            <w:tcW w:w="1843" w:type="dxa"/>
          </w:tcPr>
          <w:p w:rsidR="00DC760D" w:rsidRPr="008F2AB5" w:rsidRDefault="00DC760D" w:rsidP="004C6D52">
            <w:pPr>
              <w:rPr>
                <w:lang w:eastAsia="uk-UA"/>
              </w:rPr>
            </w:pPr>
            <w:r w:rsidRPr="008F2AB5">
              <w:rPr>
                <w:lang w:eastAsia="uk-UA"/>
              </w:rPr>
              <w:t>1 686 772,8</w:t>
            </w:r>
          </w:p>
        </w:tc>
        <w:tc>
          <w:tcPr>
            <w:tcW w:w="1843" w:type="dxa"/>
          </w:tcPr>
          <w:p w:rsidR="00DC760D" w:rsidRPr="008F2AB5" w:rsidRDefault="00DC760D" w:rsidP="004C6D52">
            <w:pPr>
              <w:rPr>
                <w:lang w:eastAsia="uk-UA"/>
              </w:rPr>
            </w:pPr>
            <w:r w:rsidRPr="008F2AB5">
              <w:t>1 390 885,00</w:t>
            </w:r>
          </w:p>
        </w:tc>
        <w:tc>
          <w:tcPr>
            <w:tcW w:w="1666" w:type="dxa"/>
          </w:tcPr>
          <w:p w:rsidR="00DC760D" w:rsidRPr="008F2AB5" w:rsidRDefault="00DC760D" w:rsidP="004C6D52">
            <w:pPr>
              <w:rPr>
                <w:lang w:eastAsia="uk-UA"/>
              </w:rPr>
            </w:pPr>
            <w:r w:rsidRPr="008F2AB5">
              <w:rPr>
                <w:lang w:eastAsia="uk-UA"/>
              </w:rPr>
              <w:t>295 887,8</w:t>
            </w:r>
          </w:p>
        </w:tc>
      </w:tr>
    </w:tbl>
    <w:p w:rsidR="00DC760D" w:rsidRPr="008F2AB5" w:rsidRDefault="00DC760D" w:rsidP="00DC760D">
      <w:pPr>
        <w:rPr>
          <w:lang w:val="uk-UA" w:eastAsia="uk-UA"/>
        </w:rPr>
      </w:pPr>
    </w:p>
    <w:p w:rsidR="00DC760D" w:rsidRPr="008F2AB5" w:rsidRDefault="00DC760D" w:rsidP="00DC760D">
      <w:pPr>
        <w:rPr>
          <w:b/>
          <w:u w:val="single"/>
          <w:lang w:eastAsia="uk-UA"/>
        </w:rPr>
      </w:pPr>
      <w:r w:rsidRPr="008F2AB5">
        <w:rPr>
          <w:b/>
          <w:lang w:eastAsia="uk-UA"/>
        </w:rPr>
        <w:t>Загальна економія</w:t>
      </w:r>
      <w:r w:rsidRPr="008F2AB5">
        <w:rPr>
          <w:lang w:eastAsia="uk-UA"/>
        </w:rPr>
        <w:t xml:space="preserve"> за 2017 </w:t>
      </w:r>
      <w:proofErr w:type="gramStart"/>
      <w:r w:rsidRPr="008F2AB5">
        <w:rPr>
          <w:lang w:eastAsia="uk-UA"/>
        </w:rPr>
        <w:t>р</w:t>
      </w:r>
      <w:proofErr w:type="gramEnd"/>
      <w:r w:rsidRPr="008F2AB5">
        <w:rPr>
          <w:lang w:eastAsia="uk-UA"/>
        </w:rPr>
        <w:t xml:space="preserve">ік складає </w:t>
      </w:r>
      <w:r>
        <w:rPr>
          <w:b/>
          <w:u w:val="single"/>
          <w:lang w:eastAsia="uk-UA"/>
        </w:rPr>
        <w:t>1 070 228,51 грн.</w:t>
      </w:r>
    </w:p>
    <w:p w:rsidR="00DC760D" w:rsidRPr="00ED4CA0" w:rsidRDefault="00DC760D" w:rsidP="00DC760D">
      <w:pPr>
        <w:ind w:firstLine="720"/>
        <w:jc w:val="both"/>
        <w:rPr>
          <w:b/>
          <w:u w:val="single"/>
        </w:rPr>
      </w:pPr>
    </w:p>
    <w:p w:rsidR="00DC760D" w:rsidRPr="00AE4299" w:rsidRDefault="00DC760D" w:rsidP="00DC760D">
      <w:pPr>
        <w:ind w:firstLine="720"/>
        <w:rPr>
          <w:b/>
          <w:u w:val="single"/>
          <w:lang w:val="uk-UA"/>
        </w:rPr>
      </w:pPr>
      <w:r w:rsidRPr="00AE4299">
        <w:rPr>
          <w:b/>
          <w:u w:val="single"/>
          <w:lang w:val="uk-UA"/>
        </w:rPr>
        <w:t>Соціально - економічний розвиток міста</w:t>
      </w:r>
    </w:p>
    <w:p w:rsidR="00DC760D" w:rsidRPr="00525CE4" w:rsidRDefault="00DC760D" w:rsidP="00DC760D">
      <w:pPr>
        <w:ind w:firstLine="720"/>
        <w:jc w:val="both"/>
        <w:rPr>
          <w:b/>
          <w:u w:val="single"/>
          <w:lang w:val="uk-UA"/>
        </w:rPr>
      </w:pPr>
    </w:p>
    <w:p w:rsidR="00DC760D" w:rsidRPr="00525CE4" w:rsidRDefault="00DC760D" w:rsidP="00DC760D">
      <w:pPr>
        <w:ind w:firstLine="720"/>
        <w:jc w:val="both"/>
        <w:rPr>
          <w:lang w:val="uk-UA"/>
        </w:rPr>
      </w:pPr>
      <w:r w:rsidRPr="00525CE4">
        <w:rPr>
          <w:lang w:val="uk-UA"/>
        </w:rPr>
        <w:t>Підвищення добробуту мешканців Лубен завжди було та є пріоритетом в діяльності місцевих органів влади. Добробут мешканців міста визначається рівнем грошових доходів населення, у тому числі заробітної плати працюючих, рівнем їх зайнятості, розміром видатків бюджетних коштів на реалізацію соціальних програм у сфері охорони здоров’я, освіти, культури та надання якісних і недорогих комунальних та побутових послуг.</w:t>
      </w:r>
    </w:p>
    <w:p w:rsidR="00DC760D" w:rsidRPr="00C52E3B" w:rsidRDefault="00DC760D" w:rsidP="00DC760D">
      <w:pPr>
        <w:ind w:firstLine="720"/>
        <w:jc w:val="both"/>
      </w:pPr>
      <w:r w:rsidRPr="00C52E3B">
        <w:t>Саме в напрямку покращення цих показників і здійснювалась діяльність міської ради протягом звітного періоду.</w:t>
      </w:r>
    </w:p>
    <w:p w:rsidR="00DC760D" w:rsidRDefault="00DC760D" w:rsidP="00DC760D">
      <w:pPr>
        <w:ind w:firstLine="720"/>
        <w:jc w:val="both"/>
      </w:pPr>
      <w:r w:rsidRPr="00C52E3B">
        <w:t xml:space="preserve">Ведуча роль в життєзабезпеченні міста належить </w:t>
      </w:r>
      <w:proofErr w:type="gramStart"/>
      <w:r w:rsidRPr="00C52E3B">
        <w:t>п</w:t>
      </w:r>
      <w:proofErr w:type="gramEnd"/>
      <w:r w:rsidRPr="00C52E3B">
        <w:t>ідприємствам реального сектору</w:t>
      </w:r>
      <w:r>
        <w:t xml:space="preserve"> економіки. </w:t>
      </w:r>
    </w:p>
    <w:p w:rsidR="00DC760D" w:rsidRPr="008057D6" w:rsidRDefault="00DC760D" w:rsidP="00DC760D">
      <w:pPr>
        <w:ind w:firstLine="720"/>
        <w:jc w:val="both"/>
      </w:pPr>
      <w:r>
        <w:t xml:space="preserve">Найбільшу частку у загальноміських обсягах реалізації промислової продукції мають такі </w:t>
      </w:r>
      <w:r w:rsidRPr="008057D6">
        <w:t>промислов</w:t>
      </w:r>
      <w:r>
        <w:t>і</w:t>
      </w:r>
      <w:r w:rsidRPr="008057D6">
        <w:t xml:space="preserve"> </w:t>
      </w:r>
      <w:proofErr w:type="gramStart"/>
      <w:r w:rsidRPr="008057D6">
        <w:t>п</w:t>
      </w:r>
      <w:proofErr w:type="gramEnd"/>
      <w:r w:rsidRPr="008057D6">
        <w:t xml:space="preserve">ідприємства м. Лубни: </w:t>
      </w:r>
    </w:p>
    <w:p w:rsidR="00DC760D" w:rsidRDefault="00DC760D" w:rsidP="00DC760D">
      <w:pPr>
        <w:pStyle w:val="af0"/>
        <w:numPr>
          <w:ilvl w:val="0"/>
          <w:numId w:val="24"/>
        </w:numPr>
        <w:tabs>
          <w:tab w:val="left" w:pos="1134"/>
        </w:tabs>
        <w:ind w:left="0" w:firstLine="720"/>
        <w:jc w:val="both"/>
        <w:rPr>
          <w:sz w:val="28"/>
          <w:szCs w:val="28"/>
        </w:rPr>
      </w:pPr>
      <w:r w:rsidRPr="00B53179">
        <w:rPr>
          <w:sz w:val="28"/>
          <w:szCs w:val="28"/>
        </w:rPr>
        <w:t>ТОВ «Лубенський молочний завод» (виконавчий директор – Стасенко Оксана Григорівна).</w:t>
      </w:r>
    </w:p>
    <w:p w:rsidR="00DC760D" w:rsidRPr="00B53179" w:rsidRDefault="00DC760D" w:rsidP="00DC760D">
      <w:pPr>
        <w:pStyle w:val="af0"/>
        <w:numPr>
          <w:ilvl w:val="0"/>
          <w:numId w:val="24"/>
        </w:numPr>
        <w:tabs>
          <w:tab w:val="left" w:pos="1134"/>
        </w:tabs>
        <w:ind w:left="0" w:firstLine="720"/>
        <w:jc w:val="both"/>
        <w:rPr>
          <w:sz w:val="28"/>
          <w:szCs w:val="28"/>
        </w:rPr>
      </w:pPr>
      <w:r>
        <w:rPr>
          <w:sz w:val="28"/>
          <w:szCs w:val="28"/>
        </w:rPr>
        <w:t>ТОВ «Торговий дім «Лубнигаз» (директор – Кондратенко Ігор Іванович).</w:t>
      </w:r>
    </w:p>
    <w:p w:rsidR="00DC760D" w:rsidRPr="00B53179" w:rsidRDefault="00DC760D" w:rsidP="00DC760D">
      <w:pPr>
        <w:pStyle w:val="af0"/>
        <w:numPr>
          <w:ilvl w:val="0"/>
          <w:numId w:val="24"/>
        </w:numPr>
        <w:tabs>
          <w:tab w:val="left" w:pos="1134"/>
        </w:tabs>
        <w:ind w:left="0" w:firstLine="720"/>
        <w:jc w:val="both"/>
        <w:rPr>
          <w:sz w:val="28"/>
          <w:szCs w:val="28"/>
        </w:rPr>
      </w:pPr>
      <w:r w:rsidRPr="00B53179">
        <w:rPr>
          <w:sz w:val="28"/>
          <w:szCs w:val="28"/>
        </w:rPr>
        <w:t>ПП «Лубнимаш»  (директор</w:t>
      </w:r>
      <w:r>
        <w:rPr>
          <w:sz w:val="28"/>
          <w:szCs w:val="28"/>
        </w:rPr>
        <w:t xml:space="preserve"> – </w:t>
      </w:r>
      <w:r w:rsidRPr="00B53179">
        <w:rPr>
          <w:sz w:val="28"/>
          <w:szCs w:val="28"/>
        </w:rPr>
        <w:t>Плескач Юрій Михайлович).</w:t>
      </w:r>
    </w:p>
    <w:p w:rsidR="00DC760D" w:rsidRPr="00AD0E9C" w:rsidRDefault="00DC760D" w:rsidP="00DC760D">
      <w:pPr>
        <w:pStyle w:val="af0"/>
        <w:numPr>
          <w:ilvl w:val="0"/>
          <w:numId w:val="24"/>
        </w:numPr>
        <w:tabs>
          <w:tab w:val="left" w:pos="1134"/>
        </w:tabs>
        <w:ind w:left="0" w:firstLine="720"/>
        <w:jc w:val="both"/>
        <w:rPr>
          <w:sz w:val="28"/>
          <w:szCs w:val="28"/>
        </w:rPr>
      </w:pPr>
      <w:r w:rsidRPr="00AD0E9C">
        <w:rPr>
          <w:sz w:val="28"/>
          <w:szCs w:val="28"/>
        </w:rPr>
        <w:t>ПАТ «Лубнифарм» (голова правління – Кравченко Ігор Вікторович).</w:t>
      </w:r>
    </w:p>
    <w:p w:rsidR="00DC760D" w:rsidRDefault="00DC760D" w:rsidP="00DC760D">
      <w:pPr>
        <w:pStyle w:val="af0"/>
        <w:numPr>
          <w:ilvl w:val="0"/>
          <w:numId w:val="24"/>
        </w:numPr>
        <w:tabs>
          <w:tab w:val="left" w:pos="1134"/>
        </w:tabs>
        <w:ind w:left="0" w:firstLine="720"/>
        <w:jc w:val="both"/>
        <w:rPr>
          <w:sz w:val="28"/>
          <w:szCs w:val="28"/>
        </w:rPr>
      </w:pPr>
      <w:r>
        <w:rPr>
          <w:sz w:val="28"/>
          <w:szCs w:val="28"/>
        </w:rPr>
        <w:t>ТОВ «Лубним’ясо» (виконавчий директор – Кашперук Олександр Анатолійович).</w:t>
      </w:r>
    </w:p>
    <w:p w:rsidR="00DC760D" w:rsidRPr="00B53179" w:rsidRDefault="00DC760D" w:rsidP="00DC760D">
      <w:pPr>
        <w:pStyle w:val="af0"/>
        <w:numPr>
          <w:ilvl w:val="0"/>
          <w:numId w:val="24"/>
        </w:numPr>
        <w:tabs>
          <w:tab w:val="left" w:pos="1134"/>
        </w:tabs>
        <w:ind w:left="0" w:firstLine="720"/>
        <w:jc w:val="both"/>
        <w:rPr>
          <w:sz w:val="28"/>
          <w:szCs w:val="28"/>
        </w:rPr>
      </w:pPr>
      <w:r>
        <w:rPr>
          <w:sz w:val="28"/>
          <w:szCs w:val="28"/>
        </w:rPr>
        <w:t>ТОВ «Грейд-плюс» (директор – Борилюк Руслан Володимирович).</w:t>
      </w:r>
    </w:p>
    <w:p w:rsidR="00DC760D" w:rsidRDefault="00DC760D" w:rsidP="00DC760D">
      <w:pPr>
        <w:ind w:firstLine="540"/>
        <w:jc w:val="both"/>
      </w:pPr>
    </w:p>
    <w:p w:rsidR="00DC760D" w:rsidRPr="00C34771" w:rsidRDefault="00DC760D" w:rsidP="00DC760D">
      <w:pPr>
        <w:ind w:firstLine="720"/>
        <w:jc w:val="both"/>
      </w:pPr>
      <w:proofErr w:type="gramStart"/>
      <w:r>
        <w:t>Згідно з моніторинговими даними</w:t>
      </w:r>
      <w:r w:rsidRPr="00C52E3B">
        <w:t xml:space="preserve"> </w:t>
      </w:r>
      <w:r w:rsidRPr="00587811">
        <w:rPr>
          <w:b/>
          <w:i/>
          <w:u w:val="single"/>
        </w:rPr>
        <w:t>обсяг реалізованої продукції</w:t>
      </w:r>
      <w:r w:rsidRPr="00C52E3B">
        <w:t xml:space="preserve"> за  </w:t>
      </w:r>
      <w:r>
        <w:t xml:space="preserve">11 </w:t>
      </w:r>
      <w:r w:rsidRPr="00C52E3B">
        <w:t>місяців 201</w:t>
      </w:r>
      <w:r>
        <w:t>7</w:t>
      </w:r>
      <w:r w:rsidRPr="00C52E3B">
        <w:t xml:space="preserve"> року склав </w:t>
      </w:r>
      <w:r>
        <w:t xml:space="preserve">2 млрд. 063 млн. грн., що за розрахунковими </w:t>
      </w:r>
      <w:r w:rsidRPr="00C34771">
        <w:t>даними у відпускних цінах становить 1</w:t>
      </w:r>
      <w:r>
        <w:t>27,8</w:t>
      </w:r>
      <w:r w:rsidRPr="00C34771">
        <w:t xml:space="preserve"> % до відповідного періоду минулого року та реально складає </w:t>
      </w:r>
      <w:r>
        <w:t>111,5</w:t>
      </w:r>
      <w:r w:rsidRPr="00C34771">
        <w:t xml:space="preserve"> % у порівняних цінах (з врахуванням індексу цін виробників за с</w:t>
      </w:r>
      <w:proofErr w:type="gramEnd"/>
      <w:r w:rsidRPr="00C34771">
        <w:t>ічень</w:t>
      </w:r>
      <w:r>
        <w:t xml:space="preserve"> </w:t>
      </w:r>
      <w:r w:rsidRPr="00C34771">
        <w:t>-</w:t>
      </w:r>
      <w:r>
        <w:t xml:space="preserve"> листопад</w:t>
      </w:r>
      <w:r w:rsidRPr="00C34771">
        <w:t xml:space="preserve"> поточного року в розмі</w:t>
      </w:r>
      <w:proofErr w:type="gramStart"/>
      <w:r w:rsidRPr="00C34771">
        <w:t>р</w:t>
      </w:r>
      <w:proofErr w:type="gramEnd"/>
      <w:r w:rsidRPr="00C34771">
        <w:t xml:space="preserve">і </w:t>
      </w:r>
      <w:r>
        <w:t>114,6</w:t>
      </w:r>
      <w:r w:rsidRPr="00C34771">
        <w:t xml:space="preserve"> %). </w:t>
      </w:r>
    </w:p>
    <w:p w:rsidR="00DC760D" w:rsidRDefault="00DC760D" w:rsidP="00DC760D">
      <w:pPr>
        <w:jc w:val="center"/>
      </w:pPr>
      <w:r>
        <w:rPr>
          <w:noProof/>
          <w:lang w:val="uk-UA" w:eastAsia="uk-UA"/>
        </w:rPr>
        <w:lastRenderedPageBreak/>
        <w:drawing>
          <wp:inline distT="0" distB="0" distL="0" distR="0" wp14:anchorId="5B6224F8" wp14:editId="5F313767">
            <wp:extent cx="5067300" cy="2390775"/>
            <wp:effectExtent l="1905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C760D" w:rsidRDefault="00DC760D" w:rsidP="00DC760D">
      <w:pPr>
        <w:ind w:firstLine="720"/>
        <w:jc w:val="both"/>
      </w:pPr>
      <w:r>
        <w:t>Практично всі промислові</w:t>
      </w:r>
      <w:r w:rsidRPr="00C52E3B">
        <w:t xml:space="preserve"> </w:t>
      </w:r>
      <w:proofErr w:type="gramStart"/>
      <w:r w:rsidRPr="00C52E3B">
        <w:t>п</w:t>
      </w:r>
      <w:proofErr w:type="gramEnd"/>
      <w:r w:rsidRPr="00C52E3B">
        <w:t>ідприємств</w:t>
      </w:r>
      <w:r>
        <w:t>а</w:t>
      </w:r>
      <w:r w:rsidRPr="00C52E3B">
        <w:t xml:space="preserve"> міста </w:t>
      </w:r>
      <w:r>
        <w:t xml:space="preserve">протягом 11 місяців 2017 року </w:t>
      </w:r>
      <w:r w:rsidRPr="00C52E3B">
        <w:t>досяг</w:t>
      </w:r>
      <w:r>
        <w:t>л</w:t>
      </w:r>
      <w:r w:rsidRPr="00C52E3B">
        <w:t>и позитивних результатів</w:t>
      </w:r>
      <w:r>
        <w:t xml:space="preserve"> фінансово-господарської діяльності</w:t>
      </w:r>
      <w:r w:rsidRPr="00C52E3B">
        <w:t>.</w:t>
      </w:r>
    </w:p>
    <w:p w:rsidR="00DC760D" w:rsidRDefault="00DC760D" w:rsidP="00DC760D">
      <w:pPr>
        <w:ind w:firstLine="720"/>
        <w:jc w:val="both"/>
      </w:pPr>
      <w:r>
        <w:t>Найбільші темпи зростання обсягів реалізації промислової продукції протягом 11 місяці</w:t>
      </w:r>
      <w:proofErr w:type="gramStart"/>
      <w:r>
        <w:t>в</w:t>
      </w:r>
      <w:proofErr w:type="gramEnd"/>
      <w:r>
        <w:t xml:space="preserve"> поточного року продемонстрували:</w:t>
      </w:r>
    </w:p>
    <w:p w:rsidR="00DC760D" w:rsidRDefault="00DC760D" w:rsidP="00DC760D">
      <w:pPr>
        <w:numPr>
          <w:ilvl w:val="0"/>
          <w:numId w:val="6"/>
        </w:numPr>
        <w:jc w:val="both"/>
      </w:pPr>
      <w:proofErr w:type="gramStart"/>
      <w:r>
        <w:t>ТОВ</w:t>
      </w:r>
      <w:proofErr w:type="gramEnd"/>
      <w:r>
        <w:t xml:space="preserve"> «Грейд-плюс» (директор – Борилюк Руслан Володимирович);</w:t>
      </w:r>
    </w:p>
    <w:p w:rsidR="00DC760D" w:rsidRDefault="00DC760D" w:rsidP="00DC760D">
      <w:pPr>
        <w:numPr>
          <w:ilvl w:val="0"/>
          <w:numId w:val="6"/>
        </w:numPr>
        <w:jc w:val="both"/>
      </w:pPr>
      <w:proofErr w:type="gramStart"/>
      <w:r>
        <w:t>ТОВ</w:t>
      </w:r>
      <w:proofErr w:type="gramEnd"/>
      <w:r>
        <w:t xml:space="preserve"> «Лубенський молочний завод» (виконавчий директор – Стасенко Оксана Григорівна);</w:t>
      </w:r>
    </w:p>
    <w:p w:rsidR="00DC760D" w:rsidRPr="004C3361" w:rsidRDefault="00DC760D" w:rsidP="00DC760D">
      <w:pPr>
        <w:numPr>
          <w:ilvl w:val="0"/>
          <w:numId w:val="6"/>
        </w:numPr>
        <w:jc w:val="both"/>
      </w:pPr>
      <w:r>
        <w:t>ПП «Лубнимаш» (директор – Плескач Юрій Михайлович).</w:t>
      </w:r>
    </w:p>
    <w:p w:rsidR="00DC760D" w:rsidRDefault="00DC760D" w:rsidP="00DC760D">
      <w:pPr>
        <w:ind w:left="1080"/>
        <w:jc w:val="both"/>
      </w:pPr>
    </w:p>
    <w:p w:rsidR="00DC760D" w:rsidRPr="002977E8" w:rsidRDefault="00DC760D" w:rsidP="00DC760D">
      <w:pPr>
        <w:tabs>
          <w:tab w:val="left" w:pos="355"/>
          <w:tab w:val="num" w:pos="851"/>
        </w:tabs>
        <w:ind w:firstLine="709"/>
        <w:jc w:val="both"/>
        <w:rPr>
          <w:lang w:eastAsia="uk-UA"/>
        </w:rPr>
      </w:pPr>
      <w:r w:rsidRPr="002977E8">
        <w:rPr>
          <w:lang w:eastAsia="uk-UA"/>
        </w:rPr>
        <w:t xml:space="preserve">Значні кошти виділяються </w:t>
      </w:r>
      <w:proofErr w:type="gramStart"/>
      <w:r w:rsidRPr="002977E8">
        <w:rPr>
          <w:lang w:eastAsia="uk-UA"/>
        </w:rPr>
        <w:t>п</w:t>
      </w:r>
      <w:proofErr w:type="gramEnd"/>
      <w:r w:rsidRPr="002977E8">
        <w:rPr>
          <w:lang w:eastAsia="uk-UA"/>
        </w:rPr>
        <w:t xml:space="preserve">ідприємствами міста на здійснення капітальних вкладень. Найактивніше освоєння капітальних інвестицій відбувається у харчовій, машинобудівній та фармацевтичній промисловості міста. </w:t>
      </w:r>
    </w:p>
    <w:p w:rsidR="00DC760D" w:rsidRDefault="00DC760D" w:rsidP="00DC760D">
      <w:pPr>
        <w:tabs>
          <w:tab w:val="left" w:pos="355"/>
          <w:tab w:val="num" w:pos="851"/>
        </w:tabs>
        <w:ind w:firstLine="709"/>
        <w:jc w:val="both"/>
      </w:pPr>
      <w:r w:rsidRPr="002977E8">
        <w:rPr>
          <w:lang w:eastAsia="uk-UA"/>
        </w:rPr>
        <w:t>Так,</w:t>
      </w:r>
      <w:r>
        <w:rPr>
          <w:lang w:eastAsia="uk-UA"/>
        </w:rPr>
        <w:t xml:space="preserve"> у</w:t>
      </w:r>
      <w:r w:rsidRPr="002977E8">
        <w:rPr>
          <w:lang w:eastAsia="uk-UA"/>
        </w:rPr>
        <w:t xml:space="preserve"> 2017 році </w:t>
      </w:r>
      <w:proofErr w:type="gramStart"/>
      <w:r w:rsidRPr="002977E8">
        <w:rPr>
          <w:lang w:eastAsia="uk-UA"/>
        </w:rPr>
        <w:t>ТОВ</w:t>
      </w:r>
      <w:proofErr w:type="gramEnd"/>
      <w:r w:rsidRPr="002977E8">
        <w:rPr>
          <w:lang w:eastAsia="uk-UA"/>
        </w:rPr>
        <w:t xml:space="preserve"> «Лубним’ясо» </w:t>
      </w:r>
      <w:r w:rsidRPr="002977E8">
        <w:t xml:space="preserve">на потужностях підприємства </w:t>
      </w:r>
      <w:r w:rsidRPr="002977E8">
        <w:rPr>
          <w:lang w:eastAsia="uk-UA"/>
        </w:rPr>
        <w:t xml:space="preserve">було </w:t>
      </w:r>
      <w:r w:rsidRPr="002977E8">
        <w:t xml:space="preserve">відкрито ковбасний цех, здійснено реконструкцію виробничих приміщень для забезпечення роботи обвалювального цеху (розширено виробничі площі та встановлено нове обладнання), введено в експлуатацію власну електричну підстанцію. </w:t>
      </w:r>
    </w:p>
    <w:p w:rsidR="00DC760D" w:rsidRDefault="00DC760D" w:rsidP="00DC760D">
      <w:pPr>
        <w:tabs>
          <w:tab w:val="left" w:pos="355"/>
          <w:tab w:val="num" w:pos="851"/>
        </w:tabs>
        <w:ind w:firstLine="709"/>
        <w:jc w:val="both"/>
      </w:pPr>
      <w:r w:rsidRPr="002977E8">
        <w:t xml:space="preserve">ФОП Ляшко Р.В., </w:t>
      </w:r>
      <w:proofErr w:type="gramStart"/>
      <w:r w:rsidRPr="002977E8">
        <w:t>кр</w:t>
      </w:r>
      <w:proofErr w:type="gramEnd"/>
      <w:r w:rsidRPr="002977E8">
        <w:t>ім удосконалення, модернізації та розширення виробництва по виготовленню хліба та хлібобулочних виробів (ТМ «Наша пекарня»), у 2017 році відкрив новий сучасний борошномельний комплекс – ТОВ «Наш млин».</w:t>
      </w:r>
      <w:r>
        <w:t xml:space="preserve"> </w:t>
      </w:r>
    </w:p>
    <w:p w:rsidR="00DC760D" w:rsidRDefault="00DC760D" w:rsidP="00DC760D">
      <w:pPr>
        <w:tabs>
          <w:tab w:val="left" w:pos="355"/>
          <w:tab w:val="num" w:pos="851"/>
        </w:tabs>
        <w:ind w:firstLine="709"/>
        <w:jc w:val="both"/>
      </w:pPr>
    </w:p>
    <w:p w:rsidR="00DC760D" w:rsidRDefault="00DC760D" w:rsidP="00DC760D">
      <w:pPr>
        <w:tabs>
          <w:tab w:val="left" w:pos="355"/>
          <w:tab w:val="num" w:pos="851"/>
        </w:tabs>
        <w:jc w:val="center"/>
      </w:pPr>
      <w:r>
        <w:rPr>
          <w:noProof/>
          <w:lang w:val="uk-UA" w:eastAsia="uk-UA"/>
        </w:rPr>
        <w:lastRenderedPageBreak/>
        <w:drawing>
          <wp:inline distT="0" distB="0" distL="0" distR="0" wp14:anchorId="7E27472D" wp14:editId="43E2849B">
            <wp:extent cx="4581525" cy="2577221"/>
            <wp:effectExtent l="19050" t="0" r="0" b="0"/>
            <wp:docPr id="3" name="Рисунок 2" descr="18274943_1552394961459977_448685940759740829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74943_1552394961459977_4486859407597408297_n.jpg"/>
                    <pic:cNvPicPr/>
                  </pic:nvPicPr>
                  <pic:blipFill>
                    <a:blip r:embed="rId16"/>
                    <a:stretch>
                      <a:fillRect/>
                    </a:stretch>
                  </pic:blipFill>
                  <pic:spPr>
                    <a:xfrm>
                      <a:off x="0" y="0"/>
                      <a:ext cx="4587181" cy="2580403"/>
                    </a:xfrm>
                    <a:prstGeom prst="rect">
                      <a:avLst/>
                    </a:prstGeom>
                  </pic:spPr>
                </pic:pic>
              </a:graphicData>
            </a:graphic>
          </wp:inline>
        </w:drawing>
      </w:r>
    </w:p>
    <w:p w:rsidR="00DC760D" w:rsidRDefault="00DC760D" w:rsidP="00DC760D">
      <w:pPr>
        <w:tabs>
          <w:tab w:val="left" w:pos="355"/>
          <w:tab w:val="num" w:pos="851"/>
        </w:tabs>
        <w:ind w:firstLine="709"/>
        <w:jc w:val="both"/>
      </w:pPr>
    </w:p>
    <w:p w:rsidR="00DC760D" w:rsidRDefault="00DC760D" w:rsidP="00DC760D">
      <w:pPr>
        <w:tabs>
          <w:tab w:val="left" w:pos="355"/>
          <w:tab w:val="num" w:pos="851"/>
        </w:tabs>
        <w:jc w:val="center"/>
      </w:pPr>
      <w:r>
        <w:rPr>
          <w:noProof/>
          <w:lang w:val="uk-UA" w:eastAsia="uk-UA"/>
        </w:rPr>
        <w:drawing>
          <wp:inline distT="0" distB="0" distL="0" distR="0" wp14:anchorId="64060081" wp14:editId="554E38AB">
            <wp:extent cx="3981450" cy="2633390"/>
            <wp:effectExtent l="19050" t="0" r="0" b="0"/>
            <wp:docPr id="4" name="Рисунок 3" descr="18199278_1552391398127000_530929286323788621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199278_1552391398127000_5309292863237886213_n.jpg"/>
                    <pic:cNvPicPr/>
                  </pic:nvPicPr>
                  <pic:blipFill>
                    <a:blip r:embed="rId17"/>
                    <a:stretch>
                      <a:fillRect/>
                    </a:stretch>
                  </pic:blipFill>
                  <pic:spPr>
                    <a:xfrm>
                      <a:off x="0" y="0"/>
                      <a:ext cx="3985842" cy="2636295"/>
                    </a:xfrm>
                    <a:prstGeom prst="rect">
                      <a:avLst/>
                    </a:prstGeom>
                  </pic:spPr>
                </pic:pic>
              </a:graphicData>
            </a:graphic>
          </wp:inline>
        </w:drawing>
      </w:r>
    </w:p>
    <w:p w:rsidR="00DC760D" w:rsidRDefault="00DC760D" w:rsidP="00DC760D">
      <w:pPr>
        <w:tabs>
          <w:tab w:val="left" w:pos="355"/>
          <w:tab w:val="num" w:pos="851"/>
        </w:tabs>
        <w:ind w:firstLine="709"/>
        <w:jc w:val="both"/>
      </w:pPr>
    </w:p>
    <w:p w:rsidR="00DC760D" w:rsidRDefault="00DC760D" w:rsidP="00DC760D">
      <w:pPr>
        <w:tabs>
          <w:tab w:val="left" w:pos="355"/>
          <w:tab w:val="num" w:pos="851"/>
        </w:tabs>
        <w:ind w:firstLine="709"/>
        <w:jc w:val="both"/>
        <w:rPr>
          <w:shd w:val="clear" w:color="auto" w:fill="FFFFFF"/>
        </w:rPr>
      </w:pPr>
      <w:proofErr w:type="gramStart"/>
      <w:r>
        <w:t>ТОВ</w:t>
      </w:r>
      <w:proofErr w:type="gramEnd"/>
      <w:r>
        <w:t xml:space="preserve"> «Лубенський молочний завод» 1 </w:t>
      </w:r>
      <w:r w:rsidRPr="00927306">
        <w:t xml:space="preserve">грудня 2017 року відкрило поряд з підприємством новий сучасний фірмовий магазин, </w:t>
      </w:r>
      <w:r>
        <w:rPr>
          <w:shd w:val="clear" w:color="auto" w:fill="FFFFFF"/>
        </w:rPr>
        <w:t>оснащений найкращим обладнанням.</w:t>
      </w:r>
      <w:r w:rsidRPr="00927306">
        <w:rPr>
          <w:shd w:val="clear" w:color="auto" w:fill="FFFFFF"/>
        </w:rPr>
        <w:t xml:space="preserve"> </w:t>
      </w:r>
      <w:r>
        <w:rPr>
          <w:shd w:val="clear" w:color="auto" w:fill="FFFFFF"/>
        </w:rPr>
        <w:t xml:space="preserve">Магазин </w:t>
      </w:r>
      <w:r w:rsidRPr="00927306">
        <w:rPr>
          <w:shd w:val="clear" w:color="auto" w:fill="FFFFFF"/>
        </w:rPr>
        <w:t>має найб</w:t>
      </w:r>
      <w:proofErr w:type="gramStart"/>
      <w:r w:rsidRPr="00927306">
        <w:rPr>
          <w:shd w:val="clear" w:color="auto" w:fill="FFFFFF"/>
        </w:rPr>
        <w:t>i</w:t>
      </w:r>
      <w:proofErr w:type="gramEnd"/>
      <w:r w:rsidRPr="00927306">
        <w:rPr>
          <w:shd w:val="clear" w:color="auto" w:fill="FFFFFF"/>
        </w:rPr>
        <w:t>льший асортимент молочної продукцiї ТМ «Гармонiя»</w:t>
      </w:r>
      <w:r>
        <w:rPr>
          <w:shd w:val="clear" w:color="auto" w:fill="FFFFFF"/>
        </w:rPr>
        <w:t xml:space="preserve">, тут же </w:t>
      </w:r>
      <w:r w:rsidRPr="00927306">
        <w:rPr>
          <w:shd w:val="clear" w:color="auto" w:fill="FFFFFF"/>
        </w:rPr>
        <w:t xml:space="preserve">є можливiсть </w:t>
      </w:r>
      <w:r>
        <w:rPr>
          <w:shd w:val="clear" w:color="auto" w:fill="FFFFFF"/>
        </w:rPr>
        <w:t>можливість скуштувати</w:t>
      </w:r>
      <w:r w:rsidRPr="00927306">
        <w:rPr>
          <w:shd w:val="clear" w:color="auto" w:fill="FFFFFF"/>
        </w:rPr>
        <w:t xml:space="preserve"> свiжу випiчку</w:t>
      </w:r>
      <w:r>
        <w:rPr>
          <w:shd w:val="clear" w:color="auto" w:fill="FFFFFF"/>
        </w:rPr>
        <w:t xml:space="preserve"> власного виробництва та випити кави.</w:t>
      </w:r>
    </w:p>
    <w:p w:rsidR="00DC760D" w:rsidRDefault="00DC760D" w:rsidP="00DC760D">
      <w:pPr>
        <w:tabs>
          <w:tab w:val="left" w:pos="355"/>
          <w:tab w:val="num" w:pos="851"/>
        </w:tabs>
        <w:ind w:firstLine="709"/>
        <w:jc w:val="both"/>
        <w:rPr>
          <w:shd w:val="clear" w:color="auto" w:fill="FFFFFF"/>
        </w:rPr>
      </w:pPr>
    </w:p>
    <w:p w:rsidR="00DC760D" w:rsidRDefault="00DC760D" w:rsidP="00DC760D">
      <w:pPr>
        <w:tabs>
          <w:tab w:val="left" w:pos="355"/>
          <w:tab w:val="num" w:pos="851"/>
        </w:tabs>
        <w:jc w:val="center"/>
        <w:rPr>
          <w:shd w:val="clear" w:color="auto" w:fill="FFFFFF"/>
        </w:rPr>
      </w:pPr>
      <w:r>
        <w:rPr>
          <w:noProof/>
          <w:shd w:val="clear" w:color="auto" w:fill="FFFFFF"/>
          <w:lang w:val="uk-UA" w:eastAsia="uk-UA"/>
        </w:rPr>
        <w:drawing>
          <wp:inline distT="0" distB="0" distL="0" distR="0" wp14:anchorId="34E0CFDD" wp14:editId="2F931FA9">
            <wp:extent cx="3657600" cy="2439591"/>
            <wp:effectExtent l="19050" t="0" r="0" b="0"/>
            <wp:docPr id="2" name="Рисунок 0" descr="TT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 (14).jpg"/>
                    <pic:cNvPicPr/>
                  </pic:nvPicPr>
                  <pic:blipFill>
                    <a:blip r:embed="rId18"/>
                    <a:stretch>
                      <a:fillRect/>
                    </a:stretch>
                  </pic:blipFill>
                  <pic:spPr>
                    <a:xfrm>
                      <a:off x="0" y="0"/>
                      <a:ext cx="3662068" cy="2442571"/>
                    </a:xfrm>
                    <a:prstGeom prst="rect">
                      <a:avLst/>
                    </a:prstGeom>
                  </pic:spPr>
                </pic:pic>
              </a:graphicData>
            </a:graphic>
          </wp:inline>
        </w:drawing>
      </w:r>
    </w:p>
    <w:p w:rsidR="00DC760D" w:rsidRDefault="00DC760D" w:rsidP="00DC760D">
      <w:pPr>
        <w:tabs>
          <w:tab w:val="left" w:pos="355"/>
          <w:tab w:val="num" w:pos="851"/>
        </w:tabs>
        <w:jc w:val="center"/>
        <w:rPr>
          <w:shd w:val="clear" w:color="auto" w:fill="FFFFFF"/>
        </w:rPr>
      </w:pPr>
    </w:p>
    <w:p w:rsidR="00DC760D" w:rsidRDefault="00DC760D" w:rsidP="00DC760D">
      <w:pPr>
        <w:tabs>
          <w:tab w:val="left" w:pos="355"/>
          <w:tab w:val="num" w:pos="851"/>
        </w:tabs>
        <w:jc w:val="center"/>
        <w:rPr>
          <w:shd w:val="clear" w:color="auto" w:fill="FFFFFF"/>
        </w:rPr>
      </w:pPr>
      <w:r>
        <w:rPr>
          <w:noProof/>
          <w:shd w:val="clear" w:color="auto" w:fill="FFFFFF"/>
          <w:lang w:val="uk-UA" w:eastAsia="uk-UA"/>
        </w:rPr>
        <w:drawing>
          <wp:inline distT="0" distB="0" distL="0" distR="0" wp14:anchorId="3A327016" wp14:editId="3C02BFBA">
            <wp:extent cx="3571875" cy="2382412"/>
            <wp:effectExtent l="19050" t="0" r="9525" b="0"/>
            <wp:docPr id="5" name="Рисунок 1" descr="TT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 (10).jpg"/>
                    <pic:cNvPicPr/>
                  </pic:nvPicPr>
                  <pic:blipFill>
                    <a:blip r:embed="rId19"/>
                    <a:stretch>
                      <a:fillRect/>
                    </a:stretch>
                  </pic:blipFill>
                  <pic:spPr>
                    <a:xfrm>
                      <a:off x="0" y="0"/>
                      <a:ext cx="3576237" cy="2385321"/>
                    </a:xfrm>
                    <a:prstGeom prst="rect">
                      <a:avLst/>
                    </a:prstGeom>
                  </pic:spPr>
                </pic:pic>
              </a:graphicData>
            </a:graphic>
          </wp:inline>
        </w:drawing>
      </w:r>
    </w:p>
    <w:p w:rsidR="00DC760D" w:rsidRDefault="00DC760D" w:rsidP="00DC760D">
      <w:pPr>
        <w:tabs>
          <w:tab w:val="left" w:pos="355"/>
          <w:tab w:val="num" w:pos="851"/>
        </w:tabs>
        <w:ind w:firstLine="709"/>
        <w:jc w:val="both"/>
      </w:pPr>
      <w:r w:rsidRPr="00927306">
        <w:t>На ПП «Лубнимаш» у 2017 році завершено ремонтні</w:t>
      </w:r>
      <w:r w:rsidRPr="002977E8">
        <w:t xml:space="preserve"> роботи по переобладнанню</w:t>
      </w:r>
      <w:r>
        <w:t xml:space="preserve"> старих приміщень </w:t>
      </w:r>
      <w:proofErr w:type="gramStart"/>
      <w:r>
        <w:t>п</w:t>
      </w:r>
      <w:proofErr w:type="gramEnd"/>
      <w:r>
        <w:t xml:space="preserve">ід цех № 4 </w:t>
      </w:r>
      <w:r>
        <w:rPr>
          <w:lang w:val="uk-UA"/>
        </w:rPr>
        <w:t>з</w:t>
      </w:r>
      <w:r>
        <w:t xml:space="preserve"> виготовленн</w:t>
      </w:r>
      <w:r>
        <w:rPr>
          <w:lang w:val="uk-UA"/>
        </w:rPr>
        <w:t>я</w:t>
      </w:r>
      <w:r w:rsidRPr="002977E8">
        <w:t xml:space="preserve"> комплектуючих для металевих силосів вентильованих уніфікованих типу МСВУ та вст</w:t>
      </w:r>
      <w:r>
        <w:t>ановлено нову виробничу лінію</w:t>
      </w:r>
      <w:r>
        <w:rPr>
          <w:lang w:val="uk-UA"/>
        </w:rPr>
        <w:t xml:space="preserve"> з</w:t>
      </w:r>
      <w:r>
        <w:t xml:space="preserve"> виготовленн</w:t>
      </w:r>
      <w:r>
        <w:rPr>
          <w:lang w:val="uk-UA"/>
        </w:rPr>
        <w:t>я</w:t>
      </w:r>
      <w:r w:rsidRPr="002977E8">
        <w:t xml:space="preserve"> ребер жорсткості для цього обладнання.</w:t>
      </w:r>
    </w:p>
    <w:p w:rsidR="00DC760D" w:rsidRDefault="00DC760D" w:rsidP="00DC760D">
      <w:pPr>
        <w:tabs>
          <w:tab w:val="left" w:pos="355"/>
          <w:tab w:val="num" w:pos="851"/>
        </w:tabs>
        <w:ind w:firstLine="709"/>
        <w:jc w:val="both"/>
      </w:pPr>
    </w:p>
    <w:p w:rsidR="00DC760D" w:rsidRDefault="00DC760D" w:rsidP="00DC760D">
      <w:pPr>
        <w:tabs>
          <w:tab w:val="left" w:pos="355"/>
          <w:tab w:val="num" w:pos="851"/>
        </w:tabs>
        <w:jc w:val="center"/>
      </w:pPr>
      <w:r>
        <w:rPr>
          <w:noProof/>
          <w:lang w:val="uk-UA" w:eastAsia="uk-UA"/>
        </w:rPr>
        <w:drawing>
          <wp:inline distT="0" distB="0" distL="0" distR="0" wp14:anchorId="50822434" wp14:editId="2BB3AC5E">
            <wp:extent cx="3695700" cy="2460138"/>
            <wp:effectExtent l="19050" t="0" r="0" b="0"/>
            <wp:docPr id="6" name="Рисунок 4" descr="Фасад заводу Комсомолец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асад заводу Комсомолець.JPG"/>
                    <pic:cNvPicPr/>
                  </pic:nvPicPr>
                  <pic:blipFill>
                    <a:blip r:embed="rId20"/>
                    <a:stretch>
                      <a:fillRect/>
                    </a:stretch>
                  </pic:blipFill>
                  <pic:spPr>
                    <a:xfrm>
                      <a:off x="0" y="0"/>
                      <a:ext cx="3694602" cy="2459407"/>
                    </a:xfrm>
                    <a:prstGeom prst="rect">
                      <a:avLst/>
                    </a:prstGeom>
                  </pic:spPr>
                </pic:pic>
              </a:graphicData>
            </a:graphic>
          </wp:inline>
        </w:drawing>
      </w:r>
    </w:p>
    <w:p w:rsidR="00DC760D" w:rsidRPr="002977E8" w:rsidRDefault="00DC760D" w:rsidP="00DC760D">
      <w:pPr>
        <w:tabs>
          <w:tab w:val="left" w:pos="355"/>
          <w:tab w:val="num" w:pos="851"/>
        </w:tabs>
        <w:jc w:val="center"/>
      </w:pPr>
      <w:r>
        <w:rPr>
          <w:noProof/>
          <w:lang w:val="uk-UA" w:eastAsia="uk-UA"/>
        </w:rPr>
        <w:drawing>
          <wp:inline distT="0" distB="0" distL="0" distR="0" wp14:anchorId="26E864F2" wp14:editId="3C7566BD">
            <wp:extent cx="5219700" cy="2300040"/>
            <wp:effectExtent l="19050" t="0" r="0" b="0"/>
            <wp:docPr id="8" name="Рисунок 7" descr="s1_1920x846-1920x84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_1920x846-1920x846_0.jpg"/>
                    <pic:cNvPicPr/>
                  </pic:nvPicPr>
                  <pic:blipFill>
                    <a:blip r:embed="rId21"/>
                    <a:stretch>
                      <a:fillRect/>
                    </a:stretch>
                  </pic:blipFill>
                  <pic:spPr>
                    <a:xfrm>
                      <a:off x="0" y="0"/>
                      <a:ext cx="5227966" cy="2303683"/>
                    </a:xfrm>
                    <a:prstGeom prst="rect">
                      <a:avLst/>
                    </a:prstGeom>
                  </pic:spPr>
                </pic:pic>
              </a:graphicData>
            </a:graphic>
          </wp:inline>
        </w:drawing>
      </w:r>
    </w:p>
    <w:p w:rsidR="00DC760D" w:rsidRDefault="00DC760D" w:rsidP="00DC760D">
      <w:pPr>
        <w:tabs>
          <w:tab w:val="left" w:pos="355"/>
          <w:tab w:val="num" w:pos="851"/>
        </w:tabs>
        <w:ind w:firstLine="709"/>
        <w:jc w:val="both"/>
      </w:pPr>
    </w:p>
    <w:p w:rsidR="00DC760D" w:rsidRPr="002977E8" w:rsidRDefault="00DC760D" w:rsidP="00DC760D">
      <w:pPr>
        <w:tabs>
          <w:tab w:val="left" w:pos="355"/>
          <w:tab w:val="num" w:pos="851"/>
        </w:tabs>
        <w:ind w:firstLine="709"/>
        <w:jc w:val="both"/>
      </w:pPr>
      <w:r w:rsidRPr="002977E8">
        <w:t>ПП «АК ГРУП» вве</w:t>
      </w:r>
      <w:r>
        <w:t>л</w:t>
      </w:r>
      <w:r w:rsidRPr="002977E8">
        <w:t xml:space="preserve">о в експлуатацію першу чергу інженерно-побутового корпусу (влаштування </w:t>
      </w:r>
      <w:r>
        <w:t>шатрової покрі</w:t>
      </w:r>
      <w:proofErr w:type="gramStart"/>
      <w:r>
        <w:t>вл</w:t>
      </w:r>
      <w:proofErr w:type="gramEnd"/>
      <w:r>
        <w:t xml:space="preserve">і), </w:t>
      </w:r>
      <w:r>
        <w:rPr>
          <w:lang w:val="uk-UA"/>
        </w:rPr>
        <w:t>зараз</w:t>
      </w:r>
      <w:r w:rsidRPr="002977E8">
        <w:t xml:space="preserve"> тривають роботи з подальшої його реконструкції з метою забезпечення в майбутньому побутових потреб, </w:t>
      </w:r>
      <w:r w:rsidRPr="002977E8">
        <w:lastRenderedPageBreak/>
        <w:t>облаштування кімнат відпочинку, тимчасового проживання працівників підприємства та розташування громадських організацій (18 службових, 8 господарських приміщень, 27 однокімнатних та 11 двокі</w:t>
      </w:r>
      <w:proofErr w:type="gramStart"/>
      <w:r w:rsidRPr="002977E8">
        <w:t xml:space="preserve">мнатних квартир). </w:t>
      </w:r>
      <w:proofErr w:type="gramEnd"/>
    </w:p>
    <w:p w:rsidR="00DC760D" w:rsidRDefault="00DC760D" w:rsidP="00DC760D">
      <w:pPr>
        <w:ind w:left="1080"/>
        <w:jc w:val="both"/>
      </w:pPr>
    </w:p>
    <w:p w:rsidR="00DC760D" w:rsidRPr="005B4CCF" w:rsidRDefault="00DC760D" w:rsidP="00DC760D">
      <w:pPr>
        <w:ind w:firstLine="720"/>
        <w:jc w:val="both"/>
      </w:pPr>
      <w:r w:rsidRPr="00587811">
        <w:rPr>
          <w:b/>
          <w:i/>
          <w:u w:val="single"/>
        </w:rPr>
        <w:t>Розмі</w:t>
      </w:r>
      <w:proofErr w:type="gramStart"/>
      <w:r w:rsidRPr="00587811">
        <w:rPr>
          <w:b/>
          <w:i/>
          <w:u w:val="single"/>
        </w:rPr>
        <w:t>р</w:t>
      </w:r>
      <w:proofErr w:type="gramEnd"/>
      <w:r w:rsidRPr="00587811">
        <w:rPr>
          <w:b/>
          <w:i/>
          <w:u w:val="single"/>
        </w:rPr>
        <w:t xml:space="preserve"> середньомісячної заробітної плати</w:t>
      </w:r>
      <w:r w:rsidRPr="00C52E3B">
        <w:t xml:space="preserve"> штатних праців</w:t>
      </w:r>
      <w:r>
        <w:t>ників по місту за 9 місяців 2017 року склав 5195,0</w:t>
      </w:r>
      <w:r w:rsidRPr="00C52E3B">
        <w:t xml:space="preserve"> грн., </w:t>
      </w:r>
      <w:r>
        <w:t>що на 55,0</w:t>
      </w:r>
      <w:r w:rsidRPr="00C52E3B">
        <w:t xml:space="preserve"> % більше, ніж у відповідно</w:t>
      </w:r>
      <w:r>
        <w:t>му періоді минулого року</w:t>
      </w:r>
      <w:r w:rsidRPr="00C52E3B">
        <w:t xml:space="preserve">. </w:t>
      </w:r>
      <w:r w:rsidRPr="005B4CCF">
        <w:t xml:space="preserve">Реальний </w:t>
      </w:r>
      <w:proofErr w:type="gramStart"/>
      <w:r w:rsidRPr="005B4CCF">
        <w:t>р</w:t>
      </w:r>
      <w:proofErr w:type="gramEnd"/>
      <w:r w:rsidRPr="005B4CCF">
        <w:t>іст заробітної плати (з врахуванням індексу інфляції за січень-вересень поточного року в розмірі 114</w:t>
      </w:r>
      <w:r>
        <w:t>,6</w:t>
      </w:r>
      <w:r w:rsidRPr="005B4CCF">
        <w:t xml:space="preserve"> %) склав </w:t>
      </w:r>
      <w:r>
        <w:t>135,3</w:t>
      </w:r>
      <w:r w:rsidRPr="005B4CCF">
        <w:t xml:space="preserve"> %.</w:t>
      </w:r>
    </w:p>
    <w:p w:rsidR="00DC760D" w:rsidRDefault="00DC760D" w:rsidP="00DC760D">
      <w:pPr>
        <w:jc w:val="center"/>
        <w:rPr>
          <w:noProof/>
          <w:lang w:eastAsia="uk-UA"/>
        </w:rPr>
      </w:pPr>
      <w:r>
        <w:rPr>
          <w:noProof/>
          <w:lang w:val="uk-UA" w:eastAsia="uk-UA"/>
        </w:rPr>
        <w:drawing>
          <wp:inline distT="0" distB="0" distL="0" distR="0" wp14:anchorId="7EF33DCB" wp14:editId="54968C7B">
            <wp:extent cx="5048250" cy="2628900"/>
            <wp:effectExtent l="1905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C760D" w:rsidRDefault="00DC760D" w:rsidP="00DC760D">
      <w:pPr>
        <w:tabs>
          <w:tab w:val="left" w:pos="2694"/>
        </w:tabs>
        <w:ind w:firstLine="720"/>
        <w:jc w:val="both"/>
      </w:pPr>
      <w:r>
        <w:t xml:space="preserve">Поступово збільшується середньооблікова кількість штатних працівників на </w:t>
      </w:r>
      <w:proofErr w:type="gramStart"/>
      <w:r>
        <w:t>п</w:t>
      </w:r>
      <w:proofErr w:type="gramEnd"/>
      <w:r>
        <w:t>ідприємствах міста. Так, середньооблікова кількість штатних працівникі</w:t>
      </w:r>
      <w:proofErr w:type="gramStart"/>
      <w:r>
        <w:t>в</w:t>
      </w:r>
      <w:proofErr w:type="gramEnd"/>
      <w:r>
        <w:t xml:space="preserve"> </w:t>
      </w:r>
      <w:proofErr w:type="gramStart"/>
      <w:r>
        <w:t>за</w:t>
      </w:r>
      <w:proofErr w:type="gramEnd"/>
      <w:r>
        <w:t xml:space="preserve"> січень – вересень 2017 року складала 10203 осіб проти 9506 особи у відповідному періоді минулого року, темп росту становить 107,3 %.</w:t>
      </w:r>
    </w:p>
    <w:p w:rsidR="00DC760D" w:rsidRDefault="00DC760D" w:rsidP="00DC760D">
      <w:pPr>
        <w:tabs>
          <w:tab w:val="left" w:pos="2694"/>
        </w:tabs>
        <w:ind w:firstLine="720"/>
        <w:jc w:val="both"/>
      </w:pPr>
      <w:r w:rsidRPr="00AC6792">
        <w:rPr>
          <w:noProof/>
          <w:lang w:val="uk-UA" w:eastAsia="uk-UA"/>
        </w:rPr>
        <w:drawing>
          <wp:inline distT="0" distB="0" distL="0" distR="0" wp14:anchorId="2E982EB7" wp14:editId="1F44E8C4">
            <wp:extent cx="4857750" cy="2447925"/>
            <wp:effectExtent l="19050" t="0" r="0" b="0"/>
            <wp:docPr id="10"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C760D" w:rsidRDefault="00DC760D" w:rsidP="00DC760D">
      <w:pPr>
        <w:tabs>
          <w:tab w:val="left" w:pos="2694"/>
        </w:tabs>
        <w:jc w:val="center"/>
        <w:rPr>
          <w:noProof/>
          <w:lang w:eastAsia="uk-UA"/>
        </w:rPr>
      </w:pPr>
    </w:p>
    <w:p w:rsidR="00DC760D" w:rsidRDefault="00DC760D" w:rsidP="00DC760D">
      <w:pPr>
        <w:pStyle w:val="a7"/>
        <w:spacing w:after="0"/>
        <w:ind w:left="0" w:right="119" w:firstLine="720"/>
        <w:jc w:val="both"/>
        <w:rPr>
          <w:sz w:val="28"/>
          <w:szCs w:val="28"/>
        </w:rPr>
      </w:pPr>
      <w:r w:rsidRPr="00AF24E6">
        <w:rPr>
          <w:b/>
          <w:bCs/>
          <w:i/>
          <w:sz w:val="28"/>
          <w:szCs w:val="28"/>
          <w:u w:val="single"/>
        </w:rPr>
        <w:t>Фінансовий результат</w:t>
      </w:r>
      <w:r>
        <w:rPr>
          <w:bCs/>
          <w:sz w:val="28"/>
          <w:szCs w:val="28"/>
        </w:rPr>
        <w:t xml:space="preserve"> господарської діяльності (до оподаткування) </w:t>
      </w:r>
      <w:proofErr w:type="gramStart"/>
      <w:r>
        <w:rPr>
          <w:bCs/>
          <w:sz w:val="28"/>
          <w:szCs w:val="28"/>
        </w:rPr>
        <w:t>п</w:t>
      </w:r>
      <w:proofErr w:type="gramEnd"/>
      <w:r>
        <w:rPr>
          <w:bCs/>
          <w:sz w:val="28"/>
          <w:szCs w:val="28"/>
        </w:rPr>
        <w:t xml:space="preserve">ідприємств міста за </w:t>
      </w:r>
      <w:r>
        <w:rPr>
          <w:bCs/>
          <w:color w:val="000000"/>
          <w:sz w:val="28"/>
          <w:szCs w:val="28"/>
        </w:rPr>
        <w:t>січень – вересень 2017</w:t>
      </w:r>
      <w:r>
        <w:rPr>
          <w:bCs/>
          <w:color w:val="FF0000"/>
          <w:sz w:val="28"/>
          <w:szCs w:val="28"/>
        </w:rPr>
        <w:t xml:space="preserve"> </w:t>
      </w:r>
      <w:r>
        <w:rPr>
          <w:bCs/>
          <w:color w:val="000000"/>
          <w:sz w:val="28"/>
          <w:szCs w:val="28"/>
        </w:rPr>
        <w:t>року</w:t>
      </w:r>
      <w:r>
        <w:rPr>
          <w:bCs/>
          <w:sz w:val="28"/>
          <w:szCs w:val="28"/>
        </w:rPr>
        <w:t xml:space="preserve"> склав 59,0 млн.</w:t>
      </w:r>
      <w:r>
        <w:rPr>
          <w:sz w:val="28"/>
          <w:szCs w:val="28"/>
        </w:rPr>
        <w:t xml:space="preserve"> грн. прибутку, тоді як у відповідному періоді минулого року було отримано 15,5 млн. грн. збитку.</w:t>
      </w:r>
    </w:p>
    <w:p w:rsidR="00DC760D" w:rsidRPr="00B120C2" w:rsidRDefault="00DC760D" w:rsidP="00DC760D">
      <w:pPr>
        <w:pStyle w:val="a7"/>
        <w:ind w:left="0" w:right="60" w:firstLine="720"/>
        <w:jc w:val="both"/>
        <w:rPr>
          <w:bCs/>
          <w:sz w:val="28"/>
          <w:szCs w:val="28"/>
        </w:rPr>
      </w:pPr>
      <w:r w:rsidRPr="00226103">
        <w:rPr>
          <w:bCs/>
          <w:sz w:val="28"/>
          <w:szCs w:val="28"/>
        </w:rPr>
        <w:t xml:space="preserve">Із загальної кількості </w:t>
      </w:r>
      <w:proofErr w:type="gramStart"/>
      <w:r w:rsidRPr="00226103">
        <w:rPr>
          <w:bCs/>
          <w:sz w:val="28"/>
          <w:szCs w:val="28"/>
        </w:rPr>
        <w:t>п</w:t>
      </w:r>
      <w:proofErr w:type="gramEnd"/>
      <w:r w:rsidRPr="00226103">
        <w:rPr>
          <w:bCs/>
          <w:sz w:val="28"/>
          <w:szCs w:val="28"/>
        </w:rPr>
        <w:t>ідприємств, що звітуються до статистичних органів, за січень</w:t>
      </w:r>
      <w:r>
        <w:rPr>
          <w:bCs/>
          <w:sz w:val="28"/>
          <w:szCs w:val="28"/>
        </w:rPr>
        <w:t xml:space="preserve"> </w:t>
      </w:r>
      <w:r w:rsidRPr="00226103">
        <w:rPr>
          <w:bCs/>
          <w:sz w:val="28"/>
          <w:szCs w:val="28"/>
        </w:rPr>
        <w:t>-</w:t>
      </w:r>
      <w:r>
        <w:rPr>
          <w:bCs/>
          <w:sz w:val="28"/>
          <w:szCs w:val="28"/>
        </w:rPr>
        <w:t xml:space="preserve"> вересень</w:t>
      </w:r>
      <w:r w:rsidRPr="00226103">
        <w:rPr>
          <w:bCs/>
          <w:sz w:val="28"/>
          <w:szCs w:val="28"/>
        </w:rPr>
        <w:t xml:space="preserve"> 201</w:t>
      </w:r>
      <w:r>
        <w:rPr>
          <w:bCs/>
          <w:sz w:val="28"/>
          <w:szCs w:val="28"/>
        </w:rPr>
        <w:t>7</w:t>
      </w:r>
      <w:r w:rsidRPr="00226103">
        <w:rPr>
          <w:bCs/>
          <w:sz w:val="28"/>
          <w:szCs w:val="28"/>
        </w:rPr>
        <w:t xml:space="preserve"> року з прибутком спрацювало 7</w:t>
      </w:r>
      <w:r>
        <w:rPr>
          <w:bCs/>
          <w:sz w:val="28"/>
          <w:szCs w:val="28"/>
        </w:rPr>
        <w:t>5</w:t>
      </w:r>
      <w:r w:rsidRPr="00226103">
        <w:rPr>
          <w:bCs/>
          <w:sz w:val="28"/>
          <w:szCs w:val="28"/>
        </w:rPr>
        <w:t xml:space="preserve">,0 % </w:t>
      </w:r>
      <w:r w:rsidRPr="00226103">
        <w:rPr>
          <w:bCs/>
          <w:sz w:val="28"/>
          <w:szCs w:val="28"/>
        </w:rPr>
        <w:lastRenderedPageBreak/>
        <w:t xml:space="preserve">підприємств, збитковими були </w:t>
      </w:r>
      <w:r>
        <w:rPr>
          <w:sz w:val="28"/>
          <w:szCs w:val="28"/>
        </w:rPr>
        <w:t>25</w:t>
      </w:r>
      <w:r w:rsidRPr="00226103">
        <w:rPr>
          <w:sz w:val="28"/>
          <w:szCs w:val="28"/>
        </w:rPr>
        <w:t>,0</w:t>
      </w:r>
      <w:r w:rsidRPr="00226103">
        <w:rPr>
          <w:bCs/>
          <w:sz w:val="28"/>
          <w:szCs w:val="28"/>
        </w:rPr>
        <w:t xml:space="preserve"> % підприємств, </w:t>
      </w:r>
      <w:r>
        <w:rPr>
          <w:bCs/>
          <w:sz w:val="28"/>
          <w:szCs w:val="28"/>
        </w:rPr>
        <w:t>так як і у</w:t>
      </w:r>
      <w:r w:rsidRPr="00B120C2">
        <w:rPr>
          <w:sz w:val="28"/>
          <w:szCs w:val="28"/>
        </w:rPr>
        <w:t xml:space="preserve"> відповідному періоді минулого року</w:t>
      </w:r>
      <w:r>
        <w:rPr>
          <w:sz w:val="28"/>
          <w:szCs w:val="28"/>
        </w:rPr>
        <w:t>.</w:t>
      </w:r>
    </w:p>
    <w:p w:rsidR="00DC760D" w:rsidRPr="00226103" w:rsidRDefault="00DC760D" w:rsidP="00DC760D">
      <w:pPr>
        <w:pStyle w:val="a7"/>
        <w:spacing w:after="0"/>
        <w:ind w:left="0" w:right="119" w:firstLine="720"/>
        <w:jc w:val="both"/>
        <w:rPr>
          <w:i/>
          <w:sz w:val="28"/>
          <w:szCs w:val="28"/>
        </w:rPr>
      </w:pPr>
      <w:r>
        <w:rPr>
          <w:i/>
          <w:noProof/>
          <w:sz w:val="28"/>
          <w:szCs w:val="28"/>
          <w:lang w:val="uk-UA" w:eastAsia="uk-UA"/>
        </w:rPr>
        <w:drawing>
          <wp:inline distT="0" distB="0" distL="0" distR="0" wp14:anchorId="31A26937" wp14:editId="3EAB3DCB">
            <wp:extent cx="5486400" cy="3200400"/>
            <wp:effectExtent l="1905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C760D" w:rsidRDefault="00DC760D" w:rsidP="00DC760D">
      <w:pPr>
        <w:pStyle w:val="a7"/>
        <w:spacing w:after="0"/>
        <w:ind w:left="0" w:right="119" w:firstLine="720"/>
        <w:jc w:val="both"/>
        <w:rPr>
          <w:i/>
          <w:sz w:val="28"/>
          <w:szCs w:val="28"/>
        </w:rPr>
      </w:pPr>
    </w:p>
    <w:p w:rsidR="00DC760D" w:rsidRDefault="00DC760D" w:rsidP="00DC760D">
      <w:pPr>
        <w:tabs>
          <w:tab w:val="left" w:pos="2694"/>
        </w:tabs>
        <w:ind w:firstLine="720"/>
        <w:jc w:val="both"/>
      </w:pPr>
      <w:proofErr w:type="gramStart"/>
      <w:r>
        <w:rPr>
          <w:bCs/>
          <w:color w:val="000000"/>
        </w:rPr>
        <w:t>З</w:t>
      </w:r>
      <w:proofErr w:type="gramEnd"/>
      <w:r>
        <w:rPr>
          <w:bCs/>
          <w:color w:val="000000"/>
        </w:rPr>
        <w:t xml:space="preserve"> метою забезпечення стабільної діяльності суб’єктів господарювання в м. Лубни</w:t>
      </w:r>
      <w:r w:rsidRPr="009D7855">
        <w:t xml:space="preserve"> </w:t>
      </w:r>
      <w:r>
        <w:t>та д</w:t>
      </w:r>
      <w:r w:rsidRPr="009D7855">
        <w:t xml:space="preserve">ля вирішення основних проблем, що перешкоджають соціально-економічному розвитку, при виконавчому комітеті міської ради працює комісія з питань забезпечення своєчасності і повноти сплати податків, погашення заборгованості із заробітної плати, пенсій, стипендій,  інших соціальних виплат та </w:t>
      </w:r>
      <w:proofErr w:type="gramStart"/>
      <w:r w:rsidRPr="009D7855">
        <w:t>п</w:t>
      </w:r>
      <w:proofErr w:type="gramEnd"/>
      <w:r w:rsidRPr="009D7855">
        <w:t>ідвищення ефективності діяльності суб’єктів господарювання</w:t>
      </w:r>
      <w:r>
        <w:t xml:space="preserve">. </w:t>
      </w:r>
      <w:r w:rsidRPr="006A4B22">
        <w:t xml:space="preserve">На засіданнях комісії розглядаються причини виникнення збитковості, надаються відповідні рекомендації керівникам, розробляються графіки погашення заборгованості та спільно визначаються шляхи </w:t>
      </w:r>
      <w:r>
        <w:t>покращення</w:t>
      </w:r>
      <w:r w:rsidRPr="006A4B22">
        <w:t xml:space="preserve"> ефективності </w:t>
      </w:r>
      <w:r>
        <w:t>роботи</w:t>
      </w:r>
      <w:r w:rsidRPr="006A4B22">
        <w:t xml:space="preserve"> </w:t>
      </w:r>
      <w:r>
        <w:t>цих</w:t>
      </w:r>
      <w:r w:rsidRPr="006A4B22">
        <w:t xml:space="preserve"> </w:t>
      </w:r>
      <w:proofErr w:type="gramStart"/>
      <w:r w:rsidRPr="006A4B22">
        <w:t>п</w:t>
      </w:r>
      <w:proofErr w:type="gramEnd"/>
      <w:r w:rsidRPr="006A4B22">
        <w:t>ідприємств.</w:t>
      </w:r>
    </w:p>
    <w:p w:rsidR="00DC760D" w:rsidRDefault="00DC760D" w:rsidP="00DC760D">
      <w:pPr>
        <w:tabs>
          <w:tab w:val="left" w:pos="2694"/>
        </w:tabs>
        <w:ind w:firstLine="720"/>
        <w:jc w:val="both"/>
      </w:pPr>
    </w:p>
    <w:p w:rsidR="00DC760D" w:rsidRDefault="00DC760D" w:rsidP="00DC760D">
      <w:pPr>
        <w:ind w:firstLine="708"/>
        <w:jc w:val="both"/>
      </w:pPr>
      <w:r>
        <w:t xml:space="preserve">Позитивним є поступове зростання обсягу </w:t>
      </w:r>
      <w:r w:rsidRPr="00AA13BC">
        <w:rPr>
          <w:b/>
          <w:i/>
          <w:u w:val="single"/>
        </w:rPr>
        <w:t>капітальних інвестицій</w:t>
      </w:r>
      <w:r>
        <w:t xml:space="preserve"> в економі</w:t>
      </w:r>
      <w:proofErr w:type="gramStart"/>
      <w:r>
        <w:t>ку м</w:t>
      </w:r>
      <w:proofErr w:type="gramEnd"/>
      <w:r>
        <w:t xml:space="preserve">іста. Так, протягом січня – вересня 2017 року промисловими </w:t>
      </w:r>
      <w:proofErr w:type="gramStart"/>
      <w:r>
        <w:t>п</w:t>
      </w:r>
      <w:proofErr w:type="gramEnd"/>
      <w:r>
        <w:t xml:space="preserve">ідприємствами міста освоєно (використано) капітальних інвестицій на суму майже 112,5 млн. грн. проти 60,2 млн. грн. у відповідному періоді минулого року, що становить 186,9 %. </w:t>
      </w:r>
    </w:p>
    <w:p w:rsidR="00DC760D" w:rsidRDefault="00DC760D" w:rsidP="00DC760D">
      <w:pPr>
        <w:jc w:val="center"/>
      </w:pPr>
      <w:r w:rsidRPr="009A4013">
        <w:rPr>
          <w:noProof/>
          <w:lang w:val="uk-UA" w:eastAsia="uk-UA"/>
        </w:rPr>
        <w:lastRenderedPageBreak/>
        <w:drawing>
          <wp:inline distT="0" distB="0" distL="0" distR="0" wp14:anchorId="4A6E7448" wp14:editId="0A6FB857">
            <wp:extent cx="5238750" cy="2914650"/>
            <wp:effectExtent l="19050" t="0" r="0" b="0"/>
            <wp:docPr id="18"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C760D" w:rsidRDefault="00DC760D" w:rsidP="00DC760D">
      <w:pPr>
        <w:ind w:firstLine="708"/>
        <w:jc w:val="both"/>
      </w:pPr>
    </w:p>
    <w:p w:rsidR="00DC760D" w:rsidRDefault="00DC760D" w:rsidP="00DC760D">
      <w:pPr>
        <w:ind w:firstLine="708"/>
        <w:jc w:val="both"/>
      </w:pPr>
      <w:r>
        <w:t xml:space="preserve">Відповідно, зростає й обсяг освоєних капітальних інвестицій на 1 особу: за 9 місяців 2017 року він склав 2437,9 грн., </w:t>
      </w:r>
      <w:proofErr w:type="gramStart"/>
      <w:r>
        <w:t>у</w:t>
      </w:r>
      <w:proofErr w:type="gramEnd"/>
      <w:r>
        <w:t xml:space="preserve"> </w:t>
      </w:r>
      <w:proofErr w:type="gramStart"/>
      <w:r>
        <w:t>в</w:t>
      </w:r>
      <w:proofErr w:type="gramEnd"/>
      <w:r>
        <w:t>ідповідному періоді минулого року -1290,5 грн., темп росту складає 188,9 %.</w:t>
      </w:r>
    </w:p>
    <w:p w:rsidR="00DC760D" w:rsidRDefault="00DC760D" w:rsidP="00DC760D">
      <w:pPr>
        <w:jc w:val="center"/>
      </w:pPr>
      <w:r w:rsidRPr="006D3A17">
        <w:rPr>
          <w:noProof/>
          <w:lang w:val="uk-UA" w:eastAsia="uk-UA"/>
        </w:rPr>
        <w:drawing>
          <wp:inline distT="0" distB="0" distL="0" distR="0" wp14:anchorId="7AFF8E56" wp14:editId="390463F1">
            <wp:extent cx="5029200" cy="2857500"/>
            <wp:effectExtent l="19050" t="0" r="0" b="0"/>
            <wp:docPr id="19"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C760D" w:rsidRDefault="00DC760D" w:rsidP="00DC760D">
      <w:pPr>
        <w:ind w:firstLine="708"/>
        <w:jc w:val="both"/>
      </w:pPr>
    </w:p>
    <w:p w:rsidR="00DC760D" w:rsidRDefault="00DC760D" w:rsidP="00DC760D">
      <w:pPr>
        <w:ind w:firstLine="708"/>
        <w:jc w:val="both"/>
      </w:pPr>
      <w:r w:rsidRPr="00692C0B">
        <w:t>Станом на 01.</w:t>
      </w:r>
      <w:r>
        <w:t>1</w:t>
      </w:r>
      <w:r w:rsidRPr="00692C0B">
        <w:t>0.201</w:t>
      </w:r>
      <w:r>
        <w:t>7</w:t>
      </w:r>
      <w:r w:rsidRPr="00692C0B">
        <w:t xml:space="preserve"> року обсяг </w:t>
      </w:r>
      <w:r w:rsidRPr="00587811">
        <w:rPr>
          <w:b/>
          <w:i/>
          <w:u w:val="single"/>
        </w:rPr>
        <w:t>прямих іноземних інвестицій</w:t>
      </w:r>
      <w:r w:rsidRPr="00692C0B">
        <w:t xml:space="preserve"> склав </w:t>
      </w:r>
      <w:r>
        <w:t>115,6 тис.дол</w:t>
      </w:r>
      <w:proofErr w:type="gramStart"/>
      <w:r>
        <w:t>.С</w:t>
      </w:r>
      <w:proofErr w:type="gramEnd"/>
      <w:r>
        <w:t>ША проти 107,7</w:t>
      </w:r>
      <w:r w:rsidRPr="00692C0B">
        <w:t xml:space="preserve"> </w:t>
      </w:r>
      <w:r>
        <w:t>тис</w:t>
      </w:r>
      <w:r w:rsidRPr="00692C0B">
        <w:t>.дол.США.</w:t>
      </w:r>
      <w:r>
        <w:t xml:space="preserve"> на початку року, що становить 107,3 %.</w:t>
      </w:r>
    </w:p>
    <w:p w:rsidR="00DC760D" w:rsidRPr="00692C0B" w:rsidRDefault="00DC760D" w:rsidP="00DC760D">
      <w:pPr>
        <w:jc w:val="center"/>
      </w:pPr>
      <w:r w:rsidRPr="00BB4AB2">
        <w:rPr>
          <w:noProof/>
          <w:lang w:val="uk-UA" w:eastAsia="uk-UA"/>
        </w:rPr>
        <w:lastRenderedPageBreak/>
        <w:drawing>
          <wp:inline distT="0" distB="0" distL="0" distR="0" wp14:anchorId="787AE133" wp14:editId="1D1E5AC4">
            <wp:extent cx="5162550" cy="2762250"/>
            <wp:effectExtent l="19050" t="0" r="0" b="0"/>
            <wp:docPr id="20"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C760D" w:rsidRDefault="00DC760D" w:rsidP="00DC760D">
      <w:pPr>
        <w:ind w:firstLine="720"/>
        <w:jc w:val="both"/>
      </w:pPr>
    </w:p>
    <w:p w:rsidR="00DC760D" w:rsidRPr="00C52E3B" w:rsidRDefault="00DC760D" w:rsidP="00DC760D">
      <w:pPr>
        <w:ind w:firstLine="720"/>
        <w:jc w:val="both"/>
      </w:pPr>
      <w:proofErr w:type="gramStart"/>
      <w:r w:rsidRPr="00C52E3B">
        <w:t>З</w:t>
      </w:r>
      <w:proofErr w:type="gramEnd"/>
      <w:r w:rsidRPr="00C52E3B">
        <w:t xml:space="preserve"> метою активізації інвестиційної діяльності підприємств, організацій, та можливого розміщення іноземних інвестицій</w:t>
      </w:r>
      <w:r>
        <w:t>,</w:t>
      </w:r>
      <w:r w:rsidRPr="00C52E3B">
        <w:t xml:space="preserve"> на офіційному сайті Лубенської міської ради створений розділ «Інвестиційна діяльність», де розміщені інформація про інвестиційну привабливість промислових підприємств міста, інвестиційний паспорт міста, оприлюднені презентації та анкети інвестиційних проекті</w:t>
      </w:r>
      <w:proofErr w:type="gramStart"/>
      <w:r w:rsidRPr="00C52E3B">
        <w:t>в</w:t>
      </w:r>
      <w:proofErr w:type="gramEnd"/>
      <w:r w:rsidRPr="00C52E3B">
        <w:t>, регулярно поновлюється актуальна інформація для інвесторів.</w:t>
      </w:r>
    </w:p>
    <w:p w:rsidR="00DC760D" w:rsidRDefault="00DC760D" w:rsidP="00DC760D">
      <w:pPr>
        <w:ind w:firstLine="600"/>
        <w:jc w:val="both"/>
      </w:pPr>
    </w:p>
    <w:p w:rsidR="00DC760D" w:rsidRPr="005757E4" w:rsidRDefault="00DC760D" w:rsidP="00DC760D">
      <w:pPr>
        <w:ind w:firstLine="709"/>
        <w:jc w:val="both"/>
      </w:pPr>
      <w:proofErr w:type="gramStart"/>
      <w:r>
        <w:t>З</w:t>
      </w:r>
      <w:proofErr w:type="gramEnd"/>
      <w:r>
        <w:t xml:space="preserve"> метою </w:t>
      </w:r>
      <w:r w:rsidRPr="00B37381">
        <w:rPr>
          <w:b/>
          <w:i/>
          <w:u w:val="single"/>
        </w:rPr>
        <w:t>додаткового залучення інвестицій</w:t>
      </w:r>
      <w:r>
        <w:t xml:space="preserve"> в економіку міста виконавчим комітетом ведеться активна робота по участі у конкурсах усіх рівнів.</w:t>
      </w:r>
    </w:p>
    <w:p w:rsidR="00DC760D" w:rsidRDefault="00DC760D" w:rsidP="00DC760D">
      <w:pPr>
        <w:ind w:firstLine="709"/>
        <w:jc w:val="both"/>
      </w:pPr>
      <w:r w:rsidRPr="006B0391">
        <w:t xml:space="preserve">Щороку виконавчим комітетом подаються проекти </w:t>
      </w:r>
      <w:r>
        <w:t>на конкурсний відбі</w:t>
      </w:r>
      <w:proofErr w:type="gramStart"/>
      <w:r>
        <w:t>р</w:t>
      </w:r>
      <w:proofErr w:type="gramEnd"/>
      <w:r>
        <w:t xml:space="preserve"> інвестиційних проектів і програм, що можуть реалізовуватися за рахунок коштів державного фонду регіонального розвитку</w:t>
      </w:r>
      <w:r w:rsidRPr="006B0391">
        <w:t xml:space="preserve">. Так, </w:t>
      </w:r>
      <w:r>
        <w:t xml:space="preserve">у поточному році </w:t>
      </w:r>
      <w:r w:rsidRPr="006B0391">
        <w:t>на розгляд регіональної конкурсної комісії</w:t>
      </w:r>
      <w:r>
        <w:t xml:space="preserve"> виконавчим комітетом подано 3 проекти, які можуть бути реалізовані у 2018 році за рахунок </w:t>
      </w:r>
      <w:proofErr w:type="gramStart"/>
      <w:r>
        <w:t>державного</w:t>
      </w:r>
      <w:proofErr w:type="gramEnd"/>
      <w:r>
        <w:t xml:space="preserve"> фонду регіонального розвитку: </w:t>
      </w:r>
    </w:p>
    <w:p w:rsidR="00DC760D" w:rsidRDefault="00DC760D" w:rsidP="00DC760D">
      <w:pPr>
        <w:pStyle w:val="af0"/>
        <w:widowControl w:val="0"/>
        <w:numPr>
          <w:ilvl w:val="0"/>
          <w:numId w:val="23"/>
        </w:numPr>
        <w:suppressLineNumbers/>
        <w:tabs>
          <w:tab w:val="left" w:pos="1134"/>
        </w:tabs>
        <w:suppressAutoHyphens/>
        <w:ind w:left="0" w:firstLine="709"/>
        <w:jc w:val="both"/>
        <w:rPr>
          <w:sz w:val="28"/>
          <w:szCs w:val="28"/>
          <w:lang w:eastAsia="it-IT"/>
        </w:rPr>
      </w:pPr>
      <w:r w:rsidRPr="0026287B">
        <w:rPr>
          <w:rFonts w:eastAsia="Calibri"/>
          <w:iCs/>
          <w:sz w:val="28"/>
          <w:szCs w:val="28"/>
        </w:rPr>
        <w:t xml:space="preserve"> «</w:t>
      </w:r>
      <w:r w:rsidRPr="0026287B">
        <w:rPr>
          <w:rFonts w:eastAsia="Calibri"/>
          <w:bCs/>
          <w:spacing w:val="-3"/>
          <w:sz w:val="28"/>
          <w:szCs w:val="28"/>
        </w:rPr>
        <w:t>Реконструкція трибун стадіону «Центральний»: Західна трибуна (сектор 1, 2) по вул. Ярослава Мудрого</w:t>
      </w:r>
      <w:r w:rsidRPr="0026287B">
        <w:rPr>
          <w:rFonts w:eastAsia="Calibri"/>
          <w:bCs/>
          <w:spacing w:val="-3"/>
          <w:sz w:val="28"/>
          <w:szCs w:val="28"/>
          <w:lang w:val="ru-RU"/>
        </w:rPr>
        <w:t>, 26 в м. Лубни»</w:t>
      </w:r>
      <w:r w:rsidRPr="0026287B">
        <w:rPr>
          <w:bCs/>
          <w:spacing w:val="-3"/>
          <w:sz w:val="28"/>
          <w:szCs w:val="28"/>
          <w:lang w:val="ru-RU"/>
        </w:rPr>
        <w:t xml:space="preserve"> </w:t>
      </w:r>
      <w:r w:rsidRPr="0026287B">
        <w:rPr>
          <w:sz w:val="28"/>
          <w:szCs w:val="28"/>
          <w:lang w:eastAsia="it-IT"/>
        </w:rPr>
        <w:t xml:space="preserve">загальною кошторисною вартістю </w:t>
      </w:r>
      <w:r>
        <w:rPr>
          <w:sz w:val="28"/>
          <w:szCs w:val="28"/>
          <w:lang w:eastAsia="it-IT"/>
        </w:rPr>
        <w:t xml:space="preserve">майже </w:t>
      </w:r>
      <w:r w:rsidRPr="0026287B">
        <w:rPr>
          <w:sz w:val="28"/>
          <w:szCs w:val="28"/>
          <w:lang w:eastAsia="it-IT"/>
        </w:rPr>
        <w:t>3</w:t>
      </w:r>
      <w:r>
        <w:rPr>
          <w:sz w:val="28"/>
          <w:szCs w:val="28"/>
          <w:lang w:eastAsia="it-IT"/>
        </w:rPr>
        <w:t>,1</w:t>
      </w:r>
      <w:r w:rsidRPr="0026287B">
        <w:rPr>
          <w:sz w:val="28"/>
          <w:szCs w:val="28"/>
          <w:lang w:eastAsia="it-IT"/>
        </w:rPr>
        <w:t xml:space="preserve"> </w:t>
      </w:r>
      <w:r>
        <w:rPr>
          <w:sz w:val="28"/>
          <w:szCs w:val="28"/>
          <w:lang w:eastAsia="it-IT"/>
        </w:rPr>
        <w:t>млн</w:t>
      </w:r>
      <w:r w:rsidRPr="0026287B">
        <w:rPr>
          <w:sz w:val="28"/>
          <w:szCs w:val="28"/>
          <w:lang w:eastAsia="it-IT"/>
        </w:rPr>
        <w:t xml:space="preserve">. грн. </w:t>
      </w:r>
    </w:p>
    <w:p w:rsidR="00DC760D" w:rsidRDefault="00DC760D" w:rsidP="00DC760D">
      <w:pPr>
        <w:pStyle w:val="af0"/>
        <w:widowControl w:val="0"/>
        <w:numPr>
          <w:ilvl w:val="0"/>
          <w:numId w:val="23"/>
        </w:numPr>
        <w:suppressLineNumbers/>
        <w:tabs>
          <w:tab w:val="left" w:pos="1134"/>
        </w:tabs>
        <w:suppressAutoHyphens/>
        <w:ind w:left="0" w:firstLine="709"/>
        <w:jc w:val="both"/>
        <w:rPr>
          <w:sz w:val="28"/>
          <w:szCs w:val="28"/>
          <w:lang w:eastAsia="it-IT"/>
        </w:rPr>
      </w:pPr>
      <w:r w:rsidRPr="0026287B">
        <w:rPr>
          <w:iCs/>
          <w:sz w:val="28"/>
          <w:szCs w:val="28"/>
        </w:rPr>
        <w:t xml:space="preserve">«Реконструкція Лубенської загальноосвітньої школи І-ІІІ ступенів № 3 по вул. Олександрівській, 8/2 (колишня вулиця  П. Слинька) в м. Лубни Полтавської області з термомодернізацією будівлі» </w:t>
      </w:r>
      <w:r w:rsidRPr="0026287B">
        <w:rPr>
          <w:sz w:val="28"/>
          <w:szCs w:val="28"/>
          <w:lang w:eastAsia="it-IT"/>
        </w:rPr>
        <w:t>загальною кошторисною вартістю</w:t>
      </w:r>
      <w:r>
        <w:rPr>
          <w:sz w:val="28"/>
          <w:szCs w:val="28"/>
          <w:lang w:eastAsia="it-IT"/>
        </w:rPr>
        <w:t xml:space="preserve"> більше</w:t>
      </w:r>
      <w:r w:rsidRPr="0026287B">
        <w:rPr>
          <w:sz w:val="28"/>
          <w:szCs w:val="28"/>
          <w:lang w:eastAsia="it-IT"/>
        </w:rPr>
        <w:t xml:space="preserve"> 3</w:t>
      </w:r>
      <w:r>
        <w:rPr>
          <w:sz w:val="28"/>
          <w:szCs w:val="28"/>
          <w:lang w:eastAsia="it-IT"/>
        </w:rPr>
        <w:t>,5</w:t>
      </w:r>
      <w:r w:rsidRPr="0026287B">
        <w:rPr>
          <w:sz w:val="28"/>
          <w:szCs w:val="28"/>
          <w:lang w:eastAsia="it-IT"/>
        </w:rPr>
        <w:t xml:space="preserve"> </w:t>
      </w:r>
      <w:r>
        <w:rPr>
          <w:sz w:val="28"/>
          <w:szCs w:val="28"/>
          <w:lang w:eastAsia="it-IT"/>
        </w:rPr>
        <w:t>млн</w:t>
      </w:r>
      <w:r w:rsidRPr="0026287B">
        <w:rPr>
          <w:sz w:val="28"/>
          <w:szCs w:val="28"/>
          <w:lang w:eastAsia="it-IT"/>
        </w:rPr>
        <w:t xml:space="preserve">. грн. </w:t>
      </w:r>
    </w:p>
    <w:p w:rsidR="00DC760D" w:rsidRDefault="00DC760D" w:rsidP="00DC760D">
      <w:pPr>
        <w:pStyle w:val="af0"/>
        <w:widowControl w:val="0"/>
        <w:numPr>
          <w:ilvl w:val="0"/>
          <w:numId w:val="23"/>
        </w:numPr>
        <w:suppressLineNumbers/>
        <w:tabs>
          <w:tab w:val="left" w:pos="1134"/>
        </w:tabs>
        <w:suppressAutoHyphens/>
        <w:ind w:left="0" w:firstLine="709"/>
        <w:jc w:val="both"/>
        <w:rPr>
          <w:sz w:val="28"/>
          <w:szCs w:val="28"/>
          <w:lang w:eastAsia="it-IT"/>
        </w:rPr>
      </w:pPr>
      <w:r w:rsidRPr="0026287B">
        <w:rPr>
          <w:iCs/>
          <w:sz w:val="28"/>
          <w:szCs w:val="28"/>
        </w:rPr>
        <w:t xml:space="preserve">«Реконструкція Лубенського дошкільного навчального закладу № 9 «Берізка» по вул. Метеорологічній, 24/2 в м. Лубни Полтавської області з термомодернізацією будівель» </w:t>
      </w:r>
      <w:r w:rsidRPr="0026287B">
        <w:rPr>
          <w:sz w:val="28"/>
          <w:szCs w:val="28"/>
          <w:lang w:eastAsia="it-IT"/>
        </w:rPr>
        <w:t xml:space="preserve">загальною кошторисною вартістю </w:t>
      </w:r>
      <w:r>
        <w:rPr>
          <w:sz w:val="28"/>
          <w:szCs w:val="28"/>
          <w:lang w:eastAsia="it-IT"/>
        </w:rPr>
        <w:t xml:space="preserve">більше </w:t>
      </w:r>
      <w:r w:rsidRPr="0026287B">
        <w:rPr>
          <w:sz w:val="28"/>
          <w:szCs w:val="28"/>
          <w:lang w:eastAsia="it-IT"/>
        </w:rPr>
        <w:t>2</w:t>
      </w:r>
      <w:r>
        <w:rPr>
          <w:sz w:val="28"/>
          <w:szCs w:val="28"/>
          <w:lang w:eastAsia="it-IT"/>
        </w:rPr>
        <w:t>,</w:t>
      </w:r>
      <w:r w:rsidRPr="0026287B">
        <w:rPr>
          <w:sz w:val="28"/>
          <w:szCs w:val="28"/>
          <w:lang w:eastAsia="it-IT"/>
        </w:rPr>
        <w:t xml:space="preserve">5 </w:t>
      </w:r>
      <w:r>
        <w:rPr>
          <w:sz w:val="28"/>
          <w:szCs w:val="28"/>
          <w:lang w:eastAsia="it-IT"/>
        </w:rPr>
        <w:t>млн</w:t>
      </w:r>
      <w:r w:rsidRPr="0026287B">
        <w:rPr>
          <w:sz w:val="28"/>
          <w:szCs w:val="28"/>
          <w:lang w:eastAsia="it-IT"/>
        </w:rPr>
        <w:t xml:space="preserve">. грн. </w:t>
      </w:r>
    </w:p>
    <w:p w:rsidR="00DC760D" w:rsidRDefault="00DC760D" w:rsidP="00DC760D">
      <w:pPr>
        <w:widowControl w:val="0"/>
        <w:suppressLineNumbers/>
        <w:tabs>
          <w:tab w:val="left" w:pos="1134"/>
        </w:tabs>
        <w:suppressAutoHyphens/>
        <w:ind w:firstLine="709"/>
        <w:jc w:val="both"/>
        <w:rPr>
          <w:lang w:eastAsia="it-IT"/>
        </w:rPr>
      </w:pPr>
      <w:r w:rsidRPr="00525CE4">
        <w:rPr>
          <w:lang w:val="uk-UA" w:eastAsia="it-IT"/>
        </w:rPr>
        <w:t>Виконавчим комітетом також направлено листа голові Полтавської облдержадміністрації з проханням прийняти до розгляду регіональною конкурсною комісією проект «</w:t>
      </w:r>
      <w:r w:rsidRPr="00525CE4">
        <w:rPr>
          <w:lang w:val="uk-UA"/>
        </w:rPr>
        <w:t xml:space="preserve">Капітальний ремонт спортивного міні-майданчику зі штучним покриттям комунального стадіону «Центральний» по </w:t>
      </w:r>
      <w:r w:rsidRPr="00525CE4">
        <w:rPr>
          <w:lang w:val="uk-UA"/>
        </w:rPr>
        <w:lastRenderedPageBreak/>
        <w:t xml:space="preserve">вул. </w:t>
      </w:r>
      <w:r w:rsidRPr="0026287B">
        <w:t xml:space="preserve">Ярослава Мудрого, 26 в м. Лубни Полтавської області» загальною кошторисною вартістю </w:t>
      </w:r>
      <w:r>
        <w:t xml:space="preserve">більше </w:t>
      </w:r>
      <w:r w:rsidRPr="0026287B">
        <w:t>3,</w:t>
      </w:r>
      <w:r>
        <w:t xml:space="preserve">0 </w:t>
      </w:r>
      <w:r>
        <w:rPr>
          <w:lang w:val="uk-UA"/>
        </w:rPr>
        <w:t>тис</w:t>
      </w:r>
      <w:proofErr w:type="gramStart"/>
      <w:r w:rsidRPr="0026287B">
        <w:t>.</w:t>
      </w:r>
      <w:proofErr w:type="gramEnd"/>
      <w:r w:rsidRPr="0026287B">
        <w:t xml:space="preserve"> </w:t>
      </w:r>
      <w:proofErr w:type="gramStart"/>
      <w:r w:rsidRPr="0026287B">
        <w:t>г</w:t>
      </w:r>
      <w:proofErr w:type="gramEnd"/>
      <w:r w:rsidRPr="0026287B">
        <w:t>рн.</w:t>
      </w:r>
      <w:r w:rsidRPr="0026287B">
        <w:rPr>
          <w:lang w:eastAsia="it-IT"/>
        </w:rPr>
        <w:t xml:space="preserve"> </w:t>
      </w:r>
    </w:p>
    <w:p w:rsidR="00DC760D" w:rsidRDefault="00DC760D" w:rsidP="00DC760D">
      <w:pPr>
        <w:widowControl w:val="0"/>
        <w:suppressLineNumbers/>
        <w:tabs>
          <w:tab w:val="left" w:pos="1134"/>
        </w:tabs>
        <w:suppressAutoHyphens/>
        <w:ind w:firstLine="709"/>
        <w:jc w:val="both"/>
        <w:rPr>
          <w:lang w:eastAsia="it-IT"/>
        </w:rPr>
      </w:pPr>
      <w:proofErr w:type="gramStart"/>
      <w:r w:rsidRPr="001E1878">
        <w:rPr>
          <w:iCs/>
          <w:lang w:eastAsia="it-IT"/>
        </w:rPr>
        <w:t>Кр</w:t>
      </w:r>
      <w:proofErr w:type="gramEnd"/>
      <w:r w:rsidRPr="001E1878">
        <w:rPr>
          <w:iCs/>
          <w:lang w:eastAsia="it-IT"/>
        </w:rPr>
        <w:t xml:space="preserve">ім того, за сприяння виконавчого комітету міської ради, Управлінням капітального будівництва облдержадміністрації, яке рішенням виконавчого комітету від 27.04.2016 № 101 визнане замовником та балансоутримувачем міського будинку культури, на </w:t>
      </w:r>
      <w:r w:rsidRPr="001E1878">
        <w:t>розгляд регіональної конкурсної комісії державного фонду регіонального розвитку було також подано проект «</w:t>
      </w:r>
      <w:r w:rsidRPr="001E1878">
        <w:rPr>
          <w:lang w:eastAsia="it-IT"/>
        </w:rPr>
        <w:t xml:space="preserve">Реконструкція нежитлової будівлі по вул. Шевченка, 2/2 </w:t>
      </w:r>
      <w:proofErr w:type="gramStart"/>
      <w:r w:rsidRPr="001E1878">
        <w:rPr>
          <w:lang w:eastAsia="it-IT"/>
        </w:rPr>
        <w:t>п</w:t>
      </w:r>
      <w:proofErr w:type="gramEnd"/>
      <w:r>
        <w:rPr>
          <w:lang w:eastAsia="it-IT"/>
        </w:rPr>
        <w:t>ід будинок культури в м. Лубни»</w:t>
      </w:r>
      <w:r w:rsidRPr="001E1878">
        <w:rPr>
          <w:lang w:eastAsia="it-IT"/>
        </w:rPr>
        <w:t xml:space="preserve"> </w:t>
      </w:r>
      <w:r w:rsidRPr="004E5993">
        <w:rPr>
          <w:lang w:eastAsia="it-IT"/>
        </w:rPr>
        <w:t xml:space="preserve">загальною кошторисною вартістю </w:t>
      </w:r>
      <w:r>
        <w:rPr>
          <w:lang w:eastAsia="it-IT"/>
        </w:rPr>
        <w:t xml:space="preserve">майже </w:t>
      </w:r>
      <w:r w:rsidRPr="004E5993">
        <w:rPr>
          <w:lang w:eastAsia="it-IT"/>
        </w:rPr>
        <w:t>92</w:t>
      </w:r>
      <w:r>
        <w:rPr>
          <w:lang w:eastAsia="it-IT"/>
        </w:rPr>
        <w:t>,2</w:t>
      </w:r>
      <w:r w:rsidRPr="004E5993">
        <w:rPr>
          <w:lang w:eastAsia="it-IT"/>
        </w:rPr>
        <w:t xml:space="preserve"> </w:t>
      </w:r>
      <w:r>
        <w:rPr>
          <w:lang w:eastAsia="it-IT"/>
        </w:rPr>
        <w:t>млн</w:t>
      </w:r>
      <w:r w:rsidRPr="004E5993">
        <w:rPr>
          <w:lang w:eastAsia="it-IT"/>
        </w:rPr>
        <w:t xml:space="preserve">. грн. </w:t>
      </w:r>
    </w:p>
    <w:p w:rsidR="00DC760D" w:rsidRDefault="00DC760D" w:rsidP="00DC760D">
      <w:pPr>
        <w:widowControl w:val="0"/>
        <w:suppressLineNumbers/>
        <w:tabs>
          <w:tab w:val="left" w:pos="1134"/>
        </w:tabs>
        <w:suppressAutoHyphens/>
        <w:ind w:firstLine="709"/>
        <w:jc w:val="both"/>
        <w:rPr>
          <w:lang w:val="uk-UA" w:eastAsia="it-IT"/>
        </w:rPr>
      </w:pPr>
      <w:r>
        <w:rPr>
          <w:lang w:val="uk-UA" w:eastAsia="it-IT"/>
        </w:rPr>
        <w:t>Зараз</w:t>
      </w:r>
      <w:r>
        <w:rPr>
          <w:lang w:eastAsia="it-IT"/>
        </w:rPr>
        <w:t xml:space="preserve"> очікується рішення </w:t>
      </w:r>
      <w:r w:rsidRPr="0026287B">
        <w:rPr>
          <w:lang w:eastAsia="it-IT"/>
        </w:rPr>
        <w:t>регіонально</w:t>
      </w:r>
      <w:r>
        <w:rPr>
          <w:lang w:eastAsia="it-IT"/>
        </w:rPr>
        <w:t>ї</w:t>
      </w:r>
      <w:r w:rsidRPr="0026287B">
        <w:rPr>
          <w:lang w:eastAsia="it-IT"/>
        </w:rPr>
        <w:t xml:space="preserve"> конкурсно</w:t>
      </w:r>
      <w:r>
        <w:rPr>
          <w:lang w:eastAsia="it-IT"/>
        </w:rPr>
        <w:t>ї</w:t>
      </w:r>
      <w:r w:rsidRPr="0026287B">
        <w:rPr>
          <w:lang w:eastAsia="it-IT"/>
        </w:rPr>
        <w:t xml:space="preserve"> комісі</w:t>
      </w:r>
      <w:r>
        <w:rPr>
          <w:lang w:eastAsia="it-IT"/>
        </w:rPr>
        <w:t>ї про визначення переможців регіонального відбору та обсяги фінансування проектів-переможців.</w:t>
      </w:r>
    </w:p>
    <w:p w:rsidR="00DC760D" w:rsidRPr="008F2AB5" w:rsidRDefault="00DC760D" w:rsidP="00DC760D">
      <w:pPr>
        <w:widowControl w:val="0"/>
        <w:suppressLineNumbers/>
        <w:tabs>
          <w:tab w:val="left" w:pos="1134"/>
        </w:tabs>
        <w:suppressAutoHyphens/>
        <w:ind w:firstLine="709"/>
        <w:jc w:val="both"/>
        <w:rPr>
          <w:lang w:eastAsia="it-IT"/>
        </w:rPr>
      </w:pPr>
      <w:r w:rsidRPr="008F2AB5">
        <w:rPr>
          <w:lang w:val="uk-UA"/>
        </w:rPr>
        <w:t xml:space="preserve">Виконавчим комітетом також </w:t>
      </w:r>
      <w:r w:rsidRPr="008F2AB5">
        <w:rPr>
          <w:kern w:val="2"/>
          <w:lang w:val="uk-UA"/>
        </w:rPr>
        <w:t xml:space="preserve">налагоджена співпраця з </w:t>
      </w:r>
      <w:r w:rsidRPr="008F2AB5">
        <w:rPr>
          <w:lang w:val="uk-UA"/>
        </w:rPr>
        <w:t>Німецьким товариством міжнародного співробітництва (</w:t>
      </w:r>
      <w:r w:rsidRPr="00F42CB4">
        <w:t>GIZ</w:t>
      </w:r>
      <w:r w:rsidRPr="008F2AB5">
        <w:rPr>
          <w:lang w:val="uk-UA"/>
        </w:rPr>
        <w:t xml:space="preserve">), Північною екологічною фінансовою корпорацією </w:t>
      </w:r>
      <w:r w:rsidRPr="00F42CB4">
        <w:t>(НЕФКО)</w:t>
      </w:r>
      <w:r>
        <w:t xml:space="preserve">, </w:t>
      </w:r>
      <w:r w:rsidRPr="003027AC">
        <w:t>Регіональним екологічним центром (РЕЦ)</w:t>
      </w:r>
      <w:r w:rsidRPr="003027AC">
        <w:rPr>
          <w:kern w:val="2"/>
        </w:rPr>
        <w:t xml:space="preserve">  та іншими ін</w:t>
      </w:r>
      <w:r w:rsidRPr="00F42CB4">
        <w:rPr>
          <w:kern w:val="2"/>
        </w:rPr>
        <w:t xml:space="preserve">оземними надавачами допомоги. </w:t>
      </w:r>
    </w:p>
    <w:p w:rsidR="00DC760D" w:rsidRPr="001934AB" w:rsidRDefault="00DC760D" w:rsidP="00DC760D">
      <w:pPr>
        <w:ind w:firstLine="567"/>
        <w:jc w:val="both"/>
      </w:pPr>
      <w:r w:rsidRPr="001934AB">
        <w:t>У мі</w:t>
      </w:r>
      <w:proofErr w:type="gramStart"/>
      <w:r w:rsidRPr="001934AB">
        <w:t>ст</w:t>
      </w:r>
      <w:proofErr w:type="gramEnd"/>
      <w:r w:rsidRPr="001934AB">
        <w:t>і реалізується ряд проектів міжнародної технічної допомоги (спільне партнерство):</w:t>
      </w:r>
    </w:p>
    <w:p w:rsidR="00DC760D" w:rsidRPr="00CE6E28" w:rsidRDefault="00DC760D" w:rsidP="00DC760D">
      <w:pPr>
        <w:ind w:firstLine="567"/>
        <w:jc w:val="both"/>
        <w:rPr>
          <w:lang w:val="uk-UA"/>
        </w:rPr>
      </w:pPr>
      <w:r>
        <w:rPr>
          <w:lang w:val="uk-UA"/>
        </w:rPr>
        <w:t>1.</w:t>
      </w:r>
      <w:r w:rsidRPr="008F2AB5">
        <w:rPr>
          <w:lang w:val="uk-UA"/>
        </w:rPr>
        <w:t xml:space="preserve"> Капітальний ремонт мереж вуличного освітлення в м. Лубни шляхом переоснащення світильників на основі </w:t>
      </w:r>
      <w:r w:rsidRPr="001934AB">
        <w:rPr>
          <w:lang w:val="en-US"/>
        </w:rPr>
        <w:t>LED</w:t>
      </w:r>
      <w:r w:rsidRPr="008F2AB5">
        <w:rPr>
          <w:lang w:val="uk-UA"/>
        </w:rPr>
        <w:t xml:space="preserve"> технологій та впровадження загальноміської системи управління освітленням вулиць. </w:t>
      </w:r>
      <w:r w:rsidRPr="00CE6E28">
        <w:rPr>
          <w:lang w:val="uk-UA"/>
        </w:rPr>
        <w:t xml:space="preserve">Донор - МФО   </w:t>
      </w:r>
      <w:r w:rsidRPr="001934AB">
        <w:rPr>
          <w:lang w:val="en-US"/>
        </w:rPr>
        <w:t>Nordic</w:t>
      </w:r>
      <w:r w:rsidRPr="00CE6E28">
        <w:rPr>
          <w:lang w:val="uk-UA"/>
        </w:rPr>
        <w:t xml:space="preserve"> </w:t>
      </w:r>
      <w:r w:rsidRPr="001934AB">
        <w:rPr>
          <w:lang w:val="en-US"/>
        </w:rPr>
        <w:t>Environment</w:t>
      </w:r>
      <w:r w:rsidRPr="00CE6E28">
        <w:rPr>
          <w:lang w:val="uk-UA"/>
        </w:rPr>
        <w:t xml:space="preserve"> </w:t>
      </w:r>
      <w:r w:rsidRPr="001934AB">
        <w:rPr>
          <w:lang w:val="en-US"/>
        </w:rPr>
        <w:t>Finance</w:t>
      </w:r>
      <w:r w:rsidRPr="00CE6E28">
        <w:rPr>
          <w:lang w:val="uk-UA"/>
        </w:rPr>
        <w:t xml:space="preserve"> </w:t>
      </w:r>
      <w:r w:rsidRPr="001934AB">
        <w:rPr>
          <w:lang w:val="en-US"/>
        </w:rPr>
        <w:t>Corporation</w:t>
      </w:r>
      <w:r w:rsidRPr="00CE6E28">
        <w:rPr>
          <w:lang w:val="uk-UA"/>
        </w:rPr>
        <w:t xml:space="preserve"> (</w:t>
      </w:r>
      <w:r>
        <w:rPr>
          <w:b/>
          <w:lang w:val="en-US"/>
        </w:rPr>
        <w:t>NEF</w:t>
      </w:r>
      <w:r w:rsidRPr="00CE6E28">
        <w:rPr>
          <w:b/>
          <w:lang w:val="uk-UA"/>
        </w:rPr>
        <w:t>С</w:t>
      </w:r>
      <w:r w:rsidRPr="004E50EE">
        <w:rPr>
          <w:b/>
          <w:lang w:val="en-US"/>
        </w:rPr>
        <w:t>O</w:t>
      </w:r>
      <w:r w:rsidRPr="00CE6E28">
        <w:rPr>
          <w:lang w:val="uk-UA"/>
        </w:rPr>
        <w:t>).</w:t>
      </w:r>
    </w:p>
    <w:p w:rsidR="00DC760D" w:rsidRPr="00CE6E28" w:rsidRDefault="00DC760D" w:rsidP="00DC760D">
      <w:pPr>
        <w:ind w:firstLine="567"/>
        <w:jc w:val="both"/>
        <w:rPr>
          <w:lang w:val="uk-UA"/>
        </w:rPr>
      </w:pPr>
      <w:r w:rsidRPr="00CE6E28">
        <w:rPr>
          <w:lang w:val="uk-UA"/>
        </w:rPr>
        <w:t>Лубенською міською радою у червні 2017 року затверджено кредитний договір в сумі 5,5 млн. грн. під 3,0 % річних та договір про отримання гранту від НЕФКО в сумі 70,8 тис. євро;</w:t>
      </w:r>
    </w:p>
    <w:p w:rsidR="00DC760D" w:rsidRDefault="00DC760D" w:rsidP="00DC760D">
      <w:pPr>
        <w:ind w:firstLine="567"/>
        <w:jc w:val="both"/>
      </w:pPr>
      <w:r>
        <w:t xml:space="preserve">тендерним комітетом проведено тендер на виконання робіт за цим проектом, на який подавало заявки 6 претендентів; за результатами проведення тендеру визначено переможця – </w:t>
      </w:r>
      <w:proofErr w:type="gramStart"/>
      <w:r>
        <w:t>ТОВ</w:t>
      </w:r>
      <w:proofErr w:type="gramEnd"/>
      <w:r>
        <w:t xml:space="preserve"> «Шредер» (м. Тернопіль);</w:t>
      </w:r>
    </w:p>
    <w:p w:rsidR="00DC760D" w:rsidRDefault="00DC760D" w:rsidP="00DC760D">
      <w:pPr>
        <w:ind w:firstLine="567"/>
        <w:jc w:val="both"/>
      </w:pPr>
      <w:r>
        <w:t xml:space="preserve">18 грудня 2017 року з </w:t>
      </w:r>
      <w:proofErr w:type="gramStart"/>
      <w:r>
        <w:t>ТОВ</w:t>
      </w:r>
      <w:proofErr w:type="gramEnd"/>
      <w:r>
        <w:t xml:space="preserve"> «Шредер» підписано контрактні угоди на розробку проектно-кошторисної документації, демонтаж застарілого обладнання та постачання і монтаж нового обладнання (178 світлодіодних світильників потужністю 139 Вт та 136 світлодіодних світильників потужністю 36 Вт).</w:t>
      </w:r>
    </w:p>
    <w:p w:rsidR="00DC760D" w:rsidRPr="001934AB" w:rsidRDefault="00DC760D" w:rsidP="00DC760D">
      <w:pPr>
        <w:ind w:firstLine="567"/>
        <w:jc w:val="both"/>
      </w:pPr>
      <w:r>
        <w:t>у грудні поточного року отримано перший транш фінансування в розмі</w:t>
      </w:r>
      <w:proofErr w:type="gramStart"/>
      <w:r>
        <w:t>р</w:t>
      </w:r>
      <w:proofErr w:type="gramEnd"/>
      <w:r>
        <w:t>і 1659,5 тис. грн.</w:t>
      </w:r>
    </w:p>
    <w:p w:rsidR="00DC760D" w:rsidRPr="00525CE4" w:rsidRDefault="00DC760D" w:rsidP="00DC760D">
      <w:pPr>
        <w:ind w:firstLine="567"/>
        <w:jc w:val="both"/>
        <w:rPr>
          <w:lang w:val="en-US"/>
        </w:rPr>
      </w:pPr>
      <w:r w:rsidRPr="001934AB">
        <w:t xml:space="preserve">2. </w:t>
      </w:r>
      <w:r>
        <w:t>Встановлення геліосистем на буді</w:t>
      </w:r>
      <w:proofErr w:type="gramStart"/>
      <w:r>
        <w:t>вл</w:t>
      </w:r>
      <w:proofErr w:type="gramEnd"/>
      <w:r>
        <w:t>і Комунальної Лубенської центральної міської лікарні – реконструкція системи гарячого водопостачання (ГВП)</w:t>
      </w:r>
      <w:r w:rsidRPr="001934AB">
        <w:t>. Донор</w:t>
      </w:r>
      <w:r w:rsidRPr="00525CE4">
        <w:rPr>
          <w:lang w:val="en-US"/>
        </w:rPr>
        <w:t xml:space="preserve"> - </w:t>
      </w:r>
      <w:r w:rsidRPr="001934AB">
        <w:t>МФО</w:t>
      </w:r>
      <w:r w:rsidRPr="00525CE4">
        <w:rPr>
          <w:lang w:val="en-US"/>
        </w:rPr>
        <w:t xml:space="preserve"> </w:t>
      </w:r>
      <w:r w:rsidRPr="001934AB">
        <w:rPr>
          <w:lang w:val="en-US"/>
        </w:rPr>
        <w:t>Regional</w:t>
      </w:r>
      <w:r w:rsidRPr="00525CE4">
        <w:rPr>
          <w:lang w:val="en-US"/>
        </w:rPr>
        <w:t xml:space="preserve"> </w:t>
      </w:r>
      <w:r w:rsidRPr="001934AB">
        <w:rPr>
          <w:lang w:val="en-US"/>
        </w:rPr>
        <w:t>Environmental</w:t>
      </w:r>
      <w:r w:rsidRPr="00525CE4">
        <w:rPr>
          <w:lang w:val="en-US"/>
        </w:rPr>
        <w:t xml:space="preserve"> </w:t>
      </w:r>
      <w:r w:rsidRPr="001934AB">
        <w:rPr>
          <w:lang w:val="en-US"/>
        </w:rPr>
        <w:t>Genter</w:t>
      </w:r>
      <w:r w:rsidRPr="00525CE4">
        <w:rPr>
          <w:lang w:val="en-US"/>
        </w:rPr>
        <w:t xml:space="preserve"> </w:t>
      </w:r>
      <w:r w:rsidRPr="001934AB">
        <w:rPr>
          <w:lang w:val="en-US"/>
        </w:rPr>
        <w:t>for</w:t>
      </w:r>
      <w:r w:rsidRPr="00525CE4">
        <w:rPr>
          <w:lang w:val="en-US"/>
        </w:rPr>
        <w:t xml:space="preserve"> </w:t>
      </w:r>
      <w:r w:rsidRPr="001934AB">
        <w:rPr>
          <w:lang w:val="en-US"/>
        </w:rPr>
        <w:t>Gentral</w:t>
      </w:r>
      <w:r w:rsidRPr="00525CE4">
        <w:rPr>
          <w:lang w:val="en-US"/>
        </w:rPr>
        <w:t xml:space="preserve"> </w:t>
      </w:r>
      <w:r w:rsidRPr="001934AB">
        <w:rPr>
          <w:lang w:val="en-US"/>
        </w:rPr>
        <w:t>and</w:t>
      </w:r>
      <w:r w:rsidRPr="00525CE4">
        <w:rPr>
          <w:lang w:val="en-US"/>
        </w:rPr>
        <w:t xml:space="preserve"> </w:t>
      </w:r>
      <w:r w:rsidRPr="001934AB">
        <w:rPr>
          <w:lang w:val="en-US"/>
        </w:rPr>
        <w:t>Eastern</w:t>
      </w:r>
      <w:r w:rsidRPr="00525CE4">
        <w:rPr>
          <w:lang w:val="en-US"/>
        </w:rPr>
        <w:t xml:space="preserve"> </w:t>
      </w:r>
      <w:r w:rsidRPr="001934AB">
        <w:rPr>
          <w:lang w:val="en-US"/>
        </w:rPr>
        <w:t>Europe</w:t>
      </w:r>
      <w:r w:rsidRPr="00525CE4">
        <w:rPr>
          <w:lang w:val="en-US"/>
        </w:rPr>
        <w:t xml:space="preserve"> (</w:t>
      </w:r>
      <w:r w:rsidRPr="004E50EE">
        <w:rPr>
          <w:b/>
          <w:lang w:val="en-US"/>
        </w:rPr>
        <w:t>REC</w:t>
      </w:r>
      <w:r w:rsidRPr="00525CE4">
        <w:rPr>
          <w:lang w:val="en-US"/>
        </w:rPr>
        <w:t>).</w:t>
      </w:r>
    </w:p>
    <w:p w:rsidR="00DC760D" w:rsidRDefault="00DC760D" w:rsidP="00DC760D">
      <w:pPr>
        <w:ind w:firstLine="567"/>
        <w:jc w:val="both"/>
      </w:pPr>
      <w:r>
        <w:t xml:space="preserve">- 19 жовтня 2015 року </w:t>
      </w:r>
      <w:proofErr w:type="gramStart"/>
      <w:r>
        <w:t>п</w:t>
      </w:r>
      <w:proofErr w:type="gramEnd"/>
      <w:r>
        <w:t>ідписана угода про співпрацю між Лубенською міською радою та Регіональним екологічним центром (РЕЦ);</w:t>
      </w:r>
    </w:p>
    <w:p w:rsidR="00DC760D" w:rsidRDefault="00DC760D" w:rsidP="00DC760D">
      <w:pPr>
        <w:ind w:firstLine="567"/>
        <w:jc w:val="both"/>
      </w:pPr>
      <w:r>
        <w:t>- на виконання вказаної угоди у квітні 2017 року Лубенською міською радою затверджено План дій з енергетичної безпеки м. Лубни;</w:t>
      </w:r>
    </w:p>
    <w:p w:rsidR="00DC760D" w:rsidRDefault="00DC760D" w:rsidP="00DC760D">
      <w:pPr>
        <w:ind w:firstLine="567"/>
        <w:jc w:val="both"/>
      </w:pPr>
      <w:r>
        <w:t xml:space="preserve">- </w:t>
      </w:r>
      <w:proofErr w:type="gramStart"/>
      <w:r>
        <w:t>п</w:t>
      </w:r>
      <w:proofErr w:type="gramEnd"/>
      <w:r>
        <w:t>ідписано грантову угоду щодо реалізації вказаного проекту;</w:t>
      </w:r>
    </w:p>
    <w:p w:rsidR="00DC760D" w:rsidRDefault="00DC760D" w:rsidP="00DC760D">
      <w:pPr>
        <w:ind w:firstLine="567"/>
        <w:jc w:val="both"/>
      </w:pPr>
      <w:r>
        <w:lastRenderedPageBreak/>
        <w:t xml:space="preserve">- в системі Prozorro оприлюднена тендерна документація за цим проектом; заявки на участь </w:t>
      </w:r>
      <w:proofErr w:type="gramStart"/>
      <w:r>
        <w:t>у</w:t>
      </w:r>
      <w:proofErr w:type="gramEnd"/>
      <w:r>
        <w:t xml:space="preserve"> тендері подали 3 учасники; визначено переможця – ПрАТ «Дніпрополімермаш»;</w:t>
      </w:r>
    </w:p>
    <w:p w:rsidR="00DC760D" w:rsidRDefault="00DC760D" w:rsidP="00DC760D">
      <w:pPr>
        <w:ind w:firstLine="567"/>
        <w:jc w:val="both"/>
      </w:pPr>
      <w:r>
        <w:t>- 19 грудня 2017 року з переможцем тендеру укладено догові</w:t>
      </w:r>
      <w:proofErr w:type="gramStart"/>
      <w:r>
        <w:t>р</w:t>
      </w:r>
      <w:proofErr w:type="gramEnd"/>
      <w:r>
        <w:t xml:space="preserve"> підряду на виконання робіт по встановленню геліосистем на будівлі Комунальної Лубенської центральної міської лікарні;</w:t>
      </w:r>
    </w:p>
    <w:p w:rsidR="00DC760D" w:rsidRPr="001934AB" w:rsidRDefault="00DC760D" w:rsidP="00DC760D">
      <w:pPr>
        <w:ind w:firstLine="567"/>
        <w:jc w:val="both"/>
      </w:pPr>
      <w:r>
        <w:t>- Лубенською міською радою отримано перший транш гранту в розмі</w:t>
      </w:r>
      <w:proofErr w:type="gramStart"/>
      <w:r>
        <w:t>р</w:t>
      </w:r>
      <w:proofErr w:type="gramEnd"/>
      <w:r>
        <w:t xml:space="preserve">і 15,0 тис. євро.  </w:t>
      </w:r>
    </w:p>
    <w:p w:rsidR="00DC760D" w:rsidRDefault="00DC760D" w:rsidP="00DC760D">
      <w:pPr>
        <w:ind w:firstLine="567"/>
        <w:jc w:val="both"/>
      </w:pPr>
      <w:r w:rsidRPr="001934AB">
        <w:t>3. Впровадження інформаційної системи споживання енергетичних ресурсі</w:t>
      </w:r>
      <w:proofErr w:type="gramStart"/>
      <w:r w:rsidRPr="001934AB">
        <w:t>в</w:t>
      </w:r>
      <w:proofErr w:type="gramEnd"/>
      <w:r w:rsidRPr="001934AB">
        <w:t xml:space="preserve"> (ІСЕ) та системи дієвого енергоменеджменту  на об’єктах  бюджетної сфери. Донор - МФО </w:t>
      </w:r>
      <w:r w:rsidRPr="00C366E0">
        <w:rPr>
          <w:b/>
          <w:lang w:val="en-US"/>
        </w:rPr>
        <w:t>GIZ</w:t>
      </w:r>
      <w:r w:rsidRPr="00BC784C">
        <w:t xml:space="preserve"> </w:t>
      </w:r>
      <w:r w:rsidRPr="001934AB">
        <w:t xml:space="preserve">«Енергоефективність </w:t>
      </w:r>
      <w:proofErr w:type="gramStart"/>
      <w:r w:rsidRPr="001934AB">
        <w:t>у</w:t>
      </w:r>
      <w:proofErr w:type="gramEnd"/>
      <w:r w:rsidRPr="001934AB">
        <w:t xml:space="preserve"> громадах».</w:t>
      </w:r>
    </w:p>
    <w:p w:rsidR="00DC760D" w:rsidRDefault="00DC760D" w:rsidP="00DC760D">
      <w:pPr>
        <w:ind w:firstLine="567"/>
        <w:jc w:val="both"/>
      </w:pPr>
      <w:r>
        <w:t xml:space="preserve">- з 2013 року м. Лубни є містом-партнером у консорціумі на чолі з Полтавською облдержадміністрацією щодо українсько-німецького співробітництва </w:t>
      </w:r>
      <w:r w:rsidRPr="00632033">
        <w:rPr>
          <w:lang w:val="en-US"/>
        </w:rPr>
        <w:t>GIZ</w:t>
      </w:r>
      <w:r w:rsidRPr="00632033">
        <w:t xml:space="preserve"> </w:t>
      </w:r>
      <w:r>
        <w:t xml:space="preserve">«Енергоефективність </w:t>
      </w:r>
      <w:proofErr w:type="gramStart"/>
      <w:r>
        <w:t>у</w:t>
      </w:r>
      <w:proofErr w:type="gramEnd"/>
      <w:r>
        <w:t xml:space="preserve"> громадах»;</w:t>
      </w:r>
    </w:p>
    <w:p w:rsidR="00DC760D" w:rsidRDefault="00DC760D" w:rsidP="00DC760D">
      <w:pPr>
        <w:ind w:firstLine="567"/>
        <w:jc w:val="both"/>
      </w:pPr>
      <w:r>
        <w:t>- в результаті цієї співпраці у мі</w:t>
      </w:r>
      <w:proofErr w:type="gramStart"/>
      <w:r>
        <w:t>ст</w:t>
      </w:r>
      <w:proofErr w:type="gramEnd"/>
      <w:r>
        <w:t>і за рахунок коштів міжнародної організації впроваджено інформаційну систему енергомоніторингу (ІСЕ);</w:t>
      </w:r>
    </w:p>
    <w:p w:rsidR="00DC760D" w:rsidRDefault="00DC760D" w:rsidP="00DC760D">
      <w:pPr>
        <w:ind w:firstLine="567"/>
        <w:jc w:val="both"/>
      </w:pPr>
      <w:r>
        <w:t>- з вересня 2016 року ІСЕ працює у напівавтоматичному режимі на 50 будівлях бюджетної сфери міста;</w:t>
      </w:r>
    </w:p>
    <w:p w:rsidR="00DC760D" w:rsidRDefault="00DC760D" w:rsidP="00DC760D">
      <w:pPr>
        <w:ind w:firstLine="567"/>
        <w:jc w:val="both"/>
      </w:pPr>
      <w:r>
        <w:t>- з метою виявлення причин наднормового споживання енергетичних та водних ресурсів було здійснено 7 енергетичних аудитів бюджетних установ, за результатами яких надано відповідні рекомендації щодо усунення недолі</w:t>
      </w:r>
      <w:proofErr w:type="gramStart"/>
      <w:r>
        <w:t>к</w:t>
      </w:r>
      <w:proofErr w:type="gramEnd"/>
      <w:r>
        <w:t>ів;</w:t>
      </w:r>
    </w:p>
    <w:p w:rsidR="00DC760D" w:rsidRDefault="00DC760D" w:rsidP="00DC760D">
      <w:pPr>
        <w:ind w:firstLine="567"/>
        <w:jc w:val="both"/>
      </w:pPr>
      <w:proofErr w:type="gramStart"/>
      <w:r>
        <w:t>- в результаті здійснення енергомоніторингу за 9 місяців 2017 року у порівнянні з відповідним періодом минулого року вдалося досягти економії енергетичних та водних ресурсів (електроенергії – на 7,4 %, теплової енергії – на 9,1 %, газу – на 7,4 %, холодної води – на 10,8 %) на загальну суму близько 1,2 млн. грн.</w:t>
      </w:r>
      <w:proofErr w:type="gramEnd"/>
    </w:p>
    <w:p w:rsidR="00DC760D" w:rsidRPr="00F24B8F" w:rsidRDefault="00DC760D" w:rsidP="00DC760D">
      <w:pPr>
        <w:ind w:firstLine="567"/>
        <w:jc w:val="both"/>
      </w:pPr>
      <w:r>
        <w:t>В рамках реалізації Європейської ініціативи «Угода мері</w:t>
      </w:r>
      <w:proofErr w:type="gramStart"/>
      <w:r>
        <w:t>в</w:t>
      </w:r>
      <w:proofErr w:type="gramEnd"/>
      <w:r>
        <w:t xml:space="preserve">», </w:t>
      </w:r>
      <w:proofErr w:type="gramStart"/>
      <w:r>
        <w:t>до</w:t>
      </w:r>
      <w:proofErr w:type="gramEnd"/>
      <w:r>
        <w:t xml:space="preserve"> якої місто приєдналося у 2014 році, у червні 2017 року місто Лубни стало членом Асоціації «Енергоефективні міста України» та отримало сертифікат члена проекту «Мери за економічне зростання» M4EG.</w:t>
      </w:r>
    </w:p>
    <w:p w:rsidR="00DC760D" w:rsidRPr="003957DD" w:rsidRDefault="00DC760D" w:rsidP="00DC760D">
      <w:pPr>
        <w:pStyle w:val="af0"/>
        <w:widowControl w:val="0"/>
        <w:suppressLineNumbers/>
        <w:tabs>
          <w:tab w:val="left" w:pos="1134"/>
        </w:tabs>
        <w:suppressAutoHyphens/>
        <w:ind w:left="709"/>
        <w:jc w:val="both"/>
        <w:rPr>
          <w:sz w:val="28"/>
          <w:szCs w:val="28"/>
          <w:lang w:eastAsia="it-IT"/>
        </w:rPr>
      </w:pPr>
    </w:p>
    <w:p w:rsidR="00DC760D" w:rsidRPr="00525CE4" w:rsidRDefault="00DC760D" w:rsidP="00DC760D">
      <w:pPr>
        <w:ind w:firstLine="600"/>
        <w:jc w:val="both"/>
        <w:rPr>
          <w:lang w:val="uk-UA"/>
        </w:rPr>
      </w:pPr>
      <w:r w:rsidRPr="00525CE4">
        <w:rPr>
          <w:lang w:val="uk-UA"/>
        </w:rPr>
        <w:t xml:space="preserve">Важливим для економіки міста є стабільна </w:t>
      </w:r>
      <w:r w:rsidRPr="00525CE4">
        <w:rPr>
          <w:b/>
          <w:i/>
          <w:u w:val="single"/>
          <w:lang w:val="uk-UA"/>
        </w:rPr>
        <w:t>діяльність підприємництва</w:t>
      </w:r>
      <w:r w:rsidRPr="00525CE4">
        <w:rPr>
          <w:lang w:val="uk-UA"/>
        </w:rPr>
        <w:t>.</w:t>
      </w:r>
    </w:p>
    <w:p w:rsidR="00DC760D" w:rsidRDefault="00DC760D" w:rsidP="00DC760D">
      <w:pPr>
        <w:pStyle w:val="3"/>
        <w:spacing w:after="0"/>
        <w:ind w:left="0" w:firstLine="600"/>
        <w:jc w:val="both"/>
        <w:rPr>
          <w:sz w:val="28"/>
          <w:szCs w:val="28"/>
        </w:rPr>
      </w:pPr>
      <w:r>
        <w:rPr>
          <w:sz w:val="28"/>
          <w:szCs w:val="28"/>
        </w:rPr>
        <w:t>Станом на 01.01.2017 року у місті налічувалось 190 малих підприємств, тоді як станом на 01.01.2016 їх кількість складала 220 підприємства  (скорочення  становить 13,6 %).</w:t>
      </w:r>
    </w:p>
    <w:p w:rsidR="00DC760D" w:rsidRPr="00525CE4" w:rsidRDefault="00DC760D" w:rsidP="00DC760D">
      <w:pPr>
        <w:ind w:firstLine="567"/>
        <w:jc w:val="both"/>
        <w:rPr>
          <w:noProof/>
          <w:lang w:val="uk-UA" w:eastAsia="uk-UA"/>
        </w:rPr>
      </w:pPr>
      <w:r w:rsidRPr="00525CE4">
        <w:rPr>
          <w:noProof/>
          <w:lang w:val="uk-UA" w:eastAsia="uk-UA"/>
        </w:rPr>
        <w:t>Не зважаючи на незначне зменшення кількості малих підприємств у 2016 році, їх фінансово-господарська діяльність характеризується позитивною динамікою, що в цілому має позитивний вплив на розвиток підприємництва у місті.</w:t>
      </w:r>
    </w:p>
    <w:p w:rsidR="00DC760D" w:rsidRPr="004339E0" w:rsidRDefault="00DC760D" w:rsidP="00DC760D">
      <w:pPr>
        <w:ind w:firstLine="567"/>
        <w:jc w:val="both"/>
      </w:pPr>
      <w:r>
        <w:t xml:space="preserve">Протягом 2016 року малими </w:t>
      </w:r>
      <w:proofErr w:type="gramStart"/>
      <w:r>
        <w:t>п</w:t>
      </w:r>
      <w:proofErr w:type="gramEnd"/>
      <w:r>
        <w:t xml:space="preserve">ідприємствами міста реалізовано продукції, (товарів, послуг) на суму 793,0 млн. грн. проти </w:t>
      </w:r>
      <w:r>
        <w:rPr>
          <w:color w:val="000000"/>
        </w:rPr>
        <w:t>444,3 млн. грн.</w:t>
      </w:r>
      <w:r w:rsidRPr="0025034D">
        <w:t xml:space="preserve"> </w:t>
      </w:r>
      <w:r>
        <w:t>у 2015 році</w:t>
      </w:r>
      <w:r>
        <w:rPr>
          <w:color w:val="000000"/>
        </w:rPr>
        <w:t xml:space="preserve">, що складає 178,5 % до попереднього року.  </w:t>
      </w:r>
      <w:r w:rsidRPr="004339E0">
        <w:t xml:space="preserve">Частка обсягу реалізованої продукції малих </w:t>
      </w:r>
      <w:proofErr w:type="gramStart"/>
      <w:r w:rsidRPr="004339E0">
        <w:t>п</w:t>
      </w:r>
      <w:proofErr w:type="gramEnd"/>
      <w:r w:rsidRPr="004339E0">
        <w:t>ідприємств в загальному обсязі реалізованої продукції (робіт,</w:t>
      </w:r>
      <w:r>
        <w:t xml:space="preserve"> </w:t>
      </w:r>
      <w:r w:rsidRPr="004339E0">
        <w:t>послуг) підприємствами міста за 201</w:t>
      </w:r>
      <w:r>
        <w:t>6 рік</w:t>
      </w:r>
      <w:r w:rsidRPr="004339E0">
        <w:t xml:space="preserve"> </w:t>
      </w:r>
      <w:r>
        <w:t xml:space="preserve">склала 27,2 % проти </w:t>
      </w:r>
      <w:r w:rsidRPr="004339E0">
        <w:t>23</w:t>
      </w:r>
      <w:r>
        <w:t xml:space="preserve">,9 </w:t>
      </w:r>
      <w:r w:rsidRPr="004339E0">
        <w:t>%</w:t>
      </w:r>
      <w:r>
        <w:t xml:space="preserve"> у попередньому році.</w:t>
      </w:r>
    </w:p>
    <w:p w:rsidR="00DC760D" w:rsidRDefault="00DC760D" w:rsidP="00DC760D">
      <w:pPr>
        <w:jc w:val="center"/>
        <w:rPr>
          <w:noProof/>
          <w:lang w:eastAsia="uk-UA"/>
        </w:rPr>
      </w:pPr>
      <w:r w:rsidRPr="00DA3AE1">
        <w:rPr>
          <w:noProof/>
          <w:lang w:val="uk-UA" w:eastAsia="uk-UA"/>
        </w:rPr>
        <w:lastRenderedPageBreak/>
        <w:drawing>
          <wp:inline distT="0" distB="0" distL="0" distR="0" wp14:anchorId="308CC0C9" wp14:editId="22CC9F9C">
            <wp:extent cx="5162550" cy="2762250"/>
            <wp:effectExtent l="19050" t="0" r="0" b="0"/>
            <wp:docPr id="23"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C760D" w:rsidRDefault="00DC760D" w:rsidP="00DC760D">
      <w:pPr>
        <w:jc w:val="center"/>
      </w:pPr>
    </w:p>
    <w:p w:rsidR="00DC760D" w:rsidRDefault="00DC760D" w:rsidP="00DC760D">
      <w:pPr>
        <w:pStyle w:val="a7"/>
        <w:suppressAutoHyphens/>
        <w:spacing w:after="0"/>
        <w:ind w:left="0" w:firstLine="480"/>
        <w:jc w:val="both"/>
        <w:rPr>
          <w:sz w:val="28"/>
          <w:szCs w:val="28"/>
        </w:rPr>
      </w:pPr>
      <w:r>
        <w:rPr>
          <w:sz w:val="28"/>
          <w:szCs w:val="28"/>
        </w:rPr>
        <w:t xml:space="preserve">Кількість зайнятих працівників на малих </w:t>
      </w:r>
      <w:proofErr w:type="gramStart"/>
      <w:r>
        <w:rPr>
          <w:sz w:val="28"/>
          <w:szCs w:val="28"/>
        </w:rPr>
        <w:t>п</w:t>
      </w:r>
      <w:proofErr w:type="gramEnd"/>
      <w:r>
        <w:rPr>
          <w:sz w:val="28"/>
          <w:szCs w:val="28"/>
        </w:rPr>
        <w:t xml:space="preserve">ідприємствах міста у 2016 році складала 1628 осіб проти 1433 осіб у 2015 році, що становить 113,6 % до попереднього року. </w:t>
      </w:r>
    </w:p>
    <w:p w:rsidR="00DC760D" w:rsidRDefault="00DC760D" w:rsidP="00DC760D">
      <w:pPr>
        <w:pStyle w:val="a7"/>
        <w:suppressAutoHyphens/>
        <w:spacing w:after="0"/>
        <w:ind w:left="0"/>
        <w:jc w:val="center"/>
      </w:pPr>
      <w:r w:rsidRPr="00B21F80">
        <w:rPr>
          <w:noProof/>
          <w:lang w:val="uk-UA" w:eastAsia="uk-UA"/>
        </w:rPr>
        <w:drawing>
          <wp:inline distT="0" distB="0" distL="0" distR="0" wp14:anchorId="1F13ED2E" wp14:editId="5A7EB874">
            <wp:extent cx="5162550" cy="2762250"/>
            <wp:effectExtent l="19050" t="0" r="0" b="0"/>
            <wp:docPr id="24"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C760D" w:rsidRDefault="00DC760D" w:rsidP="00DC760D">
      <w:pPr>
        <w:ind w:firstLine="720"/>
        <w:jc w:val="both"/>
      </w:pPr>
    </w:p>
    <w:p w:rsidR="00DC760D" w:rsidRDefault="00DC760D" w:rsidP="00DC760D">
      <w:pPr>
        <w:ind w:firstLine="720"/>
        <w:jc w:val="both"/>
      </w:pPr>
      <w:r>
        <w:t xml:space="preserve">У </w:t>
      </w:r>
      <w:r>
        <w:rPr>
          <w:b/>
          <w:i/>
          <w:u w:val="single"/>
        </w:rPr>
        <w:t>транспортній галузі</w:t>
      </w:r>
      <w:r>
        <w:t xml:space="preserve"> основним завданням виконавчого комітету міської ради є створення умов для задоволення  потреб населення у стабільних, високоякісних та безпечних пасажирських перевезеннях.</w:t>
      </w:r>
    </w:p>
    <w:p w:rsidR="00DC760D" w:rsidRDefault="00DC760D" w:rsidP="00DC760D">
      <w:pPr>
        <w:ind w:firstLine="720"/>
        <w:jc w:val="both"/>
      </w:pPr>
      <w:proofErr w:type="gramStart"/>
      <w:r>
        <w:t>З</w:t>
      </w:r>
      <w:proofErr w:type="gramEnd"/>
      <w:r>
        <w:t xml:space="preserve"> 01.05.2013 р.  мережа міських автобусних маршрутів включає в себе 8 автобусних маршрутів загального користування. Рухомий склад міського пасажирського транспорту </w:t>
      </w:r>
      <w:proofErr w:type="gramStart"/>
      <w:r>
        <w:t>нал</w:t>
      </w:r>
      <w:proofErr w:type="gramEnd"/>
      <w:r>
        <w:t xml:space="preserve">ічує 41 одиницю транспортних засобів. </w:t>
      </w:r>
    </w:p>
    <w:p w:rsidR="00DC760D" w:rsidRDefault="00DC760D" w:rsidP="00DC760D">
      <w:pPr>
        <w:ind w:firstLine="720"/>
        <w:jc w:val="both"/>
        <w:rPr>
          <w:bCs/>
        </w:rPr>
      </w:pPr>
      <w:r>
        <w:t xml:space="preserve">У зв’язку з тим, що у квітні 2018 року закінчується термін дії договорів про організацію пасажирських перевезень на міських маршрутах, розпочато </w:t>
      </w:r>
      <w:proofErr w:type="gramStart"/>
      <w:r>
        <w:t>п</w:t>
      </w:r>
      <w:proofErr w:type="gramEnd"/>
      <w:r>
        <w:t xml:space="preserve">ідготовку до проведення конкурсу </w:t>
      </w:r>
      <w:r>
        <w:rPr>
          <w:bCs/>
        </w:rPr>
        <w:t>з перевезення пасажирів на автобусних маршрутах загального користування в м. Лубни, який відповідно до вимог чинного законодавства необхідно провести у лютому 2018 року.</w:t>
      </w:r>
    </w:p>
    <w:p w:rsidR="00DC760D" w:rsidRDefault="00DC760D" w:rsidP="00DC760D">
      <w:pPr>
        <w:pStyle w:val="a9"/>
        <w:tabs>
          <w:tab w:val="left" w:pos="540"/>
        </w:tabs>
        <w:spacing w:after="0"/>
        <w:ind w:firstLine="697"/>
        <w:jc w:val="both"/>
        <w:rPr>
          <w:i/>
          <w:sz w:val="28"/>
          <w:szCs w:val="28"/>
        </w:rPr>
      </w:pPr>
      <w:r>
        <w:rPr>
          <w:sz w:val="28"/>
          <w:szCs w:val="28"/>
        </w:rPr>
        <w:t>На сьогоднішній день автомобільний пасажирський транспорт в цілому задовольняє потреби населення міста у перевезеннях, однак</w:t>
      </w:r>
      <w:r>
        <w:rPr>
          <w:color w:val="FF0000"/>
          <w:sz w:val="28"/>
          <w:szCs w:val="28"/>
        </w:rPr>
        <w:t xml:space="preserve"> </w:t>
      </w:r>
      <w:r>
        <w:rPr>
          <w:sz w:val="28"/>
          <w:szCs w:val="28"/>
        </w:rPr>
        <w:t xml:space="preserve">транспортне </w:t>
      </w:r>
      <w:r>
        <w:rPr>
          <w:sz w:val="28"/>
          <w:szCs w:val="28"/>
        </w:rPr>
        <w:lastRenderedPageBreak/>
        <w:t>обслуговування мешканців міста постійно потребує вдосконалення та розвитку, оновлення рухомого складу, впровадження новітніх транспортних технологій</w:t>
      </w:r>
      <w:r>
        <w:rPr>
          <w:i/>
          <w:sz w:val="28"/>
          <w:szCs w:val="28"/>
        </w:rPr>
        <w:t xml:space="preserve">. </w:t>
      </w:r>
    </w:p>
    <w:p w:rsidR="00DC760D" w:rsidRDefault="00DC760D" w:rsidP="00DC760D">
      <w:pPr>
        <w:ind w:firstLine="720"/>
        <w:jc w:val="both"/>
      </w:pPr>
      <w:r>
        <w:t xml:space="preserve">З цією метою розроблено Програму розвитку автомобільного транспорту загального користування в м. Лубни на 2016-2020 роки,  якою передбачено  модернізацію системи автотранспортних перевезень пасажирів </w:t>
      </w:r>
      <w:proofErr w:type="gramStart"/>
      <w:r>
        <w:t>в</w:t>
      </w:r>
      <w:proofErr w:type="gramEnd"/>
      <w:r>
        <w:t xml:space="preserve"> м. Лубни, підвищення ефективності її функціонування. </w:t>
      </w:r>
    </w:p>
    <w:p w:rsidR="00DC760D" w:rsidRDefault="00DC760D" w:rsidP="00DC760D">
      <w:pPr>
        <w:ind w:firstLine="720"/>
        <w:jc w:val="both"/>
      </w:pPr>
      <w:r>
        <w:t xml:space="preserve">В першу чергу з метою </w:t>
      </w:r>
      <w:proofErr w:type="gramStart"/>
      <w:r>
        <w:t>п</w:t>
      </w:r>
      <w:proofErr w:type="gramEnd"/>
      <w:r>
        <w:t>ідвищення ефективності роботи міського пасажирського транспорту проведено оптимізацію мережі автобусних маршрутів. Рішенням виконавчого комітету міської ради</w:t>
      </w:r>
      <w:r>
        <w:rPr>
          <w:sz w:val="36"/>
          <w:szCs w:val="36"/>
        </w:rPr>
        <w:t xml:space="preserve"> </w:t>
      </w:r>
      <w:r>
        <w:t xml:space="preserve">від 22.11.2017 р. затверджено нову мережу, згідно з якою в місті функціонуватиме 11 автобусних маршрутів, на яких працюватиме 37 транспортних засобів. При цьому у новій мережі збережено всі основні напрями </w:t>
      </w:r>
      <w:proofErr w:type="gramStart"/>
      <w:r>
        <w:t>транспортного</w:t>
      </w:r>
      <w:proofErr w:type="gramEnd"/>
      <w:r>
        <w:t xml:space="preserve"> сполучення,  заїзди, до яких звикли мешканці міста. Збільшення кількості автобусних маршрутів </w:t>
      </w:r>
      <w:proofErr w:type="gramStart"/>
      <w:r>
        <w:t>в</w:t>
      </w:r>
      <w:proofErr w:type="gramEnd"/>
      <w:r>
        <w:t xml:space="preserve">ідбулося за рахунок поділу кількох діючих маршрутів </w:t>
      </w:r>
      <w:r>
        <w:rPr>
          <w:i/>
        </w:rPr>
        <w:t>(№ 1, № 2, № 4</w:t>
      </w:r>
      <w:r>
        <w:t>) на окремі маршрути, оскільки вони виконували рейси за різними схемами і це створювало незручності для пасажирів. З метою підвищення окупності роботи  транспорту  зменшено і кількість рухомого складу транспортних засобів (</w:t>
      </w:r>
      <w:r>
        <w:rPr>
          <w:i/>
        </w:rPr>
        <w:t>на маршрутах № 5, № 8</w:t>
      </w:r>
      <w:r>
        <w:t>).</w:t>
      </w:r>
    </w:p>
    <w:p w:rsidR="00DC760D" w:rsidRDefault="00DC760D" w:rsidP="00DC760D">
      <w:pPr>
        <w:ind w:firstLine="720"/>
        <w:jc w:val="both"/>
      </w:pPr>
      <w:r>
        <w:t xml:space="preserve">На даний час проводяться обстеження, розробляються схеми та розклади руху автобусів, паспорти міських маршрутів, ведеться робота по </w:t>
      </w:r>
      <w:proofErr w:type="gramStart"/>
      <w:r>
        <w:t>п</w:t>
      </w:r>
      <w:proofErr w:type="gramEnd"/>
      <w:r>
        <w:t xml:space="preserve">ідготовці нормативно-правових актів щодо організації пасажирських  перевезень на міських автобусних маршрутах. </w:t>
      </w:r>
    </w:p>
    <w:p w:rsidR="00DC760D" w:rsidRDefault="00DC760D" w:rsidP="00DC760D">
      <w:pPr>
        <w:ind w:firstLine="700"/>
        <w:jc w:val="both"/>
        <w:rPr>
          <w:rFonts w:ascii="Times New Roman CYR" w:hAnsi="Times New Roman CYR" w:cs="Times New Roman CYR"/>
        </w:rPr>
      </w:pPr>
      <w:r>
        <w:t>Одними із напрямків розвитку автотранспорту в мі</w:t>
      </w:r>
      <w:proofErr w:type="gramStart"/>
      <w:r>
        <w:t>ст</w:t>
      </w:r>
      <w:proofErr w:type="gramEnd"/>
      <w:r>
        <w:t>і є запровадження автоматизованої системи обліку оплати проїзду</w:t>
      </w:r>
      <w:r>
        <w:rPr>
          <w:rFonts w:ascii="Times New Roman CYR" w:hAnsi="Times New Roman CYR" w:cs="Times New Roman CYR"/>
        </w:rPr>
        <w:t xml:space="preserve">, єдиної </w:t>
      </w:r>
      <w:r>
        <w:t>системи управління пасажирським транспортом, оновлення рухомого складу міського пасажирського транспорту, обладнання транспортних засобів геонавігаційними приладами та інше</w:t>
      </w:r>
      <w:r>
        <w:rPr>
          <w:rFonts w:ascii="Times New Roman CYR" w:hAnsi="Times New Roman CYR" w:cs="Times New Roman CYR"/>
        </w:rPr>
        <w:t xml:space="preserve">, що підвищить ефективність роботи транспорту </w:t>
      </w:r>
      <w:r>
        <w:t>та сприятиме покращенню якості перевезень</w:t>
      </w:r>
      <w:r>
        <w:rPr>
          <w:rFonts w:ascii="Times New Roman CYR" w:hAnsi="Times New Roman CYR" w:cs="Times New Roman CYR"/>
        </w:rPr>
        <w:t xml:space="preserve">. </w:t>
      </w:r>
      <w:proofErr w:type="gramStart"/>
      <w:r>
        <w:rPr>
          <w:rFonts w:ascii="Times New Roman CYR" w:hAnsi="Times New Roman CYR" w:cs="Times New Roman CYR"/>
        </w:rPr>
        <w:t>Кр</w:t>
      </w:r>
      <w:proofErr w:type="gramEnd"/>
      <w:r>
        <w:rPr>
          <w:rFonts w:ascii="Times New Roman CYR" w:hAnsi="Times New Roman CYR" w:cs="Times New Roman CYR"/>
        </w:rPr>
        <w:t xml:space="preserve">ім того, ведеться робота </w:t>
      </w:r>
      <w:r>
        <w:rPr>
          <w:rFonts w:ascii="Times New Roman CYR" w:hAnsi="Times New Roman CYR" w:cs="Times New Roman CYR"/>
          <w:lang w:val="uk-UA"/>
        </w:rPr>
        <w:t xml:space="preserve">з </w:t>
      </w:r>
      <w:r>
        <w:rPr>
          <w:rFonts w:ascii="Times New Roman CYR" w:hAnsi="Times New Roman CYR" w:cs="Times New Roman CYR"/>
        </w:rPr>
        <w:t>вдосконаленн</w:t>
      </w:r>
      <w:r>
        <w:rPr>
          <w:rFonts w:ascii="Times New Roman CYR" w:hAnsi="Times New Roman CYR" w:cs="Times New Roman CYR"/>
          <w:lang w:val="uk-UA"/>
        </w:rPr>
        <w:t>я</w:t>
      </w:r>
      <w:r>
        <w:rPr>
          <w:rFonts w:ascii="Times New Roman CYR" w:hAnsi="Times New Roman CYR" w:cs="Times New Roman CYR"/>
        </w:rPr>
        <w:t xml:space="preserve"> системи пільгових перевезень. </w:t>
      </w:r>
      <w:r>
        <w:rPr>
          <w:rFonts w:ascii="Times New Roman CYR" w:hAnsi="Times New Roman CYR" w:cs="Times New Roman CYR"/>
          <w:lang w:val="uk-UA"/>
        </w:rPr>
        <w:t>Зараз</w:t>
      </w:r>
      <w:r>
        <w:rPr>
          <w:rFonts w:ascii="Times New Roman CYR" w:hAnsi="Times New Roman CYR" w:cs="Times New Roman CYR"/>
        </w:rPr>
        <w:t xml:space="preserve"> спеціалістами виконавчого комітету міської ради вивчається досвід інших міст щодо вирішення </w:t>
      </w:r>
      <w:r>
        <w:rPr>
          <w:rFonts w:ascii="Times New Roman CYR" w:hAnsi="Times New Roman CYR" w:cs="Times New Roman CYR"/>
          <w:lang w:val="uk-UA"/>
        </w:rPr>
        <w:t>цього</w:t>
      </w:r>
      <w:r>
        <w:rPr>
          <w:rFonts w:ascii="Times New Roman CYR" w:hAnsi="Times New Roman CYR" w:cs="Times New Roman CYR"/>
        </w:rPr>
        <w:t xml:space="preserve"> питання, вивчається нормативна база.</w:t>
      </w:r>
    </w:p>
    <w:p w:rsidR="00DC760D" w:rsidRDefault="00DC760D" w:rsidP="00DC760D">
      <w:pPr>
        <w:ind w:firstLine="720"/>
        <w:jc w:val="both"/>
      </w:pPr>
      <w:r>
        <w:t xml:space="preserve">Згідно зі статистичними даними протягом 10 місяців 2017 року автомобільним транспортом міста перевезено 2,8 млн. пасажирів, що становить 88,3 % </w:t>
      </w:r>
      <w:proofErr w:type="gramStart"/>
      <w:r>
        <w:t>до</w:t>
      </w:r>
      <w:proofErr w:type="gramEnd"/>
      <w:r>
        <w:t xml:space="preserve"> відповідного періоду минулого року.  Пасажирооборот у порівнянні з січнем - жовтнем 2016 року зменшився на 1,9 % і склав 56,2 млн</w:t>
      </w:r>
      <w:proofErr w:type="gramStart"/>
      <w:r>
        <w:t>.п</w:t>
      </w:r>
      <w:proofErr w:type="gramEnd"/>
      <w:r>
        <w:t>ас.км.</w:t>
      </w:r>
    </w:p>
    <w:p w:rsidR="00DC760D" w:rsidRDefault="00DC760D" w:rsidP="00DC760D">
      <w:pPr>
        <w:tabs>
          <w:tab w:val="left" w:pos="540"/>
        </w:tabs>
        <w:jc w:val="center"/>
        <w:rPr>
          <w:noProof/>
          <w:lang w:eastAsia="uk-UA"/>
        </w:rPr>
      </w:pPr>
      <w:r w:rsidRPr="00B46074">
        <w:rPr>
          <w:noProof/>
          <w:lang w:val="uk-UA" w:eastAsia="uk-UA"/>
        </w:rPr>
        <w:lastRenderedPageBreak/>
        <w:drawing>
          <wp:inline distT="0" distB="0" distL="0" distR="0" wp14:anchorId="4A772390" wp14:editId="579C3AF4">
            <wp:extent cx="5000625" cy="2552700"/>
            <wp:effectExtent l="19050" t="0" r="0" b="0"/>
            <wp:docPr id="11"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C760D" w:rsidRDefault="00DC760D" w:rsidP="00DC760D">
      <w:pPr>
        <w:tabs>
          <w:tab w:val="left" w:pos="540"/>
        </w:tabs>
        <w:jc w:val="center"/>
      </w:pPr>
    </w:p>
    <w:p w:rsidR="00DC760D" w:rsidRDefault="00DC760D" w:rsidP="00DC760D">
      <w:pPr>
        <w:tabs>
          <w:tab w:val="left" w:pos="540"/>
        </w:tabs>
        <w:ind w:firstLine="600"/>
        <w:jc w:val="both"/>
      </w:pPr>
      <w:proofErr w:type="gramStart"/>
      <w:r>
        <w:t>Виконавчий комітет Лубенської міської ради забезпечує постійний контроль за виконанням перевізниками умов договорів про організацію перевезення пасажирів на автобусних маршрутах загального користування по м. Лубни.</w:t>
      </w:r>
      <w:proofErr w:type="gramEnd"/>
      <w:r>
        <w:t xml:space="preserve">  Спеціалістами  відділу економічного розвитку і торгі</w:t>
      </w:r>
      <w:proofErr w:type="gramStart"/>
      <w:r>
        <w:t>вл</w:t>
      </w:r>
      <w:proofErr w:type="gramEnd"/>
      <w:r>
        <w:t xml:space="preserve">і та управління соціального захисту населення виконавчого комітету міської ради проводяться перевірки та обстеження, за результатами яких складаються акти. </w:t>
      </w:r>
    </w:p>
    <w:p w:rsidR="00DC760D" w:rsidRDefault="00DC760D" w:rsidP="00DC760D">
      <w:pPr>
        <w:tabs>
          <w:tab w:val="left" w:pos="540"/>
        </w:tabs>
        <w:ind w:firstLine="600"/>
        <w:jc w:val="both"/>
        <w:rPr>
          <w:i/>
        </w:rPr>
      </w:pPr>
      <w:proofErr w:type="gramStart"/>
      <w:r>
        <w:t xml:space="preserve">Протягом 2017 року було проведено 50 рейдових перевірок, за результатами яких складено 31 акт про порушення перевізниками умов договорів про організацію перевезення пасажирів на автобусних маршрутах загального користування по м. Лубни.  </w:t>
      </w:r>
      <w:proofErr w:type="gramEnd"/>
    </w:p>
    <w:p w:rsidR="00DC760D" w:rsidRDefault="00DC760D" w:rsidP="00DC760D">
      <w:pPr>
        <w:tabs>
          <w:tab w:val="left" w:pos="540"/>
        </w:tabs>
        <w:ind w:firstLine="600"/>
        <w:jc w:val="both"/>
      </w:pPr>
      <w:r>
        <w:t xml:space="preserve">За результатами перевірок та з метою </w:t>
      </w:r>
      <w:proofErr w:type="gramStart"/>
      <w:r>
        <w:t>проф</w:t>
      </w:r>
      <w:proofErr w:type="gramEnd"/>
      <w:r>
        <w:t>ілактики порушень регулярно проводяться наради з перевізниками, на яких перевізникам наголошується на необхідності виконання вимог чинного законодавства у сфері перевезень, особливо в частині пільгових перевезень, підвищення якості та культури обслуговування пасажирів, підвищення професійного рівня водіїв і кондукторів.  Перевізникам надаються рекомендації щодо проведення оперативних службових розслідувань, проведення додаткових інструктажів з водіями та кондукторами,  вжиття дієвих заході</w:t>
      </w:r>
      <w:proofErr w:type="gramStart"/>
      <w:r>
        <w:t>в</w:t>
      </w:r>
      <w:proofErr w:type="gramEnd"/>
      <w:r>
        <w:t xml:space="preserve"> до порушників.</w:t>
      </w:r>
    </w:p>
    <w:p w:rsidR="00DC760D" w:rsidRDefault="00DC760D" w:rsidP="00DC760D">
      <w:pPr>
        <w:ind w:firstLine="720"/>
        <w:jc w:val="both"/>
      </w:pPr>
      <w:proofErr w:type="gramStart"/>
      <w:r>
        <w:t>Кр</w:t>
      </w:r>
      <w:proofErr w:type="gramEnd"/>
      <w:r>
        <w:t xml:space="preserve">ім того, у випадках порушень правил пільгових перевезень, акти про порушення та скарги мешканців міста виносяться на розгляд комісії з контролю за використанням бюджетних коштів за перевезення пільгової категорії громадян м. Лубни, результати якої враховуються при нарахуванні  перевізникам  компенсації за  виконання пільгових перевезень. </w:t>
      </w:r>
    </w:p>
    <w:p w:rsidR="00DC760D" w:rsidRDefault="00DC760D" w:rsidP="00DC760D">
      <w:pPr>
        <w:ind w:firstLine="720"/>
        <w:jc w:val="both"/>
      </w:pPr>
      <w:r>
        <w:t xml:space="preserve">Постійний контроль за дотриманням перевізниками вимог </w:t>
      </w:r>
      <w:proofErr w:type="gramStart"/>
      <w:r>
        <w:t>чинного</w:t>
      </w:r>
      <w:proofErr w:type="gramEnd"/>
      <w:r>
        <w:t xml:space="preserve"> законодавства та умов договору із замовником буде здійснюватись і надалі.</w:t>
      </w:r>
    </w:p>
    <w:p w:rsidR="00DC760D" w:rsidRPr="00E3294D" w:rsidRDefault="00DC760D" w:rsidP="00DC760D">
      <w:pPr>
        <w:ind w:firstLine="567"/>
        <w:jc w:val="both"/>
        <w:rPr>
          <w:shd w:val="clear" w:color="auto" w:fill="FFFFFF"/>
        </w:rPr>
      </w:pPr>
      <w:r w:rsidRPr="00E3294D">
        <w:rPr>
          <w:shd w:val="clear" w:color="auto" w:fill="FFFFFF"/>
        </w:rPr>
        <w:t>У мі</w:t>
      </w:r>
      <w:proofErr w:type="gramStart"/>
      <w:r w:rsidRPr="00E3294D">
        <w:rPr>
          <w:shd w:val="clear" w:color="auto" w:fill="FFFFFF"/>
        </w:rPr>
        <w:t>ст</w:t>
      </w:r>
      <w:proofErr w:type="gramEnd"/>
      <w:r w:rsidRPr="00E3294D">
        <w:rPr>
          <w:shd w:val="clear" w:color="auto" w:fill="FFFFFF"/>
        </w:rPr>
        <w:t xml:space="preserve">і проводиться системна робота щодо здійснення </w:t>
      </w:r>
      <w:r w:rsidRPr="00E3294D">
        <w:rPr>
          <w:b/>
          <w:i/>
          <w:u w:val="single"/>
          <w:shd w:val="clear" w:color="auto" w:fill="FFFFFF"/>
        </w:rPr>
        <w:t>державної регуляторної політики</w:t>
      </w:r>
      <w:r w:rsidRPr="00E3294D">
        <w:rPr>
          <w:shd w:val="clear" w:color="auto" w:fill="FFFFFF"/>
        </w:rPr>
        <w:t>. Розробка проектів регуляторних актів виконується із дотриманням принципів державної регуляторної політики.</w:t>
      </w:r>
    </w:p>
    <w:p w:rsidR="00DC760D" w:rsidRPr="00E3294D" w:rsidRDefault="00DC760D" w:rsidP="00DC760D">
      <w:pPr>
        <w:ind w:firstLine="567"/>
        <w:jc w:val="both"/>
        <w:rPr>
          <w:shd w:val="clear" w:color="auto" w:fill="FFFFFF"/>
        </w:rPr>
      </w:pPr>
      <w:proofErr w:type="gramStart"/>
      <w:r w:rsidRPr="00E3294D">
        <w:rPr>
          <w:shd w:val="clear" w:color="auto" w:fill="FFFFFF"/>
        </w:rPr>
        <w:t xml:space="preserve">Одним із напрямків забезпечення реалізації регуляторної політики відповідно до ст. 5 Закону України </w:t>
      </w:r>
      <w:r w:rsidRPr="00E3294D">
        <w:t xml:space="preserve">«Про засади державної регуляторної політики в сфері господарської діяльності» є оприлюднення проектів регуляторних актів з метою одержання зауважень і пропозицій від юридичних </w:t>
      </w:r>
      <w:r w:rsidRPr="00E3294D">
        <w:lastRenderedPageBreak/>
        <w:t>та фізичних осіб, їх об’єднань.</w:t>
      </w:r>
      <w:proofErr w:type="gramEnd"/>
      <w:r w:rsidRPr="00E3294D">
        <w:t xml:space="preserve"> Кожен регуляторний акт з аналізом </w:t>
      </w:r>
      <w:proofErr w:type="gramStart"/>
      <w:r w:rsidRPr="00E3294D">
        <w:t>регуляторного</w:t>
      </w:r>
      <w:proofErr w:type="gramEnd"/>
      <w:r w:rsidRPr="00E3294D">
        <w:t xml:space="preserve"> впливу оприлюднюється в засобах масової інформації.</w:t>
      </w:r>
    </w:p>
    <w:p w:rsidR="00DC760D" w:rsidRPr="00E3294D" w:rsidRDefault="00DC760D" w:rsidP="00DC760D">
      <w:pPr>
        <w:ind w:firstLine="567"/>
        <w:jc w:val="both"/>
        <w:rPr>
          <w:shd w:val="clear" w:color="auto" w:fill="FFFFFF"/>
        </w:rPr>
      </w:pPr>
      <w:proofErr w:type="gramStart"/>
      <w:r w:rsidRPr="00E3294D">
        <w:rPr>
          <w:shd w:val="clear" w:color="auto" w:fill="FFFFFF"/>
        </w:rPr>
        <w:t>З</w:t>
      </w:r>
      <w:proofErr w:type="gramEnd"/>
      <w:r w:rsidRPr="00E3294D">
        <w:rPr>
          <w:shd w:val="clear" w:color="auto" w:fill="FFFFFF"/>
        </w:rPr>
        <w:t xml:space="preserve"> метою інформування громадськості та залучення її до регуляторної діяльності на офіційному Лубенської міської ради функціонує розділ «Регуляторна політика», на якому оприлюднюються: плани підготовки проектів регуляторних актів, безпосередньо проекти регуляторних актів з аналізами їх регуляторного впливу, звіти про відстеження результативності регуляторних актів, інформація щодо провадження в мі</w:t>
      </w:r>
      <w:proofErr w:type="gramStart"/>
      <w:r w:rsidRPr="00E3294D">
        <w:rPr>
          <w:shd w:val="clear" w:color="auto" w:fill="FFFFFF"/>
        </w:rPr>
        <w:t>ст</w:t>
      </w:r>
      <w:proofErr w:type="gramEnd"/>
      <w:r w:rsidRPr="00E3294D">
        <w:rPr>
          <w:shd w:val="clear" w:color="auto" w:fill="FFFFFF"/>
        </w:rPr>
        <w:t>і державної регуляторної політики.</w:t>
      </w:r>
    </w:p>
    <w:p w:rsidR="00DC760D" w:rsidRPr="00E3294D" w:rsidRDefault="00DC760D" w:rsidP="00DC760D">
      <w:pPr>
        <w:ind w:firstLine="567"/>
        <w:jc w:val="both"/>
      </w:pPr>
      <w:r w:rsidRPr="00E3294D">
        <w:t xml:space="preserve">Дотримання регуляторними органами принципу передбачуваності регуляторної діяльності забезпечується складанням Плану діяльності з </w:t>
      </w:r>
      <w:proofErr w:type="gramStart"/>
      <w:r w:rsidRPr="00E3294D">
        <w:t>п</w:t>
      </w:r>
      <w:proofErr w:type="gramEnd"/>
      <w:r w:rsidRPr="00E3294D">
        <w:t>ідготовки проектів регуляторних актів.</w:t>
      </w:r>
    </w:p>
    <w:p w:rsidR="00DC760D" w:rsidRPr="00E3294D" w:rsidRDefault="00DC760D" w:rsidP="00DC760D">
      <w:pPr>
        <w:ind w:firstLine="567"/>
        <w:jc w:val="both"/>
      </w:pPr>
      <w:r w:rsidRPr="00E3294D">
        <w:t>Протягом 2017 року прийнято  4 регуляторних акти міською радою.</w:t>
      </w:r>
    </w:p>
    <w:p w:rsidR="00DC760D" w:rsidRPr="00E3294D" w:rsidRDefault="00DC760D" w:rsidP="00DC760D">
      <w:pPr>
        <w:tabs>
          <w:tab w:val="num" w:pos="0"/>
          <w:tab w:val="left" w:pos="840"/>
        </w:tabs>
        <w:ind w:firstLine="567"/>
        <w:jc w:val="both"/>
        <w:rPr>
          <w:shd w:val="clear" w:color="auto" w:fill="FFFFFF"/>
        </w:rPr>
      </w:pPr>
      <w:r w:rsidRPr="00E3294D">
        <w:rPr>
          <w:shd w:val="clear" w:color="auto" w:fill="FFFFFF"/>
        </w:rPr>
        <w:t>Цими актами врегульовано ряд важливих питань, що стосуються суб’єктів господарювання</w:t>
      </w:r>
      <w:r>
        <w:rPr>
          <w:shd w:val="clear" w:color="auto" w:fill="FFFFFF"/>
        </w:rPr>
        <w:t xml:space="preserve"> м. Лубни, зокрема затверджено:</w:t>
      </w:r>
      <w:r w:rsidRPr="00E3294D">
        <w:rPr>
          <w:shd w:val="clear" w:color="auto" w:fill="FFFFFF"/>
        </w:rPr>
        <w:t xml:space="preserve"> Положення про порядок надання земельних ділянок громадянам для будівництва і обслуговування жилого будинку, господарських будівель і споруд на території м. Лубни, </w:t>
      </w:r>
      <w:proofErr w:type="gramStart"/>
      <w:r w:rsidRPr="00E3294D">
        <w:rPr>
          <w:shd w:val="clear" w:color="auto" w:fill="FFFFFF"/>
        </w:rPr>
        <w:t>р</w:t>
      </w:r>
      <w:proofErr w:type="gramEnd"/>
      <w:r w:rsidRPr="00E3294D">
        <w:rPr>
          <w:shd w:val="clear" w:color="auto" w:fill="FFFFFF"/>
        </w:rPr>
        <w:t>ішення  «Про встановлення ставок єдиного податку» та «Про встановлення ставок земельного податку» та інше.</w:t>
      </w:r>
    </w:p>
    <w:p w:rsidR="00DC760D" w:rsidRPr="00E3294D" w:rsidRDefault="00DC760D" w:rsidP="00DC760D">
      <w:pPr>
        <w:tabs>
          <w:tab w:val="num" w:pos="0"/>
          <w:tab w:val="left" w:pos="840"/>
        </w:tabs>
        <w:ind w:firstLine="567"/>
        <w:jc w:val="both"/>
        <w:rPr>
          <w:shd w:val="clear" w:color="auto" w:fill="FFFFFF"/>
        </w:rPr>
      </w:pPr>
      <w:r w:rsidRPr="00E3294D">
        <w:t>Постійно ведеться Реє</w:t>
      </w:r>
      <w:proofErr w:type="gramStart"/>
      <w:r w:rsidRPr="00E3294D">
        <w:t>стр</w:t>
      </w:r>
      <w:proofErr w:type="gramEnd"/>
      <w:r w:rsidRPr="00E3294D">
        <w:t xml:space="preserve"> діючих регуляторних актів. Так, станом на 01.10.2017 року налічується 30 діючих регуляторних актів, з яких 14 - це рішення </w:t>
      </w:r>
      <w:r w:rsidRPr="00E3294D">
        <w:rPr>
          <w:shd w:val="clear" w:color="auto" w:fill="FFFFFF"/>
        </w:rPr>
        <w:t>виконавчого комітету міської ради і 16 - рішення міської ради.</w:t>
      </w:r>
    </w:p>
    <w:p w:rsidR="00DC760D" w:rsidRPr="00E3294D" w:rsidRDefault="00DC760D" w:rsidP="00DC760D">
      <w:pPr>
        <w:tabs>
          <w:tab w:val="num" w:pos="0"/>
          <w:tab w:val="left" w:pos="840"/>
        </w:tabs>
        <w:ind w:firstLine="567"/>
        <w:jc w:val="both"/>
      </w:pPr>
      <w:r w:rsidRPr="00E3294D">
        <w:t xml:space="preserve">У відповідності до </w:t>
      </w:r>
      <w:r w:rsidRPr="00E3294D">
        <w:rPr>
          <w:shd w:val="clear" w:color="auto" w:fill="FFFFFF"/>
        </w:rPr>
        <w:t xml:space="preserve">Закону України </w:t>
      </w:r>
      <w:r w:rsidRPr="00E3294D">
        <w:t xml:space="preserve">«Про засади державної регуляторної політики в сфері господарської діяльності» стосовно кожного регуляторного акта здійснюється </w:t>
      </w:r>
      <w:proofErr w:type="gramStart"/>
      <w:r w:rsidRPr="00E3294D">
        <w:t>посл</w:t>
      </w:r>
      <w:proofErr w:type="gramEnd"/>
      <w:r w:rsidRPr="00E3294D">
        <w:t xml:space="preserve">ідовно базове, повторне та періодичне відстеження його результативності у встановлені законом строки. </w:t>
      </w:r>
      <w:proofErr w:type="gramStart"/>
      <w:r w:rsidRPr="00E3294D">
        <w:t>З</w:t>
      </w:r>
      <w:proofErr w:type="gramEnd"/>
      <w:r w:rsidRPr="00E3294D">
        <w:t xml:space="preserve"> початку року підготовлено та оприлюднено звіти про відстеження результативності 5 регуляторних актів.</w:t>
      </w:r>
    </w:p>
    <w:p w:rsidR="00DC760D" w:rsidRPr="00E3294D" w:rsidRDefault="00DC760D" w:rsidP="00DC760D">
      <w:pPr>
        <w:tabs>
          <w:tab w:val="num" w:pos="0"/>
          <w:tab w:val="left" w:pos="840"/>
        </w:tabs>
        <w:ind w:firstLine="567"/>
        <w:jc w:val="both"/>
      </w:pPr>
      <w:r w:rsidRPr="00E3294D">
        <w:t xml:space="preserve">Здійснені розробниками відстеження результативності </w:t>
      </w:r>
      <w:proofErr w:type="gramStart"/>
      <w:r w:rsidRPr="00E3294D">
        <w:t>св</w:t>
      </w:r>
      <w:proofErr w:type="gramEnd"/>
      <w:r w:rsidRPr="00E3294D">
        <w:t>ідчать про те, що прийнятими регуляторними актами досягнуто визначених цілей та їх реалізація має позитивні результати.</w:t>
      </w:r>
    </w:p>
    <w:p w:rsidR="00DC760D" w:rsidRPr="008F2AB5" w:rsidRDefault="00DC760D" w:rsidP="00DC760D">
      <w:pPr>
        <w:ind w:firstLine="567"/>
        <w:jc w:val="both"/>
        <w:rPr>
          <w:lang w:val="uk-UA"/>
        </w:rPr>
      </w:pPr>
      <w:r w:rsidRPr="008F2AB5">
        <w:rPr>
          <w:u w:val="single"/>
        </w:rPr>
        <w:t>Основними завданнями</w:t>
      </w:r>
      <w:r w:rsidRPr="00E3294D">
        <w:t xml:space="preserve"> у 2018 році для виконавчого комітету міської ради залишаються: забезпечення максимальної прозорості регуляторних процедур, проведення якісного і повного аналізу регуляторного впливу на розвиток територіальної громади; взаємодія з громадськими організаціями; забезпечення прийняття </w:t>
      </w:r>
      <w:proofErr w:type="gramStart"/>
      <w:r w:rsidRPr="00E3294D">
        <w:t>посл</w:t>
      </w:r>
      <w:proofErr w:type="gramEnd"/>
      <w:r w:rsidRPr="00E3294D">
        <w:t>ідовних та ефективних рішень, направлених на вирішення конкретних цілей.</w:t>
      </w:r>
      <w:r>
        <w:t xml:space="preserve"> </w:t>
      </w:r>
    </w:p>
    <w:p w:rsidR="00DC760D" w:rsidRPr="00525CE4" w:rsidRDefault="00DC760D" w:rsidP="00DC760D">
      <w:pPr>
        <w:ind w:firstLine="720"/>
        <w:jc w:val="both"/>
        <w:rPr>
          <w:b/>
          <w:u w:val="single"/>
          <w:lang w:val="uk-UA"/>
        </w:rPr>
      </w:pPr>
    </w:p>
    <w:p w:rsidR="00DC760D" w:rsidRDefault="00DC760D" w:rsidP="00DC760D">
      <w:pPr>
        <w:ind w:firstLine="709"/>
        <w:jc w:val="both"/>
        <w:rPr>
          <w:lang w:val="uk-UA"/>
        </w:rPr>
      </w:pPr>
      <w:r w:rsidRPr="00830D14">
        <w:rPr>
          <w:b/>
          <w:u w:val="single"/>
          <w:lang w:val="uk-UA"/>
        </w:rPr>
        <w:t>Центр надання адміністративних послуг</w:t>
      </w:r>
      <w:r w:rsidRPr="00190834">
        <w:rPr>
          <w:lang w:val="uk-UA"/>
        </w:rPr>
        <w:t xml:space="preserve"> </w:t>
      </w:r>
    </w:p>
    <w:p w:rsidR="00DC760D" w:rsidRDefault="00DC760D" w:rsidP="00DC760D">
      <w:pPr>
        <w:ind w:firstLine="709"/>
        <w:jc w:val="both"/>
        <w:rPr>
          <w:lang w:val="uk-UA"/>
        </w:rPr>
      </w:pPr>
      <w:r>
        <w:rPr>
          <w:lang w:val="uk-UA"/>
        </w:rPr>
        <w:t>Центр надання адміністративних послуг створено у червні 2013 р., як структурний підрозділ виконавчого комітету Лубенської міської ради у кількості 2-ох шт. одиниць (адміністраторів) та первинним переліком, який налічував 17 адміністративних послуг.</w:t>
      </w:r>
    </w:p>
    <w:p w:rsidR="00DC760D" w:rsidRDefault="00DC760D" w:rsidP="00DC760D">
      <w:pPr>
        <w:ind w:firstLine="709"/>
        <w:jc w:val="both"/>
        <w:rPr>
          <w:lang w:val="uk-UA"/>
        </w:rPr>
      </w:pPr>
      <w:r>
        <w:rPr>
          <w:lang w:val="uk-UA"/>
        </w:rPr>
        <w:t xml:space="preserve">За чотири роки діяльності штатну чисельність відділу збільшено до 9 спеціалістів, з них - 6 адміністраторів, які здійснюють прийом заяв та видачу документів за 73 адміністративною послугою ( послуги управлінь, відділів служб виконавчого комітету , органів державної влади таких як МРВ УДМС </w:t>
      </w:r>
      <w:r>
        <w:rPr>
          <w:lang w:val="uk-UA"/>
        </w:rPr>
        <w:lastRenderedPageBreak/>
        <w:t xml:space="preserve">України в Полтавській області, відділ Полтавського управління  Держгеокадастру у м.Лубни та Лубенському районі,Лубенське представництво Держпродспоживлужби, Лубенський районний відділ Управління державної служби  України з надзвичайних ситуацій) та 3 спеціалісти сектору з реєстрації місця проживання, який є структурним підрозділом ЦНАП. </w:t>
      </w:r>
    </w:p>
    <w:p w:rsidR="00DC760D" w:rsidRDefault="00DC760D" w:rsidP="00DC760D">
      <w:pPr>
        <w:ind w:firstLine="709"/>
        <w:jc w:val="both"/>
        <w:rPr>
          <w:lang w:val="uk-UA"/>
        </w:rPr>
      </w:pPr>
      <w:r>
        <w:rPr>
          <w:lang w:val="uk-UA"/>
        </w:rPr>
        <w:t>До сьогодні актуальним було питання щодо збільшення площі відділу, яке вдало вирішено. З 05.12.2017р. Центр розпочав проводити прийом громадян у  окремому приміщенні, загальна площа якого складає близько 130м</w:t>
      </w:r>
      <w:r>
        <w:rPr>
          <w:vertAlign w:val="superscript"/>
          <w:lang w:val="uk-UA"/>
        </w:rPr>
        <w:t xml:space="preserve">2 </w:t>
      </w:r>
      <w:r>
        <w:rPr>
          <w:lang w:val="uk-UA"/>
        </w:rPr>
        <w:t xml:space="preserve">, що відповідає необхідним нормам та стандартам. </w:t>
      </w:r>
    </w:p>
    <w:p w:rsidR="00DC760D" w:rsidRDefault="00DC760D" w:rsidP="00DC760D">
      <w:pPr>
        <w:ind w:firstLine="709"/>
        <w:jc w:val="both"/>
        <w:rPr>
          <w:lang w:val="uk-UA"/>
        </w:rPr>
      </w:pPr>
      <w:r>
        <w:rPr>
          <w:lang w:val="uk-UA"/>
        </w:rPr>
        <w:t>Виходячи з практичної діяльності ЦНАПу прийом документів, видача результаів, консультування щодо адмінпослуг проводиться без визначення окремих днів та годин, все це для зручності заявника.</w:t>
      </w:r>
    </w:p>
    <w:p w:rsidR="00DC760D" w:rsidRDefault="00DC760D" w:rsidP="00DC760D">
      <w:pPr>
        <w:ind w:firstLine="709"/>
        <w:jc w:val="both"/>
        <w:rPr>
          <w:lang w:val="uk-UA"/>
        </w:rPr>
      </w:pPr>
      <w:r>
        <w:rPr>
          <w:lang w:val="uk-UA"/>
        </w:rPr>
        <w:t xml:space="preserve">Для зручності громадян </w:t>
      </w:r>
      <w:r w:rsidRPr="001E714E">
        <w:rPr>
          <w:lang w:val="uk-UA"/>
        </w:rPr>
        <w:t xml:space="preserve">ЦНАП Лубенської міської ради </w:t>
      </w:r>
      <w:r>
        <w:rPr>
          <w:lang w:val="uk-UA"/>
        </w:rPr>
        <w:t xml:space="preserve">працює не лише в робочі дні, а й в суботу. </w:t>
      </w:r>
    </w:p>
    <w:p w:rsidR="00DC760D" w:rsidRDefault="00DC760D" w:rsidP="00DC760D">
      <w:pPr>
        <w:ind w:firstLine="709"/>
        <w:jc w:val="both"/>
        <w:rPr>
          <w:lang w:val="uk-UA"/>
        </w:rPr>
      </w:pPr>
      <w:r>
        <w:rPr>
          <w:lang w:val="uk-UA"/>
        </w:rPr>
        <w:t>П</w:t>
      </w:r>
      <w:r>
        <w:t xml:space="preserve">ри </w:t>
      </w:r>
      <w:r>
        <w:rPr>
          <w:lang w:val="uk-UA"/>
        </w:rPr>
        <w:t>не</w:t>
      </w:r>
      <w:r>
        <w:t>значному збільшенні переліку послуг ЦНАП на початку 201</w:t>
      </w:r>
      <w:r>
        <w:rPr>
          <w:lang w:val="uk-UA"/>
        </w:rPr>
        <w:t>5</w:t>
      </w:r>
      <w:r>
        <w:t xml:space="preserve"> року  кількість звернень</w:t>
      </w:r>
      <w:r>
        <w:rPr>
          <w:lang w:val="uk-UA"/>
        </w:rPr>
        <w:t xml:space="preserve">  постійно зростає , так у</w:t>
      </w:r>
    </w:p>
    <w:p w:rsidR="00DC760D" w:rsidRDefault="00DC760D" w:rsidP="00DC760D">
      <w:pPr>
        <w:ind w:firstLine="709"/>
        <w:jc w:val="both"/>
        <w:rPr>
          <w:b/>
          <w:i/>
          <w:lang w:val="uk-UA"/>
        </w:rPr>
      </w:pPr>
      <w:r>
        <w:rPr>
          <w:b/>
          <w:i/>
        </w:rPr>
        <w:t>201</w:t>
      </w:r>
      <w:r>
        <w:rPr>
          <w:b/>
          <w:i/>
          <w:lang w:val="uk-UA"/>
        </w:rPr>
        <w:t xml:space="preserve">5 </w:t>
      </w:r>
      <w:r>
        <w:rPr>
          <w:b/>
          <w:i/>
        </w:rPr>
        <w:t>р</w:t>
      </w:r>
      <w:r>
        <w:rPr>
          <w:b/>
          <w:i/>
          <w:lang w:val="uk-UA"/>
        </w:rPr>
        <w:t>. прийнято 8300 заяв</w:t>
      </w:r>
    </w:p>
    <w:p w:rsidR="00DC760D" w:rsidRDefault="00DC760D" w:rsidP="00DC760D">
      <w:pPr>
        <w:ind w:firstLine="709"/>
        <w:jc w:val="both"/>
        <w:rPr>
          <w:b/>
          <w:i/>
          <w:lang w:val="uk-UA"/>
        </w:rPr>
      </w:pPr>
      <w:r>
        <w:rPr>
          <w:b/>
          <w:i/>
        </w:rPr>
        <w:t>201</w:t>
      </w:r>
      <w:r>
        <w:rPr>
          <w:b/>
          <w:i/>
          <w:lang w:val="uk-UA"/>
        </w:rPr>
        <w:t xml:space="preserve">6 </w:t>
      </w:r>
      <w:r>
        <w:rPr>
          <w:b/>
          <w:i/>
        </w:rPr>
        <w:t xml:space="preserve">р. – </w:t>
      </w:r>
      <w:r>
        <w:rPr>
          <w:b/>
          <w:i/>
          <w:lang w:val="uk-UA"/>
        </w:rPr>
        <w:t xml:space="preserve"> 9200,  а станом на 25.12.2017р. опрацьовано та видано готові результати за 11065 звернень. </w:t>
      </w:r>
    </w:p>
    <w:p w:rsidR="00DC760D" w:rsidRDefault="00DC760D" w:rsidP="00DC760D">
      <w:pPr>
        <w:ind w:firstLine="709"/>
        <w:jc w:val="both"/>
        <w:rPr>
          <w:b/>
          <w:i/>
          <w:lang w:val="uk-UA"/>
        </w:rPr>
      </w:pPr>
    </w:p>
    <w:p w:rsidR="00DC760D" w:rsidRDefault="00DC760D" w:rsidP="00DC760D">
      <w:pPr>
        <w:ind w:firstLine="709"/>
        <w:jc w:val="both"/>
        <w:rPr>
          <w:lang w:val="uk-UA"/>
        </w:rPr>
      </w:pPr>
      <w:r>
        <w:rPr>
          <w:lang w:val="uk-UA"/>
        </w:rPr>
        <w:t>Суттєві зміни у законодавстві України, які пройшли за останні півтора року істотно розширили функції адміністратора, надали нові повноваження, а отже і навантаження:</w:t>
      </w:r>
    </w:p>
    <w:p w:rsidR="00DC760D" w:rsidRDefault="00DC760D" w:rsidP="00DC760D">
      <w:pPr>
        <w:numPr>
          <w:ilvl w:val="0"/>
          <w:numId w:val="7"/>
        </w:numPr>
        <w:ind w:firstLine="709"/>
        <w:jc w:val="both"/>
        <w:rPr>
          <w:lang w:val="uk-UA"/>
        </w:rPr>
      </w:pPr>
      <w:r>
        <w:rPr>
          <w:lang w:val="uk-UA"/>
        </w:rPr>
        <w:t>накладати адміністративні стягнення у вигляді попередження (складання адмінпротоколів);</w:t>
      </w:r>
    </w:p>
    <w:p w:rsidR="00DC760D" w:rsidRDefault="00DC760D" w:rsidP="00DC760D">
      <w:pPr>
        <w:numPr>
          <w:ilvl w:val="0"/>
          <w:numId w:val="7"/>
        </w:numPr>
        <w:ind w:firstLine="709"/>
        <w:jc w:val="both"/>
        <w:rPr>
          <w:lang w:val="uk-UA"/>
        </w:rPr>
      </w:pPr>
      <w:r>
        <w:rPr>
          <w:lang w:val="uk-UA"/>
        </w:rPr>
        <w:t xml:space="preserve">забезпечити функціонування , проводити прийом документів та надавати відомості з таких реєстрів як: </w:t>
      </w:r>
    </w:p>
    <w:p w:rsidR="00DC760D" w:rsidRPr="00152E04" w:rsidRDefault="00DC760D" w:rsidP="00DC760D">
      <w:pPr>
        <w:ind w:left="720" w:firstLine="709"/>
        <w:jc w:val="both"/>
        <w:rPr>
          <w:lang w:val="uk-UA"/>
        </w:rPr>
      </w:pPr>
      <w:r w:rsidRPr="00152E04">
        <w:rPr>
          <w:lang w:val="uk-UA"/>
        </w:rPr>
        <w:t xml:space="preserve">Реєстр юридичних та фізичних осіб-підприємців </w:t>
      </w:r>
    </w:p>
    <w:p w:rsidR="00DC760D" w:rsidRPr="00152E04" w:rsidRDefault="00DC760D" w:rsidP="00DC760D">
      <w:pPr>
        <w:ind w:left="720" w:firstLine="709"/>
        <w:jc w:val="both"/>
        <w:rPr>
          <w:lang w:val="uk-UA"/>
        </w:rPr>
      </w:pPr>
      <w:r w:rsidRPr="00152E04">
        <w:rPr>
          <w:lang w:val="uk-UA"/>
        </w:rPr>
        <w:t xml:space="preserve">Державний земельний кадастр </w:t>
      </w:r>
    </w:p>
    <w:p w:rsidR="00DC760D" w:rsidRPr="00152E04" w:rsidRDefault="00DC760D" w:rsidP="00DC760D">
      <w:pPr>
        <w:ind w:left="720" w:firstLine="709"/>
        <w:jc w:val="both"/>
        <w:rPr>
          <w:lang w:val="uk-UA"/>
        </w:rPr>
      </w:pPr>
      <w:r w:rsidRPr="00152E04">
        <w:rPr>
          <w:lang w:val="uk-UA"/>
        </w:rPr>
        <w:t xml:space="preserve">Реєстр речових прав на нерухоме майно </w:t>
      </w:r>
    </w:p>
    <w:p w:rsidR="00DC760D" w:rsidRPr="00152E04" w:rsidRDefault="00DC760D" w:rsidP="00DC760D">
      <w:pPr>
        <w:ind w:left="720" w:firstLine="709"/>
        <w:jc w:val="both"/>
        <w:rPr>
          <w:lang w:val="uk-UA"/>
        </w:rPr>
      </w:pPr>
      <w:r w:rsidRPr="00152E04">
        <w:rPr>
          <w:lang w:val="uk-UA"/>
        </w:rPr>
        <w:t>Реєстр територіальної громади.</w:t>
      </w:r>
    </w:p>
    <w:p w:rsidR="00DC760D" w:rsidRDefault="00DC760D" w:rsidP="00DC760D">
      <w:pPr>
        <w:tabs>
          <w:tab w:val="left" w:pos="4536"/>
        </w:tabs>
        <w:ind w:firstLine="709"/>
        <w:jc w:val="both"/>
        <w:rPr>
          <w:lang w:val="uk-UA"/>
        </w:rPr>
      </w:pPr>
    </w:p>
    <w:p w:rsidR="00DC760D" w:rsidRPr="004127B4" w:rsidRDefault="00DC760D" w:rsidP="00DC760D">
      <w:pPr>
        <w:jc w:val="both"/>
        <w:rPr>
          <w:b/>
          <w:u w:val="single"/>
          <w:lang w:val="uk-UA"/>
        </w:rPr>
      </w:pPr>
      <w:r w:rsidRPr="004127B4">
        <w:rPr>
          <w:b/>
          <w:u w:val="single"/>
          <w:lang w:val="uk-UA"/>
        </w:rPr>
        <w:t xml:space="preserve">Робота Лубенської міськрайонної філії Полтавського обласного центру зайнятості населення  </w:t>
      </w:r>
    </w:p>
    <w:p w:rsidR="00DC760D" w:rsidRPr="00D179BB" w:rsidRDefault="00DC760D" w:rsidP="00DC760D">
      <w:pPr>
        <w:jc w:val="center"/>
        <w:rPr>
          <w:b/>
          <w:lang w:val="uk-UA"/>
        </w:rPr>
      </w:pPr>
    </w:p>
    <w:p w:rsidR="00DC760D" w:rsidRPr="009B7223" w:rsidRDefault="00DC760D" w:rsidP="00DC760D">
      <w:pPr>
        <w:ind w:firstLine="709"/>
        <w:jc w:val="both"/>
      </w:pPr>
      <w:r w:rsidRPr="004127B4">
        <w:rPr>
          <w:lang w:val="uk-UA"/>
        </w:rPr>
        <w:t>Діяльність Лубенської міськрайонної філії Полтавського обласного центру зайнятості  регламентується Законами України «Про зайнятіст</w:t>
      </w:r>
      <w:r>
        <w:rPr>
          <w:lang w:val="uk-UA"/>
        </w:rPr>
        <w:t>ь населення», «Про загальнообов’</w:t>
      </w:r>
      <w:r w:rsidRPr="004127B4">
        <w:rPr>
          <w:lang w:val="uk-UA"/>
        </w:rPr>
        <w:t xml:space="preserve">язкове державне соціальне страхування на випадок безробіття», та іншими законодавчими та нормативними актами України. </w:t>
      </w:r>
      <w:r w:rsidRPr="009B7223">
        <w:t>Лубенський міськрайонний центр зайнятості обслуговує роботодавці</w:t>
      </w:r>
      <w:proofErr w:type="gramStart"/>
      <w:r w:rsidRPr="009B7223">
        <w:t>в</w:t>
      </w:r>
      <w:proofErr w:type="gramEnd"/>
      <w:r w:rsidRPr="009B7223">
        <w:t xml:space="preserve"> </w:t>
      </w:r>
      <w:proofErr w:type="gramStart"/>
      <w:r w:rsidRPr="009B7223">
        <w:t>та</w:t>
      </w:r>
      <w:proofErr w:type="gramEnd"/>
      <w:r w:rsidRPr="009B7223">
        <w:t xml:space="preserve"> населення  міста  Лубни та  Лубенського району.  </w:t>
      </w:r>
    </w:p>
    <w:p w:rsidR="00DC760D" w:rsidRPr="009B7223" w:rsidRDefault="00DC760D" w:rsidP="00DC760D">
      <w:pPr>
        <w:ind w:firstLine="709"/>
        <w:jc w:val="both"/>
      </w:pPr>
      <w:r>
        <w:t xml:space="preserve">Протягом </w:t>
      </w:r>
      <w:r w:rsidRPr="009B7223">
        <w:t>2017</w:t>
      </w:r>
      <w:r>
        <w:t xml:space="preserve"> року</w:t>
      </w:r>
      <w:r w:rsidRPr="009B7223">
        <w:t xml:space="preserve"> </w:t>
      </w:r>
      <w:r>
        <w:t xml:space="preserve">служба зайнятості надавала послуги </w:t>
      </w:r>
      <w:r w:rsidRPr="009B7223">
        <w:t xml:space="preserve">2156 безробітним громадянам міста. Станом на 26 грудня 2017 року </w:t>
      </w:r>
      <w:r>
        <w:t>на</w:t>
      </w:r>
      <w:r w:rsidRPr="009B7223">
        <w:t xml:space="preserve"> </w:t>
      </w:r>
      <w:proofErr w:type="gramStart"/>
      <w:r w:rsidRPr="009B7223">
        <w:t>обл</w:t>
      </w:r>
      <w:proofErr w:type="gramEnd"/>
      <w:r w:rsidRPr="009B7223">
        <w:t xml:space="preserve">іку в  Лубенському міськрайонному центрі  зайнятості перебувало 752 особи мають статус безробітнього. </w:t>
      </w:r>
    </w:p>
    <w:p w:rsidR="00DC760D" w:rsidRPr="009B7223" w:rsidRDefault="00DC760D" w:rsidP="00DC760D">
      <w:pPr>
        <w:ind w:firstLine="709"/>
        <w:jc w:val="both"/>
      </w:pPr>
      <w:r w:rsidRPr="009B7223">
        <w:lastRenderedPageBreak/>
        <w:t xml:space="preserve">За </w:t>
      </w:r>
      <w:proofErr w:type="gramStart"/>
      <w:r w:rsidRPr="009B7223">
        <w:t>п</w:t>
      </w:r>
      <w:proofErr w:type="gramEnd"/>
      <w:r w:rsidRPr="009B7223">
        <w:t xml:space="preserve">ідтримки служби зайнятості підібрано роботу 1949 особам, в тому числі  шляхом компенсацій роботодавцям витрат в розмірі єдиного соціального внеску працевлаштовані 8 безробітних, 2 безробітних відкрили власну справу. </w:t>
      </w:r>
    </w:p>
    <w:p w:rsidR="00DC760D" w:rsidRPr="009B7223" w:rsidRDefault="00DC760D" w:rsidP="00DC760D">
      <w:pPr>
        <w:ind w:firstLine="709"/>
        <w:jc w:val="both"/>
      </w:pPr>
      <w:r w:rsidRPr="009B7223">
        <w:t>Протягом звітного періоду навчалося 187 осіб, 98,5%  від навчених працевлаштовані.</w:t>
      </w:r>
      <w:proofErr w:type="gramStart"/>
      <w:r w:rsidRPr="009B7223">
        <w:t xml:space="preserve">  .</w:t>
      </w:r>
      <w:proofErr w:type="gramEnd"/>
    </w:p>
    <w:p w:rsidR="00DC760D" w:rsidRPr="009B7223" w:rsidRDefault="00DC760D" w:rsidP="00DC760D">
      <w:pPr>
        <w:ind w:firstLine="709"/>
        <w:jc w:val="both"/>
      </w:pPr>
      <w:r w:rsidRPr="009B7223">
        <w:t xml:space="preserve">  Протягом 2017 року </w:t>
      </w:r>
      <w:proofErr w:type="gramStart"/>
      <w:r w:rsidRPr="009B7223">
        <w:t>р</w:t>
      </w:r>
      <w:proofErr w:type="gramEnd"/>
      <w:r w:rsidRPr="009B7223">
        <w:t xml:space="preserve">івень охоплення оплачуваними громадськими роботами серед мешканців міста склав 21,1%. До участі  в  громадських роботах за рахунок місцевого бюджету та  ФЗДССВБ </w:t>
      </w:r>
      <w:r>
        <w:t xml:space="preserve"> </w:t>
      </w:r>
      <w:r w:rsidRPr="009B7223">
        <w:t>залучено  182 особи, в тому числі в  міському управлінні соціального захисту населення – 112 осіб,  КП  фірма «Конвалія»- 27 осіб, КП «Чисте місто»- 18 осі</w:t>
      </w:r>
      <w:proofErr w:type="gramStart"/>
      <w:r w:rsidRPr="009B7223">
        <w:t>б</w:t>
      </w:r>
      <w:proofErr w:type="gramEnd"/>
      <w:r w:rsidRPr="009B7223">
        <w:t xml:space="preserve">. </w:t>
      </w:r>
    </w:p>
    <w:p w:rsidR="00DC760D" w:rsidRPr="009B7223" w:rsidRDefault="00DC760D" w:rsidP="00DC760D">
      <w:pPr>
        <w:ind w:firstLine="709"/>
        <w:jc w:val="both"/>
      </w:pPr>
      <w:r w:rsidRPr="009B7223">
        <w:t>Упродовж  2017 року виплачено коштів за виконані роботи за рахунок  Фонду 236,0 тис</w:t>
      </w:r>
      <w:proofErr w:type="gramStart"/>
      <w:r w:rsidRPr="009B7223">
        <w:t>.</w:t>
      </w:r>
      <w:proofErr w:type="gramEnd"/>
      <w:r w:rsidRPr="009B7223">
        <w:t xml:space="preserve"> </w:t>
      </w:r>
      <w:proofErr w:type="gramStart"/>
      <w:r w:rsidRPr="009B7223">
        <w:t>г</w:t>
      </w:r>
      <w:proofErr w:type="gramEnd"/>
      <w:r w:rsidRPr="009B7223">
        <w:t>рн., за рахунок місцевого бюджету 282,1 тис. грн., в тому числі 13,1тис. грн. на оплату праці внутрішньо переміщеним особам за рахунок Гранду.</w:t>
      </w:r>
    </w:p>
    <w:p w:rsidR="00DC760D" w:rsidRPr="00152E04" w:rsidRDefault="00DC760D" w:rsidP="00DC760D">
      <w:pPr>
        <w:tabs>
          <w:tab w:val="left" w:pos="4536"/>
        </w:tabs>
        <w:jc w:val="both"/>
        <w:rPr>
          <w:lang w:val="uk-UA"/>
        </w:rPr>
      </w:pPr>
    </w:p>
    <w:p w:rsidR="00DC760D" w:rsidRDefault="00DC760D" w:rsidP="00DC760D">
      <w:pPr>
        <w:ind w:firstLine="709"/>
        <w:jc w:val="both"/>
        <w:rPr>
          <w:b/>
          <w:u w:val="single"/>
          <w:lang w:val="uk-UA"/>
        </w:rPr>
      </w:pPr>
      <w:r w:rsidRPr="00152E04">
        <w:rPr>
          <w:b/>
          <w:u w:val="single"/>
          <w:lang w:val="uk-UA"/>
        </w:rPr>
        <w:t>Х</w:t>
      </w:r>
      <w:r>
        <w:rPr>
          <w:b/>
          <w:u w:val="single"/>
          <w:lang w:val="uk-UA"/>
        </w:rPr>
        <w:t>ід</w:t>
      </w:r>
      <w:r w:rsidRPr="00152E04">
        <w:rPr>
          <w:b/>
          <w:u w:val="single"/>
          <w:lang w:val="uk-UA"/>
        </w:rPr>
        <w:t xml:space="preserve"> виконання програми з енергозбереження та екологічного захисту </w:t>
      </w:r>
    </w:p>
    <w:p w:rsidR="00DC760D" w:rsidRDefault="00DC760D" w:rsidP="00DC760D">
      <w:pPr>
        <w:jc w:val="both"/>
        <w:rPr>
          <w:b/>
          <w:u w:val="single"/>
          <w:lang w:val="uk-UA"/>
        </w:rPr>
      </w:pPr>
    </w:p>
    <w:p w:rsidR="00DC760D" w:rsidRDefault="00DC760D" w:rsidP="00DC760D">
      <w:pPr>
        <w:ind w:left="142" w:firstLine="425"/>
        <w:jc w:val="both"/>
        <w:rPr>
          <w:lang w:val="uk-UA"/>
        </w:rPr>
      </w:pPr>
      <w:r>
        <w:rPr>
          <w:lang w:val="uk-UA"/>
        </w:rPr>
        <w:t>Місто Лубни від 2014 року є підписантом Угоди мерів - провідної ініціативи, започаткованої Європейським Союзом, що охоплює місцеві та регіональні органи влади, які беруть на себе добровільні зобов</w:t>
      </w:r>
      <w:r w:rsidRPr="00922757">
        <w:rPr>
          <w:lang w:val="uk-UA"/>
        </w:rPr>
        <w:t>’</w:t>
      </w:r>
      <w:r>
        <w:rPr>
          <w:lang w:val="uk-UA"/>
        </w:rPr>
        <w:t>язання підвищувати енергоефективність та нарощувати використання відновлювальних джерел енергії на своїх територіях. Слідуючи цим зобов</w:t>
      </w:r>
      <w:r w:rsidRPr="002F0E40">
        <w:t>’</w:t>
      </w:r>
      <w:r>
        <w:rPr>
          <w:lang w:val="uk-UA"/>
        </w:rPr>
        <w:t>язанням, підписанти Угоди прагнуть скоротити обсяги енергоспоживання та викидів СО</w:t>
      </w:r>
      <w:r w:rsidRPr="002F0E40">
        <w:rPr>
          <w:vertAlign w:val="subscript"/>
          <w:lang w:val="uk-UA"/>
        </w:rPr>
        <w:t>2</w:t>
      </w:r>
      <w:r>
        <w:rPr>
          <w:vertAlign w:val="subscript"/>
          <w:lang w:val="uk-UA"/>
        </w:rPr>
        <w:t xml:space="preserve">  </w:t>
      </w:r>
      <w:r w:rsidRPr="002F0E40">
        <w:rPr>
          <w:lang w:val="uk-UA"/>
        </w:rPr>
        <w:t>щонайменше</w:t>
      </w:r>
      <w:r>
        <w:rPr>
          <w:vertAlign w:val="subscript"/>
          <w:lang w:val="uk-UA"/>
        </w:rPr>
        <w:t xml:space="preserve">  </w:t>
      </w:r>
      <w:r>
        <w:rPr>
          <w:lang w:val="uk-UA"/>
        </w:rPr>
        <w:t xml:space="preserve">на 20%  до 2020 та на 40 % до 2030 років.  </w:t>
      </w:r>
    </w:p>
    <w:p w:rsidR="00DC760D" w:rsidRDefault="00DC760D" w:rsidP="00DC760D">
      <w:pPr>
        <w:ind w:left="142" w:firstLine="425"/>
        <w:jc w:val="both"/>
        <w:rPr>
          <w:lang w:val="uk-UA"/>
        </w:rPr>
      </w:pPr>
      <w:r>
        <w:rPr>
          <w:lang w:val="uk-UA"/>
        </w:rPr>
        <w:t xml:space="preserve">Одним із найважливіших документів, який необхідно було місту розробити , як підписанту Угоди мерів, є План дій зі сталого енергетичного розвитку (ПДСЕР), у якому визначені основні етапи підвищення енергоефективності та зменшення викидів шкідливих речовин </w:t>
      </w:r>
    </w:p>
    <w:p w:rsidR="00DC760D" w:rsidRDefault="00DC760D" w:rsidP="00DC760D">
      <w:pPr>
        <w:ind w:left="142" w:firstLine="425"/>
        <w:jc w:val="both"/>
        <w:rPr>
          <w:lang w:val="uk-UA"/>
        </w:rPr>
      </w:pPr>
      <w:r>
        <w:rPr>
          <w:lang w:val="uk-UA"/>
        </w:rPr>
        <w:t xml:space="preserve">Основні цілі і мета енергозбереження та підвищення енергоефективності  міста: </w:t>
      </w:r>
    </w:p>
    <w:p w:rsidR="00DC760D" w:rsidRDefault="00DC760D" w:rsidP="00DC760D">
      <w:pPr>
        <w:numPr>
          <w:ilvl w:val="0"/>
          <w:numId w:val="8"/>
        </w:numPr>
        <w:ind w:left="142" w:firstLine="425"/>
        <w:jc w:val="both"/>
        <w:rPr>
          <w:lang w:val="uk-UA"/>
        </w:rPr>
      </w:pPr>
      <w:r>
        <w:rPr>
          <w:lang w:val="uk-UA"/>
        </w:rPr>
        <w:t>економія бюджетних коштів;</w:t>
      </w:r>
    </w:p>
    <w:p w:rsidR="00DC760D" w:rsidRPr="00681C63" w:rsidRDefault="00DC760D" w:rsidP="00DC760D">
      <w:pPr>
        <w:numPr>
          <w:ilvl w:val="0"/>
          <w:numId w:val="8"/>
        </w:numPr>
        <w:ind w:left="142" w:firstLine="425"/>
        <w:jc w:val="both"/>
        <w:rPr>
          <w:lang w:val="uk-UA"/>
        </w:rPr>
      </w:pPr>
      <w:r>
        <w:rPr>
          <w:lang w:val="uk-UA"/>
        </w:rPr>
        <w:t>збереження довкілля завдяки зменшенню викидів  СО</w:t>
      </w:r>
      <w:r w:rsidRPr="00681C63">
        <w:rPr>
          <w:vertAlign w:val="subscript"/>
          <w:lang w:val="uk-UA"/>
        </w:rPr>
        <w:t>2</w:t>
      </w:r>
      <w:r>
        <w:rPr>
          <w:lang w:val="uk-UA"/>
        </w:rPr>
        <w:t>.</w:t>
      </w:r>
    </w:p>
    <w:p w:rsidR="00DC760D" w:rsidRDefault="00DC760D" w:rsidP="00DC760D">
      <w:pPr>
        <w:ind w:left="142" w:firstLine="425"/>
        <w:jc w:val="both"/>
        <w:rPr>
          <w:lang w:val="uk-UA"/>
        </w:rPr>
      </w:pPr>
      <w:r>
        <w:rPr>
          <w:lang w:val="uk-UA"/>
        </w:rPr>
        <w:t>Впровадження з вересня 2016 року автоматизованої системи енергомоніторингу (ІСЕ) та дієвого енергоменеджменту в установах бюджетної сфери, як невід</w:t>
      </w:r>
      <w:r w:rsidRPr="009167F3">
        <w:rPr>
          <w:lang w:val="uk-UA"/>
        </w:rPr>
        <w:t>’</w:t>
      </w:r>
      <w:r>
        <w:rPr>
          <w:lang w:val="uk-UA"/>
        </w:rPr>
        <w:t>ємної складової виконання плану дій зі сталого енергетичного розвитку (</w:t>
      </w:r>
      <w:r>
        <w:rPr>
          <w:lang w:val="en-US"/>
        </w:rPr>
        <w:t>SE</w:t>
      </w:r>
      <w:r>
        <w:rPr>
          <w:lang w:val="uk-UA"/>
        </w:rPr>
        <w:t>С</w:t>
      </w:r>
      <w:r>
        <w:rPr>
          <w:lang w:val="en-US"/>
        </w:rPr>
        <w:t>AP</w:t>
      </w:r>
      <w:r>
        <w:rPr>
          <w:lang w:val="uk-UA"/>
        </w:rPr>
        <w:t xml:space="preserve">) та </w:t>
      </w:r>
      <w:r w:rsidRPr="00176FF9">
        <w:rPr>
          <w:lang w:val="uk-UA"/>
        </w:rPr>
        <w:t xml:space="preserve"> </w:t>
      </w:r>
      <w:r>
        <w:rPr>
          <w:lang w:val="uk-UA"/>
        </w:rPr>
        <w:t>місцевого плану з енергобезпеки (</w:t>
      </w:r>
      <w:r>
        <w:rPr>
          <w:lang w:val="en-US"/>
        </w:rPr>
        <w:t>LESP</w:t>
      </w:r>
      <w:r>
        <w:rPr>
          <w:lang w:val="uk-UA"/>
        </w:rPr>
        <w:t>) надає можливість здійснювати щоденний контроль за споживанням енергоресурсів у будівлях бюджетних установ,  своєчасно виявляти причини наднормованого споживання енергоносіїв та запроваджувати енергоефективні заходи. В систему енергомоніторингу входять 39 установ , які налічують 50 будівель.</w:t>
      </w:r>
    </w:p>
    <w:p w:rsidR="00DC760D" w:rsidRDefault="00DC760D" w:rsidP="00DC760D">
      <w:pPr>
        <w:ind w:left="142" w:firstLine="425"/>
        <w:jc w:val="both"/>
        <w:rPr>
          <w:lang w:val="uk-UA"/>
        </w:rPr>
      </w:pPr>
      <w:r>
        <w:rPr>
          <w:lang w:val="uk-UA"/>
        </w:rPr>
        <w:t xml:space="preserve">Аналіз споживання енергетичних та водних ресурсів муніципальними установами Лубенської міської ради за січень- листопад 2017 року до </w:t>
      </w:r>
      <w:r>
        <w:rPr>
          <w:lang w:val="uk-UA"/>
        </w:rPr>
        <w:lastRenderedPageBreak/>
        <w:t>відповідного періоду 2016 року показує, що відбулося суттєве зменшення споживання  :</w:t>
      </w:r>
    </w:p>
    <w:p w:rsidR="00DC760D" w:rsidRDefault="00DC760D" w:rsidP="00DC760D">
      <w:pPr>
        <w:ind w:left="142" w:firstLine="425"/>
        <w:jc w:val="both"/>
        <w:rPr>
          <w:lang w:val="uk-UA"/>
        </w:rPr>
      </w:pPr>
      <w:r>
        <w:rPr>
          <w:lang w:val="uk-UA"/>
        </w:rPr>
        <w:t>Електроенергії  -</w:t>
      </w:r>
      <w:r>
        <w:rPr>
          <w:lang w:val="uk-UA"/>
        </w:rPr>
        <w:tab/>
      </w:r>
      <w:r>
        <w:rPr>
          <w:lang w:val="uk-UA"/>
        </w:rPr>
        <w:tab/>
        <w:t xml:space="preserve">7,4 % , </w:t>
      </w:r>
    </w:p>
    <w:p w:rsidR="00DC760D" w:rsidRDefault="00DC760D" w:rsidP="00DC760D">
      <w:pPr>
        <w:ind w:left="142" w:firstLine="425"/>
        <w:jc w:val="both"/>
        <w:rPr>
          <w:lang w:val="uk-UA"/>
        </w:rPr>
      </w:pPr>
      <w:r>
        <w:rPr>
          <w:lang w:val="uk-UA"/>
        </w:rPr>
        <w:t>Теплової  енергії  -</w:t>
      </w:r>
      <w:r>
        <w:rPr>
          <w:lang w:val="uk-UA"/>
        </w:rPr>
        <w:tab/>
      </w:r>
      <w:r>
        <w:rPr>
          <w:lang w:val="uk-UA"/>
        </w:rPr>
        <w:tab/>
        <w:t xml:space="preserve">9,1% , </w:t>
      </w:r>
    </w:p>
    <w:p w:rsidR="00DC760D" w:rsidRDefault="00DC760D" w:rsidP="00DC760D">
      <w:pPr>
        <w:ind w:left="142" w:firstLine="425"/>
        <w:jc w:val="both"/>
        <w:rPr>
          <w:lang w:val="uk-UA"/>
        </w:rPr>
      </w:pPr>
      <w:r>
        <w:rPr>
          <w:lang w:val="uk-UA"/>
        </w:rPr>
        <w:t xml:space="preserve">Газу - </w:t>
      </w:r>
      <w:r>
        <w:rPr>
          <w:lang w:val="uk-UA"/>
        </w:rPr>
        <w:tab/>
      </w:r>
      <w:r>
        <w:rPr>
          <w:lang w:val="uk-UA"/>
        </w:rPr>
        <w:tab/>
      </w:r>
      <w:r>
        <w:rPr>
          <w:lang w:val="uk-UA"/>
        </w:rPr>
        <w:tab/>
      </w:r>
      <w:r>
        <w:rPr>
          <w:lang w:val="uk-UA"/>
        </w:rPr>
        <w:tab/>
        <w:t xml:space="preserve">7,4 % , </w:t>
      </w:r>
    </w:p>
    <w:p w:rsidR="00DC760D" w:rsidRDefault="00DC760D" w:rsidP="00DC760D">
      <w:pPr>
        <w:ind w:left="142" w:firstLine="425"/>
        <w:jc w:val="both"/>
        <w:rPr>
          <w:lang w:val="uk-UA"/>
        </w:rPr>
      </w:pPr>
      <w:r>
        <w:rPr>
          <w:lang w:val="uk-UA"/>
        </w:rPr>
        <w:t>Холодної води –</w:t>
      </w:r>
      <w:r>
        <w:rPr>
          <w:lang w:val="uk-UA"/>
        </w:rPr>
        <w:tab/>
      </w:r>
      <w:r>
        <w:rPr>
          <w:lang w:val="uk-UA"/>
        </w:rPr>
        <w:tab/>
        <w:t xml:space="preserve">10,8 %  </w:t>
      </w:r>
    </w:p>
    <w:p w:rsidR="00DC760D" w:rsidRPr="0091327B" w:rsidRDefault="00DC760D" w:rsidP="00DC760D">
      <w:pPr>
        <w:ind w:left="142" w:firstLine="425"/>
        <w:jc w:val="both"/>
        <w:rPr>
          <w:lang w:val="uk-UA"/>
        </w:rPr>
      </w:pPr>
    </w:p>
    <w:p w:rsidR="00DC760D" w:rsidRDefault="00DC760D" w:rsidP="00DC760D">
      <w:pPr>
        <w:ind w:left="142" w:firstLine="425"/>
        <w:jc w:val="both"/>
        <w:rPr>
          <w:lang w:val="uk-UA"/>
        </w:rPr>
      </w:pPr>
      <w:r>
        <w:rPr>
          <w:lang w:val="uk-UA"/>
        </w:rPr>
        <w:t>Завдяки зменшенню</w:t>
      </w:r>
      <w:r w:rsidRPr="000C49AB">
        <w:rPr>
          <w:lang w:val="uk-UA"/>
        </w:rPr>
        <w:t xml:space="preserve"> </w:t>
      </w:r>
      <w:r>
        <w:rPr>
          <w:lang w:val="uk-UA"/>
        </w:rPr>
        <w:t>споживання енергетичних та водних ресурсів</w:t>
      </w:r>
      <w:r w:rsidRPr="003C7C7E">
        <w:rPr>
          <w:lang w:val="uk-UA"/>
        </w:rPr>
        <w:t xml:space="preserve"> </w:t>
      </w:r>
      <w:r>
        <w:rPr>
          <w:lang w:val="uk-UA"/>
        </w:rPr>
        <w:t xml:space="preserve">за 11 місяців </w:t>
      </w:r>
      <w:r>
        <w:rPr>
          <w:b/>
          <w:lang w:val="uk-UA"/>
        </w:rPr>
        <w:t xml:space="preserve">2017 року, </w:t>
      </w:r>
      <w:r w:rsidRPr="000F17AB">
        <w:rPr>
          <w:b/>
          <w:lang w:val="uk-UA"/>
        </w:rPr>
        <w:t>витрати міського бюджету скоротилися на 1 202 010 гр</w:t>
      </w:r>
      <w:r>
        <w:rPr>
          <w:b/>
          <w:lang w:val="uk-UA"/>
        </w:rPr>
        <w:t>н.,</w:t>
      </w:r>
      <w:r w:rsidRPr="000F17AB">
        <w:rPr>
          <w:b/>
          <w:lang w:val="uk-UA"/>
        </w:rPr>
        <w:t xml:space="preserve"> а викиди СО</w:t>
      </w:r>
      <w:r w:rsidRPr="000F17AB">
        <w:rPr>
          <w:b/>
          <w:vertAlign w:val="subscript"/>
          <w:lang w:val="uk-UA"/>
        </w:rPr>
        <w:t xml:space="preserve">2  - </w:t>
      </w:r>
      <w:r w:rsidRPr="000F17AB">
        <w:rPr>
          <w:b/>
          <w:lang w:val="uk-UA"/>
        </w:rPr>
        <w:t xml:space="preserve"> на 19,8 % до відповідного періоду 2016 року.</w:t>
      </w:r>
    </w:p>
    <w:p w:rsidR="00DC760D" w:rsidRDefault="00DC760D" w:rsidP="00DC760D">
      <w:pPr>
        <w:ind w:left="142" w:firstLine="425"/>
        <w:jc w:val="both"/>
        <w:rPr>
          <w:lang w:val="uk-UA"/>
        </w:rPr>
      </w:pPr>
      <w:r>
        <w:rPr>
          <w:lang w:val="uk-UA"/>
        </w:rPr>
        <w:t xml:space="preserve">  </w:t>
      </w:r>
    </w:p>
    <w:p w:rsidR="00DC760D" w:rsidRDefault="00DC760D" w:rsidP="00DC760D">
      <w:pPr>
        <w:ind w:left="142" w:firstLine="425"/>
        <w:jc w:val="both"/>
        <w:rPr>
          <w:lang w:val="uk-UA"/>
        </w:rPr>
      </w:pPr>
      <w:r>
        <w:rPr>
          <w:lang w:val="uk-UA"/>
        </w:rPr>
        <w:t xml:space="preserve">Заощадження енергії в муніципальних будівлях, зокрема школах та дитячих садках, можна досягнути не тільки шляхом значних інвестицій у комплексні заходи з енергетичної модернізації. Великою мірою це залежить від повсякденної праці та поведінки співробітників та користувачів будівель, підвищення їх свідомості. З метою ефективного функціонування системи енергетичного менеджменту в бюджетних установах, направлену на здійснення моніторингу споживання енергоресурсів, впровадження заходів з підвищення енергоефективності та здійснення контролю за ефективністю впровадження заходів з енергоефективності, для відповідальних за енергозбереження бюджетних установ у вересні та жовтні 2017 року проведено навчання. Розроблені для установ бюджетної сфери заходи, направлені на зменшення споживання енергетичних та водних ресурсів та підвищення енергоефективності будівель, які не потребують фінансових витрат. Для виявлення причин наднормованого споживання енергетичних та водних ресурсів у бюджетних установах та надання дієвих пропозицій щодо усунення недоліків, фахівцями відділу економічного розвитку та торгівлі спільно з представниками управлінь виконавчого комітету здійснено 7 енергетичних аудитів. </w:t>
      </w:r>
    </w:p>
    <w:p w:rsidR="00DC760D" w:rsidRDefault="00DC760D" w:rsidP="00DC760D">
      <w:pPr>
        <w:ind w:left="142" w:firstLine="425"/>
        <w:jc w:val="both"/>
        <w:rPr>
          <w:lang w:val="uk-UA"/>
        </w:rPr>
      </w:pPr>
      <w:r>
        <w:rPr>
          <w:lang w:val="uk-UA"/>
        </w:rPr>
        <w:t xml:space="preserve">Питання раціонального споживання енергоресурсів у бюджетних установах постійно обговорюються на нарадах у міського голови , де присутні керівники усіх бюджетних установ, з проведенням аналізу споживання енергоресурсів за попередній тиждень. </w:t>
      </w:r>
    </w:p>
    <w:p w:rsidR="00DC760D" w:rsidRDefault="00DC760D" w:rsidP="00DC760D">
      <w:pPr>
        <w:ind w:left="142" w:firstLine="425"/>
        <w:jc w:val="both"/>
        <w:rPr>
          <w:lang w:val="uk-UA"/>
        </w:rPr>
      </w:pPr>
      <w:r>
        <w:rPr>
          <w:lang w:val="uk-UA"/>
        </w:rPr>
        <w:t xml:space="preserve">Місто на належному рівні співпрацює з міжнародними фінансовими організаціями, такими як </w:t>
      </w:r>
      <w:r>
        <w:rPr>
          <w:lang w:val="en-US"/>
        </w:rPr>
        <w:t>REC</w:t>
      </w:r>
      <w:r w:rsidRPr="001F4FAF">
        <w:rPr>
          <w:lang w:val="uk-UA"/>
        </w:rPr>
        <w:t xml:space="preserve"> </w:t>
      </w:r>
      <w:r>
        <w:rPr>
          <w:lang w:val="uk-UA"/>
        </w:rPr>
        <w:t xml:space="preserve">та </w:t>
      </w:r>
      <w:r>
        <w:rPr>
          <w:lang w:val="en-US"/>
        </w:rPr>
        <w:t>NEFKO</w:t>
      </w:r>
      <w:r>
        <w:rPr>
          <w:lang w:val="uk-UA"/>
        </w:rPr>
        <w:t>, які надають фінансову, консультаційну та технічну допомогу в реалізації програми з енергозбереження та енергоефективності. В 2016 році підписана угода на отримання грантового фінансування на два проекти з</w:t>
      </w:r>
      <w:r w:rsidRPr="00B369A2">
        <w:t xml:space="preserve"> </w:t>
      </w:r>
      <w:r>
        <w:rPr>
          <w:lang w:val="en-US"/>
        </w:rPr>
        <w:t>NEFKO</w:t>
      </w:r>
      <w:r>
        <w:rPr>
          <w:lang w:val="uk-UA"/>
        </w:rPr>
        <w:t xml:space="preserve"> та з</w:t>
      </w:r>
      <w:r w:rsidRPr="00B369A2">
        <w:t xml:space="preserve"> </w:t>
      </w:r>
      <w:r>
        <w:rPr>
          <w:lang w:val="en-US"/>
        </w:rPr>
        <w:t>REC</w:t>
      </w:r>
      <w:r>
        <w:rPr>
          <w:lang w:val="uk-UA"/>
        </w:rPr>
        <w:t>. З Регіонального Екологічного Центру для Центральної та Східної Європи  уже надійшов перший транш на встановлення геліосистеми на будівлі поліклінічного відділення для дорослих, відбувся аукціон за процедурою  «</w:t>
      </w:r>
      <w:r w:rsidRPr="000F17AB">
        <w:rPr>
          <w:b/>
          <w:lang w:val="uk-UA"/>
        </w:rPr>
        <w:t xml:space="preserve">Відкриті торги». Системою </w:t>
      </w:r>
      <w:r w:rsidRPr="000F17AB">
        <w:rPr>
          <w:b/>
          <w:lang w:val="en-US"/>
        </w:rPr>
        <w:t>Prossoro</w:t>
      </w:r>
      <w:r>
        <w:rPr>
          <w:b/>
          <w:lang w:val="uk-UA"/>
        </w:rPr>
        <w:t xml:space="preserve"> вибрано переможця тендеру  </w:t>
      </w:r>
      <w:r w:rsidRPr="000F17AB">
        <w:rPr>
          <w:b/>
          <w:lang w:val="uk-UA"/>
        </w:rPr>
        <w:t>ПРАТ«ДНІПРОПОЛІМЕРМАШ», з яким укла</w:t>
      </w:r>
      <w:r>
        <w:rPr>
          <w:b/>
          <w:lang w:val="uk-UA"/>
        </w:rPr>
        <w:t xml:space="preserve">дено Угоду на проведення робіт з </w:t>
      </w:r>
      <w:r w:rsidRPr="000F17AB">
        <w:rPr>
          <w:b/>
          <w:lang w:val="uk-UA"/>
        </w:rPr>
        <w:t>«Встановлення геліосистеми на будівлі комунальної Лубенської лікарні – реконструкція системи гарячого водопостачання».</w:t>
      </w:r>
      <w:r>
        <w:rPr>
          <w:lang w:val="uk-UA"/>
        </w:rPr>
        <w:t xml:space="preserve"> </w:t>
      </w:r>
    </w:p>
    <w:p w:rsidR="00DC760D" w:rsidRDefault="00DC760D" w:rsidP="00DC760D">
      <w:pPr>
        <w:ind w:left="142" w:firstLine="425"/>
        <w:jc w:val="both"/>
        <w:rPr>
          <w:lang w:val="uk-UA"/>
        </w:rPr>
      </w:pPr>
      <w:r>
        <w:rPr>
          <w:lang w:val="uk-UA"/>
        </w:rPr>
        <w:lastRenderedPageBreak/>
        <w:t>У червні 2017 року</w:t>
      </w:r>
      <w:r w:rsidRPr="002F0E40">
        <w:rPr>
          <w:lang w:val="uk-UA"/>
        </w:rPr>
        <w:t xml:space="preserve"> </w:t>
      </w:r>
      <w:r>
        <w:rPr>
          <w:lang w:val="uk-UA"/>
        </w:rPr>
        <w:t>наше місто приєдналось та стало членом  Асоціації «Енергоефективні міста України», яка є єдиною національною структурою  підтримки Угоди мерів в Україні. Також у червні місто отримало сертифікат члена « Мери за економічне зростання» М</w:t>
      </w:r>
      <w:r w:rsidRPr="00623764">
        <w:t>4</w:t>
      </w:r>
      <w:r>
        <w:rPr>
          <w:lang w:val="en-US"/>
        </w:rPr>
        <w:t>EG</w:t>
      </w:r>
      <w:r>
        <w:rPr>
          <w:lang w:val="uk-UA"/>
        </w:rPr>
        <w:t xml:space="preserve">, як ініціатора Угоди мерів.  </w:t>
      </w:r>
    </w:p>
    <w:p w:rsidR="00DC760D" w:rsidRDefault="00DC760D" w:rsidP="00DC760D">
      <w:pPr>
        <w:ind w:left="142" w:firstLine="425"/>
        <w:jc w:val="both"/>
        <w:rPr>
          <w:lang w:val="uk-UA"/>
        </w:rPr>
      </w:pPr>
      <w:r>
        <w:rPr>
          <w:lang w:val="uk-UA"/>
        </w:rPr>
        <w:t>Виконавчий комітет Лубенської міської ради активно співпрацює  з питань підвищення енергоефективності та безпеки міста з громадськими організаціями Енергетична агенція « Альтернатива» та Фонд « Регіональний центр економічних досліджень та підтримки бізнесу» м. Лубни, та ГО Охорона природи м. Кременчука. Співпраця з ГО направлена, з</w:t>
      </w:r>
      <w:r w:rsidRPr="00420359">
        <w:rPr>
          <w:lang w:val="uk-UA"/>
        </w:rPr>
        <w:t xml:space="preserve"> </w:t>
      </w:r>
      <w:r>
        <w:rPr>
          <w:lang w:val="uk-UA"/>
        </w:rPr>
        <w:t xml:space="preserve">метою підвищення енергоефективності будівель та безпеки міста, на проведення просвітницької роботи серед споживачів енергоресурсів у будівлях комунальної та бюджетної сфери , залучення грантів та впровадження енергоефективних проектів в бюджетних установах міста. За звітний рік у виконкомі міської ради  відбулися  два, спільно проведені з громадськими організаціями ЕА « Альтернатива» та ГО Охорона природи, тренінги  з питань енергозбереження  та енергоефективності для голів ОСББ та відповідальних за енергозбереження бюджетних установ. </w:t>
      </w:r>
    </w:p>
    <w:p w:rsidR="00DC760D" w:rsidRDefault="00DC760D" w:rsidP="00DC760D">
      <w:pPr>
        <w:ind w:left="142" w:firstLine="425"/>
        <w:jc w:val="both"/>
        <w:rPr>
          <w:lang w:val="uk-UA"/>
        </w:rPr>
      </w:pPr>
      <w:r>
        <w:rPr>
          <w:lang w:val="uk-UA"/>
        </w:rPr>
        <w:t>Основні  стратегічні цілі « Програми з енергозбереження та екологічного захисту в м. Лубни»  на  2017- 2018 роки,  спрямовані на підвищення енергоефективності у бюджетних закладах та установах, житлових будівлях, муніципальному громадському освітленні, громадському транспорті та на комунальних підприємствах міста, що призведе до  зменшення викидів СО</w:t>
      </w:r>
      <w:r w:rsidRPr="00BB7E38">
        <w:rPr>
          <w:vertAlign w:val="subscript"/>
          <w:lang w:val="uk-UA"/>
        </w:rPr>
        <w:t>2</w:t>
      </w:r>
      <w:r>
        <w:rPr>
          <w:vertAlign w:val="subscript"/>
          <w:lang w:val="uk-UA"/>
        </w:rPr>
        <w:t xml:space="preserve"> </w:t>
      </w:r>
      <w:r>
        <w:rPr>
          <w:lang w:val="uk-UA"/>
        </w:rPr>
        <w:t xml:space="preserve"> та заощадження бюджетних коштів.</w:t>
      </w:r>
    </w:p>
    <w:p w:rsidR="00DC760D" w:rsidRPr="008F2AB5" w:rsidRDefault="00DC760D" w:rsidP="00DC760D">
      <w:pPr>
        <w:ind w:left="142" w:firstLine="425"/>
        <w:jc w:val="both"/>
        <w:rPr>
          <w:u w:val="single"/>
          <w:lang w:val="uk-UA"/>
        </w:rPr>
      </w:pPr>
      <w:r w:rsidRPr="008F2AB5">
        <w:rPr>
          <w:u w:val="single"/>
          <w:lang w:val="uk-UA"/>
        </w:rPr>
        <w:t>Напрямки підвищення енергоефективності та безпеки міста:</w:t>
      </w:r>
    </w:p>
    <w:p w:rsidR="00DC760D" w:rsidRPr="008F2AB5" w:rsidRDefault="00DC760D" w:rsidP="00DC760D">
      <w:pPr>
        <w:numPr>
          <w:ilvl w:val="0"/>
          <w:numId w:val="25"/>
        </w:numPr>
        <w:ind w:left="142" w:firstLine="425"/>
        <w:jc w:val="both"/>
        <w:rPr>
          <w:lang w:val="uk-UA"/>
        </w:rPr>
      </w:pPr>
      <w:r w:rsidRPr="008F2AB5">
        <w:rPr>
          <w:lang w:val="uk-UA"/>
        </w:rPr>
        <w:t xml:space="preserve">Впровадження альтернативних джерел енергії у будівлях бюджетних установ,  комунальних підприємствах, транспорті  та промислових підприємствах міста. </w:t>
      </w:r>
    </w:p>
    <w:p w:rsidR="00DC760D" w:rsidRPr="008F2AB5" w:rsidRDefault="00DC760D" w:rsidP="00DC760D">
      <w:pPr>
        <w:numPr>
          <w:ilvl w:val="0"/>
          <w:numId w:val="25"/>
        </w:numPr>
        <w:ind w:left="142" w:firstLine="425"/>
        <w:jc w:val="both"/>
        <w:rPr>
          <w:lang w:val="uk-UA"/>
        </w:rPr>
      </w:pPr>
      <w:r w:rsidRPr="008F2AB5">
        <w:rPr>
          <w:lang w:val="uk-UA"/>
        </w:rPr>
        <w:t>Термомодернізація  будівель бюджетної та комунальної сфери, ОСББ та населення.</w:t>
      </w:r>
    </w:p>
    <w:p w:rsidR="00DC760D" w:rsidRPr="00152E04" w:rsidRDefault="00DC760D" w:rsidP="00DC760D">
      <w:pPr>
        <w:ind w:left="142" w:firstLine="425"/>
        <w:jc w:val="both"/>
        <w:rPr>
          <w:b/>
          <w:u w:val="single"/>
          <w:lang w:val="uk-UA"/>
        </w:rPr>
      </w:pPr>
    </w:p>
    <w:p w:rsidR="00DC760D" w:rsidRDefault="00DC760D" w:rsidP="00DC760D">
      <w:pPr>
        <w:ind w:left="142" w:firstLine="425"/>
        <w:jc w:val="center"/>
        <w:rPr>
          <w:b/>
          <w:lang w:val="uk-UA"/>
        </w:rPr>
      </w:pPr>
    </w:p>
    <w:p w:rsidR="00DC760D" w:rsidRDefault="00DC760D" w:rsidP="00DC760D">
      <w:pPr>
        <w:ind w:firstLine="720"/>
        <w:jc w:val="both"/>
        <w:rPr>
          <w:b/>
          <w:u w:val="single"/>
          <w:lang w:val="uk-UA"/>
        </w:rPr>
      </w:pPr>
      <w:r w:rsidRPr="00AE4299">
        <w:rPr>
          <w:b/>
          <w:u w:val="single"/>
          <w:lang w:val="uk-UA"/>
        </w:rPr>
        <w:t>Сфера торгівлі, громадського харчування та побутового обслуговування</w:t>
      </w:r>
    </w:p>
    <w:p w:rsidR="00DC760D" w:rsidRPr="001C4447" w:rsidRDefault="00DC760D" w:rsidP="00DC760D">
      <w:pPr>
        <w:pStyle w:val="af1"/>
        <w:tabs>
          <w:tab w:val="left" w:pos="567"/>
        </w:tabs>
        <w:ind w:firstLine="709"/>
        <w:jc w:val="both"/>
        <w:rPr>
          <w:rFonts w:ascii="Times New Roman" w:hAnsi="Times New Roman" w:cs="Times New Roman"/>
          <w:sz w:val="28"/>
          <w:szCs w:val="28"/>
          <w:lang w:val="uk-UA"/>
        </w:rPr>
      </w:pPr>
      <w:r w:rsidRPr="001C4447">
        <w:rPr>
          <w:rFonts w:ascii="Times New Roman" w:hAnsi="Times New Roman" w:cs="Times New Roman"/>
          <w:sz w:val="28"/>
          <w:szCs w:val="28"/>
          <w:lang w:val="uk-UA"/>
        </w:rPr>
        <w:t>В поточному році створено умови для формування і забезпечення ефективного функціонування мережі торгівлі та ресторанного господарства в м.Лубни, створено на території міста сприятливі умови для здійснення купівлі-продажу товарів, розвитку підприємництва у сфері торгівлі, забезпечення зайнятості населення, поступового переходу до сучасних форм проведення торговельної діяльності, вдосконалення відносин між суб’єктами підприємницької діяльності та споживачами.</w:t>
      </w:r>
    </w:p>
    <w:p w:rsidR="00DC760D" w:rsidRPr="001C4447" w:rsidRDefault="00DC760D" w:rsidP="00DC760D">
      <w:pPr>
        <w:pStyle w:val="af1"/>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Забезпечено</w:t>
      </w:r>
      <w:r w:rsidRPr="001C4447">
        <w:rPr>
          <w:rFonts w:ascii="Times New Roman" w:hAnsi="Times New Roman" w:cs="Times New Roman"/>
          <w:sz w:val="28"/>
          <w:szCs w:val="28"/>
          <w:lang w:val="uk-UA"/>
        </w:rPr>
        <w:t xml:space="preserve"> необхідні передумови для за</w:t>
      </w:r>
      <w:r>
        <w:rPr>
          <w:rFonts w:ascii="Times New Roman" w:hAnsi="Times New Roman" w:cs="Times New Roman"/>
          <w:sz w:val="28"/>
          <w:szCs w:val="28"/>
          <w:lang w:val="uk-UA"/>
        </w:rPr>
        <w:t>цікавлен</w:t>
      </w:r>
      <w:r w:rsidRPr="001C4447">
        <w:rPr>
          <w:rFonts w:ascii="Times New Roman" w:hAnsi="Times New Roman" w:cs="Times New Roman"/>
          <w:sz w:val="28"/>
          <w:szCs w:val="28"/>
          <w:lang w:val="uk-UA"/>
        </w:rPr>
        <w:t xml:space="preserve">ості суб’єктів підприємницької діяльності у зростанні виробництва продукції для внутрішнього споживання та забезпечення формування збалансованої моделі регіонального ринку, всебічного розвитку мережі торгівлі, ресторанного господарства в місті.  </w:t>
      </w:r>
    </w:p>
    <w:p w:rsidR="00DC760D" w:rsidRPr="001C4447" w:rsidRDefault="00DC760D" w:rsidP="00DC760D">
      <w:pPr>
        <w:pStyle w:val="af1"/>
        <w:ind w:firstLine="709"/>
        <w:jc w:val="both"/>
        <w:rPr>
          <w:rFonts w:ascii="Times New Roman" w:hAnsi="Times New Roman" w:cs="Times New Roman"/>
          <w:sz w:val="28"/>
          <w:szCs w:val="28"/>
          <w:lang w:val="uk-UA"/>
        </w:rPr>
      </w:pPr>
      <w:r w:rsidRPr="008F2AB5">
        <w:rPr>
          <w:rFonts w:ascii="Times New Roman" w:hAnsi="Times New Roman" w:cs="Times New Roman"/>
          <w:sz w:val="28"/>
          <w:szCs w:val="28"/>
          <w:lang w:val="uk-UA"/>
        </w:rPr>
        <w:lastRenderedPageBreak/>
        <w:t xml:space="preserve">На </w:t>
      </w:r>
      <w:r>
        <w:rPr>
          <w:rFonts w:ascii="Times New Roman" w:hAnsi="Times New Roman" w:cs="Times New Roman"/>
          <w:sz w:val="28"/>
          <w:szCs w:val="28"/>
          <w:lang w:val="uk-UA"/>
        </w:rPr>
        <w:t>сьогодні</w:t>
      </w:r>
      <w:r w:rsidRPr="008F2AB5">
        <w:rPr>
          <w:rFonts w:ascii="Times New Roman" w:hAnsi="Times New Roman" w:cs="Times New Roman"/>
          <w:sz w:val="28"/>
          <w:szCs w:val="28"/>
          <w:lang w:val="uk-UA"/>
        </w:rPr>
        <w:t xml:space="preserve"> споживчий ринок міста Лубен сформований завдяки розгалуженій мережі об’єктів торгівлі і станом на </w:t>
      </w:r>
      <w:r>
        <w:rPr>
          <w:rFonts w:ascii="Times New Roman" w:hAnsi="Times New Roman" w:cs="Times New Roman"/>
          <w:sz w:val="28"/>
          <w:szCs w:val="28"/>
          <w:lang w:val="uk-UA"/>
        </w:rPr>
        <w:t>01</w:t>
      </w:r>
      <w:r w:rsidRPr="008F2AB5">
        <w:rPr>
          <w:rFonts w:ascii="Times New Roman" w:hAnsi="Times New Roman" w:cs="Times New Roman"/>
          <w:sz w:val="28"/>
          <w:szCs w:val="28"/>
          <w:lang w:val="uk-UA"/>
        </w:rPr>
        <w:t>.</w:t>
      </w:r>
      <w:r>
        <w:rPr>
          <w:rFonts w:ascii="Times New Roman" w:hAnsi="Times New Roman" w:cs="Times New Roman"/>
          <w:sz w:val="28"/>
          <w:szCs w:val="28"/>
          <w:lang w:val="uk-UA"/>
        </w:rPr>
        <w:t>01</w:t>
      </w:r>
      <w:r w:rsidRPr="008F2AB5">
        <w:rPr>
          <w:rFonts w:ascii="Times New Roman" w:hAnsi="Times New Roman" w:cs="Times New Roman"/>
          <w:sz w:val="28"/>
          <w:szCs w:val="28"/>
          <w:lang w:val="uk-UA"/>
        </w:rPr>
        <w:t>.201</w:t>
      </w:r>
      <w:r>
        <w:rPr>
          <w:rFonts w:ascii="Times New Roman" w:hAnsi="Times New Roman" w:cs="Times New Roman"/>
          <w:sz w:val="28"/>
          <w:szCs w:val="28"/>
          <w:lang w:val="uk-UA"/>
        </w:rPr>
        <w:t>8</w:t>
      </w:r>
      <w:r w:rsidRPr="008F2AB5">
        <w:rPr>
          <w:rFonts w:ascii="Times New Roman" w:hAnsi="Times New Roman" w:cs="Times New Roman"/>
          <w:sz w:val="28"/>
          <w:szCs w:val="28"/>
          <w:lang w:val="uk-UA"/>
        </w:rPr>
        <w:t>р. мережа  споживчого ринку налічує 439 об’єктів</w:t>
      </w:r>
      <w:r>
        <w:rPr>
          <w:rFonts w:ascii="Times New Roman" w:hAnsi="Times New Roman" w:cs="Times New Roman"/>
          <w:sz w:val="28"/>
          <w:szCs w:val="28"/>
          <w:lang w:val="uk-UA"/>
        </w:rPr>
        <w:t xml:space="preserve"> в т.ч:</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rPr>
        <w:t xml:space="preserve">- </w:t>
      </w:r>
      <w:proofErr w:type="gramStart"/>
      <w:r w:rsidRPr="006A5BC5">
        <w:rPr>
          <w:rFonts w:asciiTheme="majorBidi" w:hAnsiTheme="majorBidi" w:cstheme="majorBidi"/>
          <w:b/>
          <w:bCs/>
          <w:sz w:val="28"/>
          <w:szCs w:val="28"/>
        </w:rPr>
        <w:t>п</w:t>
      </w:r>
      <w:proofErr w:type="gramEnd"/>
      <w:r w:rsidRPr="006A5BC5">
        <w:rPr>
          <w:rFonts w:asciiTheme="majorBidi" w:hAnsiTheme="majorBidi" w:cstheme="majorBidi"/>
          <w:b/>
          <w:bCs/>
          <w:sz w:val="28"/>
          <w:szCs w:val="28"/>
        </w:rPr>
        <w:t>ідприємств оптової торгівлі</w:t>
      </w:r>
      <w:r w:rsidRPr="0064615B">
        <w:rPr>
          <w:rFonts w:asciiTheme="majorBidi" w:hAnsiTheme="majorBidi" w:cstheme="majorBidi"/>
          <w:sz w:val="28"/>
          <w:szCs w:val="28"/>
        </w:rPr>
        <w:tab/>
      </w:r>
      <w:r w:rsidRPr="0064615B">
        <w:rPr>
          <w:rFonts w:asciiTheme="majorBidi" w:hAnsiTheme="majorBidi" w:cstheme="majorBidi"/>
          <w:sz w:val="28"/>
          <w:szCs w:val="28"/>
        </w:rPr>
        <w:tab/>
      </w:r>
      <w:r w:rsidRPr="0064615B">
        <w:rPr>
          <w:rFonts w:asciiTheme="majorBidi" w:hAnsiTheme="majorBidi" w:cstheme="majorBidi"/>
          <w:sz w:val="28"/>
          <w:szCs w:val="28"/>
          <w:lang w:val="uk-UA"/>
        </w:rPr>
        <w:t xml:space="preserve">        </w:t>
      </w:r>
      <w:r>
        <w:rPr>
          <w:rFonts w:asciiTheme="majorBidi" w:hAnsiTheme="majorBidi" w:cstheme="majorBidi"/>
          <w:sz w:val="28"/>
          <w:szCs w:val="28"/>
          <w:lang w:val="uk-UA"/>
        </w:rPr>
        <w:t xml:space="preserve">                 </w:t>
      </w:r>
      <w:r w:rsidRPr="0064615B">
        <w:rPr>
          <w:rFonts w:asciiTheme="majorBidi" w:hAnsiTheme="majorBidi" w:cstheme="majorBidi"/>
          <w:sz w:val="28"/>
          <w:szCs w:val="28"/>
        </w:rPr>
        <w:t xml:space="preserve"> - </w:t>
      </w:r>
      <w:r w:rsidRPr="0064615B">
        <w:rPr>
          <w:rFonts w:asciiTheme="majorBidi" w:hAnsiTheme="majorBidi" w:cstheme="majorBidi"/>
          <w:sz w:val="28"/>
          <w:szCs w:val="28"/>
          <w:lang w:val="uk-UA"/>
        </w:rPr>
        <w:t>29</w:t>
      </w:r>
      <w:r w:rsidRPr="0064615B">
        <w:rPr>
          <w:rFonts w:asciiTheme="majorBidi" w:hAnsiTheme="majorBidi" w:cstheme="majorBidi"/>
          <w:sz w:val="28"/>
          <w:szCs w:val="28"/>
        </w:rPr>
        <w:t xml:space="preserve"> з них</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rPr>
        <w:t>-  продовольчих</w:t>
      </w:r>
      <w:r w:rsidRPr="0064615B">
        <w:rPr>
          <w:rFonts w:asciiTheme="majorBidi" w:hAnsiTheme="majorBidi" w:cstheme="majorBidi"/>
          <w:sz w:val="28"/>
          <w:szCs w:val="28"/>
        </w:rPr>
        <w:tab/>
      </w:r>
      <w:r w:rsidRPr="0064615B">
        <w:rPr>
          <w:rFonts w:asciiTheme="majorBidi" w:hAnsiTheme="majorBidi" w:cstheme="majorBidi"/>
          <w:sz w:val="28"/>
          <w:szCs w:val="28"/>
        </w:rPr>
        <w:tab/>
      </w:r>
      <w:r w:rsidRPr="0064615B">
        <w:rPr>
          <w:rFonts w:asciiTheme="majorBidi" w:hAnsiTheme="majorBidi" w:cstheme="majorBidi"/>
          <w:sz w:val="28"/>
          <w:szCs w:val="28"/>
        </w:rPr>
        <w:tab/>
        <w:t xml:space="preserve">                      </w:t>
      </w:r>
      <w:r w:rsidRPr="0064615B">
        <w:rPr>
          <w:rFonts w:asciiTheme="majorBidi" w:hAnsiTheme="majorBidi" w:cstheme="majorBidi"/>
          <w:sz w:val="28"/>
          <w:szCs w:val="28"/>
          <w:lang w:val="uk-UA"/>
        </w:rPr>
        <w:t xml:space="preserve">          </w:t>
      </w:r>
      <w:r>
        <w:rPr>
          <w:rFonts w:asciiTheme="majorBidi" w:hAnsiTheme="majorBidi" w:cstheme="majorBidi"/>
          <w:sz w:val="28"/>
          <w:szCs w:val="28"/>
        </w:rPr>
        <w:t xml:space="preserve">              </w:t>
      </w:r>
      <w:r w:rsidRPr="0064615B">
        <w:rPr>
          <w:rFonts w:asciiTheme="majorBidi" w:hAnsiTheme="majorBidi" w:cstheme="majorBidi"/>
          <w:sz w:val="28"/>
          <w:szCs w:val="28"/>
        </w:rPr>
        <w:t>- 1</w:t>
      </w:r>
      <w:r w:rsidRPr="0064615B">
        <w:rPr>
          <w:rFonts w:asciiTheme="majorBidi" w:hAnsiTheme="majorBidi" w:cstheme="majorBidi"/>
          <w:sz w:val="28"/>
          <w:szCs w:val="28"/>
          <w:lang w:val="uk-UA"/>
        </w:rPr>
        <w:t>8</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lang w:val="uk-UA"/>
        </w:rPr>
        <w:t>-  непродовольчих</w:t>
      </w:r>
      <w:r w:rsidRPr="0064615B">
        <w:rPr>
          <w:rFonts w:asciiTheme="majorBidi" w:hAnsiTheme="majorBidi" w:cstheme="majorBidi"/>
          <w:sz w:val="28"/>
          <w:szCs w:val="28"/>
          <w:lang w:val="uk-UA"/>
        </w:rPr>
        <w:tab/>
      </w:r>
      <w:r w:rsidRPr="0064615B">
        <w:rPr>
          <w:rFonts w:asciiTheme="majorBidi" w:hAnsiTheme="majorBidi" w:cstheme="majorBidi"/>
          <w:sz w:val="28"/>
          <w:szCs w:val="28"/>
          <w:lang w:val="uk-UA"/>
        </w:rPr>
        <w:tab/>
      </w:r>
      <w:r w:rsidRPr="0064615B">
        <w:rPr>
          <w:rFonts w:asciiTheme="majorBidi" w:hAnsiTheme="majorBidi" w:cstheme="majorBidi"/>
          <w:sz w:val="28"/>
          <w:szCs w:val="28"/>
          <w:lang w:val="uk-UA"/>
        </w:rPr>
        <w:tab/>
        <w:t xml:space="preserve">         </w:t>
      </w:r>
      <w:r>
        <w:rPr>
          <w:rFonts w:asciiTheme="majorBidi" w:hAnsiTheme="majorBidi" w:cstheme="majorBidi"/>
          <w:sz w:val="28"/>
          <w:szCs w:val="28"/>
          <w:lang w:val="uk-UA"/>
        </w:rPr>
        <w:t xml:space="preserve">                            </w:t>
      </w:r>
      <w:r w:rsidRPr="0064615B">
        <w:rPr>
          <w:rFonts w:asciiTheme="majorBidi" w:hAnsiTheme="majorBidi" w:cstheme="majorBidi"/>
          <w:sz w:val="28"/>
          <w:szCs w:val="28"/>
          <w:lang w:val="uk-UA"/>
        </w:rPr>
        <w:t>- 7</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lang w:val="uk-UA"/>
        </w:rPr>
        <w:t xml:space="preserve">- </w:t>
      </w:r>
      <w:r>
        <w:rPr>
          <w:rFonts w:asciiTheme="majorBidi" w:hAnsiTheme="majorBidi" w:cstheme="majorBidi"/>
          <w:sz w:val="28"/>
          <w:szCs w:val="28"/>
          <w:lang w:val="uk-UA"/>
        </w:rPr>
        <w:t xml:space="preserve"> </w:t>
      </w:r>
      <w:r w:rsidRPr="0064615B">
        <w:rPr>
          <w:rFonts w:asciiTheme="majorBidi" w:hAnsiTheme="majorBidi" w:cstheme="majorBidi"/>
          <w:sz w:val="28"/>
          <w:szCs w:val="28"/>
          <w:lang w:val="uk-UA"/>
        </w:rPr>
        <w:t>змішаних</w:t>
      </w:r>
      <w:r w:rsidRPr="0064615B">
        <w:rPr>
          <w:rFonts w:asciiTheme="majorBidi" w:hAnsiTheme="majorBidi" w:cstheme="majorBidi"/>
          <w:sz w:val="28"/>
          <w:szCs w:val="28"/>
          <w:lang w:val="uk-UA"/>
        </w:rPr>
        <w:tab/>
      </w:r>
      <w:r w:rsidRPr="0064615B">
        <w:rPr>
          <w:rFonts w:asciiTheme="majorBidi" w:hAnsiTheme="majorBidi" w:cstheme="majorBidi"/>
          <w:sz w:val="28"/>
          <w:szCs w:val="28"/>
          <w:lang w:val="uk-UA"/>
        </w:rPr>
        <w:tab/>
      </w:r>
      <w:r>
        <w:rPr>
          <w:rFonts w:asciiTheme="majorBidi" w:hAnsiTheme="majorBidi" w:cstheme="majorBidi"/>
          <w:sz w:val="28"/>
          <w:szCs w:val="28"/>
          <w:lang w:val="uk-UA"/>
        </w:rPr>
        <w:t xml:space="preserve">                          </w:t>
      </w:r>
      <w:r w:rsidRPr="0064615B">
        <w:rPr>
          <w:rFonts w:asciiTheme="majorBidi" w:hAnsiTheme="majorBidi" w:cstheme="majorBidi"/>
          <w:sz w:val="28"/>
          <w:szCs w:val="28"/>
          <w:lang w:val="uk-UA"/>
        </w:rPr>
        <w:tab/>
        <w:t xml:space="preserve">                           </w:t>
      </w:r>
      <w:r>
        <w:rPr>
          <w:rFonts w:asciiTheme="majorBidi" w:hAnsiTheme="majorBidi" w:cstheme="majorBidi"/>
          <w:sz w:val="28"/>
          <w:szCs w:val="28"/>
          <w:lang w:val="uk-UA"/>
        </w:rPr>
        <w:t xml:space="preserve">          </w:t>
      </w:r>
      <w:r w:rsidRPr="0064615B">
        <w:rPr>
          <w:rFonts w:asciiTheme="majorBidi" w:hAnsiTheme="majorBidi" w:cstheme="majorBidi"/>
          <w:sz w:val="28"/>
          <w:szCs w:val="28"/>
          <w:lang w:val="uk-UA"/>
        </w:rPr>
        <w:t>-4</w:t>
      </w:r>
    </w:p>
    <w:p w:rsidR="00DC760D" w:rsidRPr="0064615B" w:rsidRDefault="00DC760D" w:rsidP="00DC760D">
      <w:pPr>
        <w:pStyle w:val="af1"/>
        <w:rPr>
          <w:rFonts w:asciiTheme="majorBidi" w:hAnsiTheme="majorBidi" w:cstheme="majorBidi"/>
          <w:sz w:val="28"/>
          <w:szCs w:val="28"/>
          <w:lang w:val="uk-UA"/>
        </w:rPr>
      </w:pPr>
    </w:p>
    <w:p w:rsidR="00DC760D" w:rsidRPr="0064615B" w:rsidRDefault="00DC760D" w:rsidP="00DC760D">
      <w:pPr>
        <w:pStyle w:val="af1"/>
        <w:ind w:firstLine="708"/>
        <w:rPr>
          <w:rFonts w:asciiTheme="majorBidi" w:hAnsiTheme="majorBidi" w:cstheme="majorBidi"/>
          <w:sz w:val="28"/>
          <w:szCs w:val="28"/>
          <w:lang w:val="uk-UA"/>
        </w:rPr>
      </w:pPr>
      <w:r w:rsidRPr="006A5BC5">
        <w:rPr>
          <w:rFonts w:asciiTheme="majorBidi" w:hAnsiTheme="majorBidi" w:cstheme="majorBidi"/>
          <w:b/>
          <w:bCs/>
          <w:sz w:val="28"/>
          <w:szCs w:val="28"/>
          <w:lang w:val="uk-UA"/>
        </w:rPr>
        <w:t>- об’єктів роздрібної торгівлі</w:t>
      </w:r>
      <w:r>
        <w:rPr>
          <w:rFonts w:asciiTheme="majorBidi" w:hAnsiTheme="majorBidi" w:cstheme="majorBidi"/>
          <w:sz w:val="28"/>
          <w:szCs w:val="28"/>
          <w:lang w:val="uk-UA"/>
        </w:rPr>
        <w:tab/>
      </w:r>
      <w:r w:rsidRPr="0064615B">
        <w:rPr>
          <w:rFonts w:asciiTheme="majorBidi" w:hAnsiTheme="majorBidi" w:cstheme="majorBidi"/>
          <w:sz w:val="28"/>
          <w:szCs w:val="28"/>
          <w:lang w:val="uk-UA"/>
        </w:rPr>
        <w:tab/>
        <w:t xml:space="preserve">                     </w:t>
      </w:r>
      <w:r>
        <w:rPr>
          <w:rFonts w:asciiTheme="majorBidi" w:hAnsiTheme="majorBidi" w:cstheme="majorBidi"/>
          <w:sz w:val="28"/>
          <w:szCs w:val="28"/>
          <w:lang w:val="uk-UA"/>
        </w:rPr>
        <w:t xml:space="preserve">     </w:t>
      </w:r>
      <w:r w:rsidRPr="0064615B">
        <w:rPr>
          <w:rFonts w:asciiTheme="majorBidi" w:hAnsiTheme="majorBidi" w:cstheme="majorBidi"/>
          <w:sz w:val="28"/>
          <w:szCs w:val="28"/>
          <w:lang w:val="uk-UA"/>
        </w:rPr>
        <w:t>- 4</w:t>
      </w:r>
      <w:r>
        <w:rPr>
          <w:rFonts w:asciiTheme="majorBidi" w:hAnsiTheme="majorBidi" w:cstheme="majorBidi"/>
          <w:sz w:val="28"/>
          <w:szCs w:val="28"/>
          <w:lang w:val="uk-UA"/>
        </w:rPr>
        <w:t>10</w:t>
      </w:r>
      <w:r w:rsidRPr="0064615B">
        <w:rPr>
          <w:rFonts w:asciiTheme="majorBidi" w:hAnsiTheme="majorBidi" w:cstheme="majorBidi"/>
          <w:sz w:val="28"/>
          <w:szCs w:val="28"/>
          <w:lang w:val="uk-UA"/>
        </w:rPr>
        <w:t xml:space="preserve"> всього</w:t>
      </w:r>
    </w:p>
    <w:p w:rsidR="00DC760D" w:rsidRPr="001D2C41" w:rsidRDefault="00DC760D" w:rsidP="00DC760D">
      <w:pPr>
        <w:pStyle w:val="af1"/>
        <w:ind w:firstLine="708"/>
        <w:rPr>
          <w:rFonts w:asciiTheme="majorBidi" w:hAnsiTheme="majorBidi" w:cstheme="majorBidi"/>
          <w:sz w:val="28"/>
          <w:szCs w:val="28"/>
          <w:lang w:val="uk-UA"/>
        </w:rPr>
      </w:pPr>
      <w:r w:rsidRPr="001D2C41">
        <w:rPr>
          <w:rFonts w:asciiTheme="majorBidi" w:hAnsiTheme="majorBidi" w:cstheme="majorBidi"/>
          <w:sz w:val="28"/>
          <w:szCs w:val="28"/>
          <w:lang w:val="uk-UA"/>
        </w:rPr>
        <w:t xml:space="preserve">- </w:t>
      </w:r>
      <w:r w:rsidRPr="006A5BC5">
        <w:rPr>
          <w:rFonts w:asciiTheme="majorBidi" w:hAnsiTheme="majorBidi" w:cstheme="majorBidi"/>
          <w:b/>
          <w:bCs/>
          <w:i/>
          <w:iCs/>
          <w:sz w:val="28"/>
          <w:szCs w:val="28"/>
          <w:lang w:val="uk-UA"/>
        </w:rPr>
        <w:t>кіосків</w:t>
      </w:r>
      <w:r w:rsidRPr="001D2C41">
        <w:rPr>
          <w:rFonts w:asciiTheme="majorBidi" w:hAnsiTheme="majorBidi" w:cstheme="majorBidi"/>
          <w:sz w:val="28"/>
          <w:szCs w:val="28"/>
          <w:lang w:val="uk-UA"/>
        </w:rPr>
        <w:tab/>
      </w:r>
      <w:r w:rsidRPr="001D2C41">
        <w:rPr>
          <w:rFonts w:asciiTheme="majorBidi" w:hAnsiTheme="majorBidi" w:cstheme="majorBidi"/>
          <w:sz w:val="28"/>
          <w:szCs w:val="28"/>
          <w:lang w:val="uk-UA"/>
        </w:rPr>
        <w:tab/>
      </w:r>
      <w:r w:rsidRPr="001D2C41">
        <w:rPr>
          <w:rFonts w:asciiTheme="majorBidi" w:hAnsiTheme="majorBidi" w:cstheme="majorBidi"/>
          <w:sz w:val="28"/>
          <w:szCs w:val="28"/>
          <w:lang w:val="uk-UA"/>
        </w:rPr>
        <w:tab/>
        <w:t xml:space="preserve">                                                        </w:t>
      </w:r>
      <w:r w:rsidRPr="0064615B">
        <w:rPr>
          <w:rFonts w:asciiTheme="majorBidi" w:hAnsiTheme="majorBidi" w:cstheme="majorBidi"/>
          <w:sz w:val="28"/>
          <w:szCs w:val="28"/>
          <w:lang w:val="uk-UA"/>
        </w:rPr>
        <w:t xml:space="preserve"> </w:t>
      </w:r>
      <w:r w:rsidRPr="001D2C41">
        <w:rPr>
          <w:rFonts w:asciiTheme="majorBidi" w:hAnsiTheme="majorBidi" w:cstheme="majorBidi"/>
          <w:sz w:val="28"/>
          <w:szCs w:val="28"/>
          <w:lang w:val="uk-UA"/>
        </w:rPr>
        <w:t>- 67</w:t>
      </w:r>
    </w:p>
    <w:p w:rsidR="00DC760D" w:rsidRPr="0064615B" w:rsidRDefault="00DC760D" w:rsidP="00DC760D">
      <w:pPr>
        <w:pStyle w:val="af1"/>
        <w:ind w:firstLine="708"/>
        <w:rPr>
          <w:rFonts w:asciiTheme="majorBidi" w:hAnsiTheme="majorBidi" w:cstheme="majorBidi"/>
          <w:sz w:val="28"/>
          <w:szCs w:val="28"/>
          <w:lang w:val="uk-UA"/>
        </w:rPr>
      </w:pPr>
      <w:r w:rsidRPr="001D2C41">
        <w:rPr>
          <w:rFonts w:asciiTheme="majorBidi" w:hAnsiTheme="majorBidi" w:cstheme="majorBidi"/>
          <w:sz w:val="28"/>
          <w:szCs w:val="28"/>
          <w:lang w:val="uk-UA"/>
        </w:rPr>
        <w:t xml:space="preserve">- </w:t>
      </w:r>
      <w:r w:rsidRPr="006A5BC5">
        <w:rPr>
          <w:rFonts w:asciiTheme="majorBidi" w:hAnsiTheme="majorBidi" w:cstheme="majorBidi"/>
          <w:b/>
          <w:bCs/>
          <w:i/>
          <w:iCs/>
          <w:sz w:val="28"/>
          <w:szCs w:val="28"/>
          <w:lang w:val="uk-UA"/>
        </w:rPr>
        <w:t>магазинів всього</w:t>
      </w:r>
      <w:r w:rsidRPr="001D2C41">
        <w:rPr>
          <w:rFonts w:asciiTheme="majorBidi" w:hAnsiTheme="majorBidi" w:cstheme="majorBidi"/>
          <w:sz w:val="28"/>
          <w:szCs w:val="28"/>
          <w:lang w:val="uk-UA"/>
        </w:rPr>
        <w:t xml:space="preserve">:  </w:t>
      </w:r>
      <w:r w:rsidRPr="001D2C41">
        <w:rPr>
          <w:rFonts w:asciiTheme="majorBidi" w:hAnsiTheme="majorBidi" w:cstheme="majorBidi"/>
          <w:sz w:val="28"/>
          <w:szCs w:val="28"/>
          <w:lang w:val="uk-UA"/>
        </w:rPr>
        <w:tab/>
        <w:t xml:space="preserve">                                                         - </w:t>
      </w:r>
      <w:r w:rsidRPr="0064615B">
        <w:rPr>
          <w:rFonts w:asciiTheme="majorBidi" w:hAnsiTheme="majorBidi" w:cstheme="majorBidi"/>
          <w:sz w:val="28"/>
          <w:szCs w:val="28"/>
          <w:lang w:val="uk-UA"/>
        </w:rPr>
        <w:t>29</w:t>
      </w:r>
      <w:r>
        <w:rPr>
          <w:rFonts w:asciiTheme="majorBidi" w:hAnsiTheme="majorBidi" w:cstheme="majorBidi"/>
          <w:sz w:val="28"/>
          <w:szCs w:val="28"/>
          <w:lang w:val="uk-UA"/>
        </w:rPr>
        <w:t>6</w:t>
      </w:r>
      <w:r w:rsidRPr="0064615B">
        <w:rPr>
          <w:rFonts w:asciiTheme="majorBidi" w:hAnsiTheme="majorBidi" w:cstheme="majorBidi"/>
          <w:sz w:val="28"/>
          <w:szCs w:val="28"/>
          <w:lang w:val="uk-UA"/>
        </w:rPr>
        <w:t xml:space="preserve"> в т.ч.</w:t>
      </w:r>
    </w:p>
    <w:p w:rsidR="00DC760D" w:rsidRPr="0064615B" w:rsidRDefault="00DC760D" w:rsidP="00DC760D">
      <w:pPr>
        <w:pStyle w:val="af1"/>
        <w:tabs>
          <w:tab w:val="left" w:pos="7371"/>
          <w:tab w:val="left" w:pos="7513"/>
        </w:tabs>
        <w:ind w:firstLine="708"/>
        <w:rPr>
          <w:rFonts w:asciiTheme="majorBidi" w:hAnsiTheme="majorBidi" w:cstheme="majorBidi"/>
          <w:sz w:val="28"/>
          <w:szCs w:val="28"/>
          <w:lang w:val="uk-UA"/>
        </w:rPr>
      </w:pPr>
      <w:r w:rsidRPr="0064615B">
        <w:rPr>
          <w:rFonts w:asciiTheme="majorBidi" w:hAnsiTheme="majorBidi" w:cstheme="majorBidi"/>
          <w:sz w:val="28"/>
          <w:szCs w:val="28"/>
        </w:rPr>
        <w:t>- магазині</w:t>
      </w:r>
      <w:proofErr w:type="gramStart"/>
      <w:r w:rsidRPr="0064615B">
        <w:rPr>
          <w:rFonts w:asciiTheme="majorBidi" w:hAnsiTheme="majorBidi" w:cstheme="majorBidi"/>
          <w:sz w:val="28"/>
          <w:szCs w:val="28"/>
        </w:rPr>
        <w:t>в</w:t>
      </w:r>
      <w:proofErr w:type="gramEnd"/>
      <w:r w:rsidRPr="0064615B">
        <w:rPr>
          <w:rFonts w:asciiTheme="majorBidi" w:hAnsiTheme="majorBidi" w:cstheme="majorBidi"/>
          <w:sz w:val="28"/>
          <w:szCs w:val="28"/>
        </w:rPr>
        <w:t xml:space="preserve">  </w:t>
      </w:r>
      <w:proofErr w:type="gramStart"/>
      <w:r w:rsidRPr="0064615B">
        <w:rPr>
          <w:rFonts w:asciiTheme="majorBidi" w:hAnsiTheme="majorBidi" w:cstheme="majorBidi"/>
          <w:sz w:val="28"/>
          <w:szCs w:val="28"/>
        </w:rPr>
        <w:t>по</w:t>
      </w:r>
      <w:proofErr w:type="gramEnd"/>
      <w:r w:rsidRPr="0064615B">
        <w:rPr>
          <w:rFonts w:asciiTheme="majorBidi" w:hAnsiTheme="majorBidi" w:cstheme="majorBidi"/>
          <w:sz w:val="28"/>
          <w:szCs w:val="28"/>
        </w:rPr>
        <w:t xml:space="preserve"> продажу продово</w:t>
      </w:r>
      <w:r>
        <w:rPr>
          <w:rFonts w:asciiTheme="majorBidi" w:hAnsiTheme="majorBidi" w:cstheme="majorBidi"/>
          <w:sz w:val="28"/>
          <w:szCs w:val="28"/>
        </w:rPr>
        <w:t xml:space="preserve">льчих товарів                  </w:t>
      </w:r>
      <w:r w:rsidRPr="0064615B">
        <w:rPr>
          <w:rFonts w:asciiTheme="majorBidi" w:hAnsiTheme="majorBidi" w:cstheme="majorBidi"/>
          <w:sz w:val="28"/>
          <w:szCs w:val="28"/>
        </w:rPr>
        <w:t>- 1</w:t>
      </w:r>
      <w:r w:rsidRPr="0064615B">
        <w:rPr>
          <w:rFonts w:asciiTheme="majorBidi" w:hAnsiTheme="majorBidi" w:cstheme="majorBidi"/>
          <w:sz w:val="28"/>
          <w:szCs w:val="28"/>
          <w:lang w:val="uk-UA"/>
        </w:rPr>
        <w:t>4</w:t>
      </w:r>
      <w:r>
        <w:rPr>
          <w:rFonts w:asciiTheme="majorBidi" w:hAnsiTheme="majorBidi" w:cstheme="majorBidi"/>
          <w:sz w:val="28"/>
          <w:szCs w:val="28"/>
          <w:lang w:val="uk-UA"/>
        </w:rPr>
        <w:t>1</w:t>
      </w:r>
      <w:r w:rsidRPr="0064615B">
        <w:rPr>
          <w:rFonts w:asciiTheme="majorBidi" w:hAnsiTheme="majorBidi" w:cstheme="majorBidi"/>
          <w:sz w:val="28"/>
          <w:szCs w:val="28"/>
          <w:lang w:val="uk-UA"/>
        </w:rPr>
        <w:t xml:space="preserve">  </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rPr>
        <w:t>- магазині</w:t>
      </w:r>
      <w:proofErr w:type="gramStart"/>
      <w:r w:rsidRPr="0064615B">
        <w:rPr>
          <w:rFonts w:asciiTheme="majorBidi" w:hAnsiTheme="majorBidi" w:cstheme="majorBidi"/>
          <w:sz w:val="28"/>
          <w:szCs w:val="28"/>
        </w:rPr>
        <w:t>в</w:t>
      </w:r>
      <w:proofErr w:type="gramEnd"/>
      <w:r w:rsidRPr="0064615B">
        <w:rPr>
          <w:rFonts w:asciiTheme="majorBidi" w:hAnsiTheme="majorBidi" w:cstheme="majorBidi"/>
          <w:sz w:val="28"/>
          <w:szCs w:val="28"/>
        </w:rPr>
        <w:t xml:space="preserve"> </w:t>
      </w:r>
      <w:proofErr w:type="gramStart"/>
      <w:r w:rsidRPr="0064615B">
        <w:rPr>
          <w:rFonts w:asciiTheme="majorBidi" w:hAnsiTheme="majorBidi" w:cstheme="majorBidi"/>
          <w:sz w:val="28"/>
          <w:szCs w:val="28"/>
        </w:rPr>
        <w:t>по</w:t>
      </w:r>
      <w:proofErr w:type="gramEnd"/>
      <w:r w:rsidRPr="0064615B">
        <w:rPr>
          <w:rFonts w:asciiTheme="majorBidi" w:hAnsiTheme="majorBidi" w:cstheme="majorBidi"/>
          <w:sz w:val="28"/>
          <w:szCs w:val="28"/>
        </w:rPr>
        <w:t xml:space="preserve"> продажу непрод</w:t>
      </w:r>
      <w:r>
        <w:rPr>
          <w:rFonts w:asciiTheme="majorBidi" w:hAnsiTheme="majorBidi" w:cstheme="majorBidi"/>
          <w:sz w:val="28"/>
          <w:szCs w:val="28"/>
        </w:rPr>
        <w:t xml:space="preserve">овольчих товарів               </w:t>
      </w:r>
      <w:r w:rsidRPr="0064615B">
        <w:rPr>
          <w:rFonts w:asciiTheme="majorBidi" w:hAnsiTheme="majorBidi" w:cstheme="majorBidi"/>
          <w:sz w:val="28"/>
          <w:szCs w:val="28"/>
        </w:rPr>
        <w:t>- 1</w:t>
      </w:r>
      <w:r w:rsidRPr="0064615B">
        <w:rPr>
          <w:rFonts w:asciiTheme="majorBidi" w:hAnsiTheme="majorBidi" w:cstheme="majorBidi"/>
          <w:sz w:val="28"/>
          <w:szCs w:val="28"/>
          <w:lang w:val="uk-UA"/>
        </w:rPr>
        <w:t>4</w:t>
      </w:r>
      <w:r>
        <w:rPr>
          <w:rFonts w:asciiTheme="majorBidi" w:hAnsiTheme="majorBidi" w:cstheme="majorBidi"/>
          <w:sz w:val="28"/>
          <w:szCs w:val="28"/>
          <w:lang w:val="uk-UA"/>
        </w:rPr>
        <w:t>6</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rPr>
        <w:t>- магазинів змішаної торгі</w:t>
      </w:r>
      <w:proofErr w:type="gramStart"/>
      <w:r w:rsidRPr="0064615B">
        <w:rPr>
          <w:rFonts w:asciiTheme="majorBidi" w:hAnsiTheme="majorBidi" w:cstheme="majorBidi"/>
          <w:sz w:val="28"/>
          <w:szCs w:val="28"/>
        </w:rPr>
        <w:t>вл</w:t>
      </w:r>
      <w:proofErr w:type="gramEnd"/>
      <w:r w:rsidRPr="0064615B">
        <w:rPr>
          <w:rFonts w:asciiTheme="majorBidi" w:hAnsiTheme="majorBidi" w:cstheme="majorBidi"/>
          <w:sz w:val="28"/>
          <w:szCs w:val="28"/>
        </w:rPr>
        <w:t xml:space="preserve">і                </w:t>
      </w:r>
      <w:r>
        <w:rPr>
          <w:rFonts w:asciiTheme="majorBidi" w:hAnsiTheme="majorBidi" w:cstheme="majorBidi"/>
          <w:sz w:val="28"/>
          <w:szCs w:val="28"/>
        </w:rPr>
        <w:t xml:space="preserve">                               </w:t>
      </w:r>
      <w:r w:rsidRPr="0064615B">
        <w:rPr>
          <w:rFonts w:asciiTheme="majorBidi" w:hAnsiTheme="majorBidi" w:cstheme="majorBidi"/>
          <w:sz w:val="28"/>
          <w:szCs w:val="28"/>
        </w:rPr>
        <w:t xml:space="preserve">- </w:t>
      </w:r>
      <w:r w:rsidRPr="0064615B">
        <w:rPr>
          <w:rFonts w:asciiTheme="majorBidi" w:hAnsiTheme="majorBidi" w:cstheme="majorBidi"/>
          <w:sz w:val="28"/>
          <w:szCs w:val="28"/>
          <w:lang w:val="uk-UA"/>
        </w:rPr>
        <w:t>9</w:t>
      </w:r>
    </w:p>
    <w:p w:rsidR="00DC760D" w:rsidRPr="0064615B" w:rsidRDefault="00DC760D" w:rsidP="00DC760D">
      <w:pPr>
        <w:pStyle w:val="af1"/>
        <w:ind w:firstLine="708"/>
        <w:rPr>
          <w:rFonts w:asciiTheme="majorBidi" w:hAnsiTheme="majorBidi" w:cstheme="majorBidi"/>
          <w:sz w:val="28"/>
          <w:szCs w:val="28"/>
          <w:lang w:val="uk-UA"/>
        </w:rPr>
      </w:pPr>
      <w:r w:rsidRPr="0064615B">
        <w:rPr>
          <w:rFonts w:asciiTheme="majorBidi" w:hAnsiTheme="majorBidi" w:cstheme="majorBidi"/>
          <w:sz w:val="28"/>
          <w:szCs w:val="28"/>
        </w:rPr>
        <w:t xml:space="preserve">- </w:t>
      </w:r>
      <w:r w:rsidRPr="006A5BC5">
        <w:rPr>
          <w:rFonts w:asciiTheme="majorBidi" w:hAnsiTheme="majorBidi" w:cstheme="majorBidi"/>
          <w:b/>
          <w:bCs/>
          <w:i/>
          <w:iCs/>
          <w:sz w:val="28"/>
          <w:szCs w:val="28"/>
          <w:lang w:val="uk-UA"/>
        </w:rPr>
        <w:t xml:space="preserve">об’єктів </w:t>
      </w:r>
      <w:proofErr w:type="gramStart"/>
      <w:r w:rsidRPr="006A5BC5">
        <w:rPr>
          <w:rFonts w:asciiTheme="majorBidi" w:hAnsiTheme="majorBidi" w:cstheme="majorBidi"/>
          <w:b/>
          <w:bCs/>
          <w:i/>
          <w:iCs/>
          <w:sz w:val="28"/>
          <w:szCs w:val="28"/>
          <w:lang w:val="uk-UA"/>
        </w:rPr>
        <w:t>ресторанного</w:t>
      </w:r>
      <w:proofErr w:type="gramEnd"/>
      <w:r w:rsidRPr="006A5BC5">
        <w:rPr>
          <w:rFonts w:asciiTheme="majorBidi" w:hAnsiTheme="majorBidi" w:cstheme="majorBidi"/>
          <w:b/>
          <w:bCs/>
          <w:i/>
          <w:iCs/>
          <w:sz w:val="28"/>
          <w:szCs w:val="28"/>
          <w:lang w:val="uk-UA"/>
        </w:rPr>
        <w:t xml:space="preserve"> господарства</w:t>
      </w:r>
      <w:r w:rsidRPr="006A5BC5">
        <w:rPr>
          <w:rFonts w:asciiTheme="majorBidi" w:hAnsiTheme="majorBidi" w:cstheme="majorBidi"/>
          <w:i/>
          <w:iCs/>
          <w:sz w:val="28"/>
          <w:szCs w:val="28"/>
        </w:rPr>
        <w:t xml:space="preserve">   </w:t>
      </w:r>
      <w:r>
        <w:rPr>
          <w:rFonts w:asciiTheme="majorBidi" w:hAnsiTheme="majorBidi" w:cstheme="majorBidi"/>
          <w:sz w:val="28"/>
          <w:szCs w:val="28"/>
        </w:rPr>
        <w:t xml:space="preserve">                       </w:t>
      </w:r>
      <w:r w:rsidRPr="0064615B">
        <w:rPr>
          <w:rFonts w:asciiTheme="majorBidi" w:hAnsiTheme="majorBidi" w:cstheme="majorBidi"/>
          <w:sz w:val="28"/>
          <w:szCs w:val="28"/>
          <w:lang w:val="uk-UA"/>
        </w:rPr>
        <w:t xml:space="preserve"> </w:t>
      </w:r>
      <w:r w:rsidRPr="0064615B">
        <w:rPr>
          <w:rFonts w:asciiTheme="majorBidi" w:hAnsiTheme="majorBidi" w:cstheme="majorBidi"/>
          <w:sz w:val="28"/>
          <w:szCs w:val="28"/>
        </w:rPr>
        <w:t xml:space="preserve"> - 4</w:t>
      </w:r>
      <w:r w:rsidRPr="0064615B">
        <w:rPr>
          <w:rFonts w:asciiTheme="majorBidi" w:hAnsiTheme="majorBidi" w:cstheme="majorBidi"/>
          <w:sz w:val="28"/>
          <w:szCs w:val="28"/>
          <w:lang w:val="uk-UA"/>
        </w:rPr>
        <w:t>7 в т.ч.</w:t>
      </w:r>
    </w:p>
    <w:p w:rsidR="00DC760D" w:rsidRPr="0064615B" w:rsidRDefault="00DC760D" w:rsidP="00DC760D">
      <w:pPr>
        <w:pStyle w:val="af1"/>
        <w:ind w:firstLine="708"/>
        <w:rPr>
          <w:rFonts w:asciiTheme="majorBidi" w:hAnsiTheme="majorBidi" w:cstheme="majorBidi"/>
          <w:sz w:val="28"/>
          <w:szCs w:val="28"/>
        </w:rPr>
      </w:pPr>
      <w:r w:rsidRPr="0064615B">
        <w:rPr>
          <w:rFonts w:asciiTheme="majorBidi" w:hAnsiTheme="majorBidi" w:cstheme="majorBidi"/>
          <w:sz w:val="28"/>
          <w:szCs w:val="28"/>
        </w:rPr>
        <w:t xml:space="preserve">- при загальноосвітніх закладах            </w:t>
      </w:r>
      <w:r>
        <w:rPr>
          <w:rFonts w:asciiTheme="majorBidi" w:hAnsiTheme="majorBidi" w:cstheme="majorBidi"/>
          <w:sz w:val="28"/>
          <w:szCs w:val="28"/>
        </w:rPr>
        <w:t xml:space="preserve">                               </w:t>
      </w:r>
      <w:r w:rsidRPr="0064615B">
        <w:rPr>
          <w:rFonts w:asciiTheme="majorBidi" w:hAnsiTheme="majorBidi" w:cstheme="majorBidi"/>
          <w:sz w:val="28"/>
          <w:szCs w:val="28"/>
        </w:rPr>
        <w:t>- 8</w:t>
      </w:r>
    </w:p>
    <w:p w:rsidR="00DC760D" w:rsidRPr="0064615B" w:rsidRDefault="00DC760D" w:rsidP="00DC760D">
      <w:pPr>
        <w:pStyle w:val="af1"/>
        <w:ind w:firstLine="708"/>
        <w:rPr>
          <w:rFonts w:asciiTheme="majorBidi" w:hAnsiTheme="majorBidi" w:cstheme="majorBidi"/>
          <w:sz w:val="28"/>
          <w:szCs w:val="28"/>
        </w:rPr>
      </w:pPr>
      <w:r w:rsidRPr="0064615B">
        <w:rPr>
          <w:rFonts w:asciiTheme="majorBidi" w:hAnsiTheme="majorBidi" w:cstheme="majorBidi"/>
          <w:sz w:val="28"/>
          <w:szCs w:val="28"/>
        </w:rPr>
        <w:t xml:space="preserve">- при промислових </w:t>
      </w:r>
      <w:proofErr w:type="gramStart"/>
      <w:r w:rsidRPr="0064615B">
        <w:rPr>
          <w:rFonts w:asciiTheme="majorBidi" w:hAnsiTheme="majorBidi" w:cstheme="majorBidi"/>
          <w:sz w:val="28"/>
          <w:szCs w:val="28"/>
        </w:rPr>
        <w:t>п</w:t>
      </w:r>
      <w:proofErr w:type="gramEnd"/>
      <w:r w:rsidRPr="0064615B">
        <w:rPr>
          <w:rFonts w:asciiTheme="majorBidi" w:hAnsiTheme="majorBidi" w:cstheme="majorBidi"/>
          <w:sz w:val="28"/>
          <w:szCs w:val="28"/>
        </w:rPr>
        <w:t>ідприємствах                                       - 3</w:t>
      </w:r>
    </w:p>
    <w:p w:rsidR="00DC760D" w:rsidRPr="0064615B" w:rsidRDefault="00DC760D" w:rsidP="00DC760D">
      <w:pPr>
        <w:pStyle w:val="af1"/>
        <w:tabs>
          <w:tab w:val="left" w:pos="7513"/>
        </w:tabs>
        <w:ind w:firstLine="708"/>
        <w:rPr>
          <w:rFonts w:asciiTheme="majorBidi" w:hAnsiTheme="majorBidi" w:cstheme="majorBidi"/>
          <w:sz w:val="28"/>
          <w:szCs w:val="28"/>
          <w:lang w:val="uk-UA"/>
        </w:rPr>
      </w:pPr>
      <w:r w:rsidRPr="0064615B">
        <w:rPr>
          <w:rFonts w:asciiTheme="majorBidi" w:hAnsiTheme="majorBidi" w:cstheme="majorBidi"/>
          <w:sz w:val="28"/>
          <w:szCs w:val="28"/>
        </w:rPr>
        <w:t xml:space="preserve">- загальнодоступні заклади                                              </w:t>
      </w:r>
      <w:r>
        <w:rPr>
          <w:rFonts w:asciiTheme="majorBidi" w:hAnsiTheme="majorBidi" w:cstheme="majorBidi"/>
          <w:sz w:val="28"/>
          <w:szCs w:val="28"/>
        </w:rPr>
        <w:t xml:space="preserve">     </w:t>
      </w:r>
      <w:r w:rsidRPr="0064615B">
        <w:rPr>
          <w:rFonts w:asciiTheme="majorBidi" w:hAnsiTheme="majorBidi" w:cstheme="majorBidi"/>
          <w:sz w:val="28"/>
          <w:szCs w:val="28"/>
        </w:rPr>
        <w:t>- 3</w:t>
      </w:r>
      <w:r w:rsidRPr="0064615B">
        <w:rPr>
          <w:rFonts w:asciiTheme="majorBidi" w:hAnsiTheme="majorBidi" w:cstheme="majorBidi"/>
          <w:sz w:val="28"/>
          <w:szCs w:val="28"/>
          <w:lang w:val="uk-UA"/>
        </w:rPr>
        <w:t>6</w:t>
      </w:r>
    </w:p>
    <w:p w:rsidR="00DC760D" w:rsidRDefault="00DC760D" w:rsidP="00DC760D">
      <w:pPr>
        <w:pStyle w:val="af1"/>
        <w:spacing w:line="276" w:lineRule="auto"/>
        <w:jc w:val="both"/>
        <w:rPr>
          <w:rFonts w:ascii="Times New Roman" w:hAnsi="Times New Roman" w:cs="Times New Roman"/>
          <w:sz w:val="28"/>
          <w:szCs w:val="28"/>
          <w:lang w:val="uk-UA"/>
        </w:rPr>
      </w:pPr>
      <w:r w:rsidRPr="00E82223">
        <w:rPr>
          <w:rFonts w:ascii="Times New Roman" w:hAnsi="Times New Roman" w:cs="Times New Roman"/>
          <w:sz w:val="28"/>
          <w:szCs w:val="28"/>
          <w:lang w:val="uk-UA"/>
        </w:rPr>
        <w:t xml:space="preserve">Мережа </w:t>
      </w:r>
      <w:r w:rsidRPr="00182B22">
        <w:rPr>
          <w:rFonts w:ascii="Times New Roman" w:hAnsi="Times New Roman" w:cs="Times New Roman"/>
          <w:sz w:val="28"/>
          <w:szCs w:val="28"/>
          <w:lang w:val="uk-UA"/>
        </w:rPr>
        <w:t xml:space="preserve">об’єктів </w:t>
      </w:r>
      <w:r w:rsidRPr="00E82223">
        <w:rPr>
          <w:rFonts w:ascii="Times New Roman" w:hAnsi="Times New Roman" w:cs="Times New Roman"/>
          <w:sz w:val="28"/>
          <w:szCs w:val="28"/>
          <w:lang w:val="uk-UA"/>
        </w:rPr>
        <w:t xml:space="preserve"> роздрібної торгівлі постійно розширюється</w:t>
      </w:r>
      <w:r>
        <w:rPr>
          <w:rFonts w:ascii="Times New Roman" w:hAnsi="Times New Roman" w:cs="Times New Roman"/>
          <w:sz w:val="28"/>
          <w:szCs w:val="28"/>
          <w:lang w:val="uk-UA"/>
        </w:rPr>
        <w:t xml:space="preserve"> за 2017 рік вона зросла 7 об’єктів, а саме:</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Ресторан «</w:t>
      </w:r>
      <w:r>
        <w:rPr>
          <w:rFonts w:ascii="Times New Roman" w:hAnsi="Times New Roman" w:cs="Times New Roman"/>
          <w:sz w:val="28"/>
          <w:szCs w:val="28"/>
          <w:lang w:val="en-US"/>
        </w:rPr>
        <w:t>Mafia</w:t>
      </w:r>
      <w:r>
        <w:rPr>
          <w:rFonts w:ascii="Times New Roman" w:hAnsi="Times New Roman" w:cs="Times New Roman"/>
          <w:sz w:val="28"/>
          <w:szCs w:val="28"/>
          <w:lang w:val="uk-UA"/>
        </w:rPr>
        <w:t xml:space="preserve">», майдан Володимирський,20 </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ТОВ «Троє-2017»</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Магазин «Ю.Л.О.», вул.Старо-Троїцька,1</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ФОП Харченко О.Г.</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Концерт-холл  «Маестро»,  Центральний парк культури та відпочинку</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ФОП Коломієць Г. В.</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Торгівельний павільйон, проспект Володимирський,212</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ТОВ «Лубенський молочний завод»</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Магазин «Маркет  Опт», проспект Володимирський,42/1</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ПП «Август Плюс»</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Магазин «Фермер-Ок», проспект Володимирський,41</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ФОП Колесник Ю.В.</w:t>
      </w:r>
    </w:p>
    <w:p w:rsidR="00DC760D" w:rsidRDefault="00DC760D" w:rsidP="00DC760D">
      <w:pPr>
        <w:pStyle w:val="af1"/>
        <w:numPr>
          <w:ilvl w:val="0"/>
          <w:numId w:val="26"/>
        </w:numPr>
        <w:spacing w:line="276"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Магазин, вул.Олександрівська,103/18</w:t>
      </w:r>
    </w:p>
    <w:p w:rsidR="00DC760D" w:rsidRDefault="00DC760D" w:rsidP="00DC760D">
      <w:pPr>
        <w:pStyle w:val="af1"/>
        <w:spacing w:line="276" w:lineRule="auto"/>
        <w:ind w:left="720"/>
        <w:jc w:val="both"/>
        <w:rPr>
          <w:rFonts w:ascii="Times New Roman" w:hAnsi="Times New Roman" w:cs="Times New Roman"/>
          <w:sz w:val="28"/>
          <w:szCs w:val="28"/>
          <w:lang w:val="uk-UA"/>
        </w:rPr>
      </w:pPr>
      <w:r>
        <w:rPr>
          <w:rFonts w:ascii="Times New Roman" w:hAnsi="Times New Roman" w:cs="Times New Roman"/>
          <w:sz w:val="28"/>
          <w:szCs w:val="28"/>
          <w:lang w:val="uk-UA"/>
        </w:rPr>
        <w:t>ФОП Єршов І.І.</w:t>
      </w:r>
    </w:p>
    <w:p w:rsidR="00DC760D" w:rsidRPr="008F2AB5" w:rsidRDefault="00DC760D" w:rsidP="00DC760D">
      <w:pPr>
        <w:ind w:firstLine="709"/>
        <w:jc w:val="both"/>
      </w:pPr>
      <w:r w:rsidRPr="008F2AB5">
        <w:t>У майбутньому також планується відкриття нових сучасних об’єктів торгі</w:t>
      </w:r>
      <w:proofErr w:type="gramStart"/>
      <w:r w:rsidRPr="008F2AB5">
        <w:t>вл</w:t>
      </w:r>
      <w:proofErr w:type="gramEnd"/>
      <w:r w:rsidRPr="008F2AB5">
        <w:t>і, а саме: 2 кафе, їдальні, кафетерію, 2 магазинів, салону краси та перукарні.</w:t>
      </w:r>
    </w:p>
    <w:p w:rsidR="00DC760D" w:rsidRPr="008F2AB5" w:rsidRDefault="00DC760D" w:rsidP="00DC760D">
      <w:pPr>
        <w:ind w:firstLine="709"/>
        <w:jc w:val="both"/>
      </w:pPr>
      <w:r w:rsidRPr="008F2AB5">
        <w:t xml:space="preserve">Відкриття великих магазинів та супермаркетів таких, як «Маркет Опт» з широким асортиментом товарів та високою культурою обслуговування, гнучкою системою цін на товари </w:t>
      </w:r>
      <w:proofErr w:type="gramStart"/>
      <w:r w:rsidRPr="008F2AB5">
        <w:t>п</w:t>
      </w:r>
      <w:proofErr w:type="gramEnd"/>
      <w:r w:rsidRPr="008F2AB5">
        <w:t xml:space="preserve">ідвищує якісну характеристику торговельної мережі міста і має тенденцію до подальшого розвитку. </w:t>
      </w:r>
    </w:p>
    <w:p w:rsidR="00DC760D" w:rsidRPr="008F2AB5" w:rsidRDefault="00DC760D" w:rsidP="00DC760D">
      <w:pPr>
        <w:ind w:firstLine="709"/>
        <w:jc w:val="both"/>
      </w:pPr>
      <w:r w:rsidRPr="008F2AB5">
        <w:lastRenderedPageBreak/>
        <w:t xml:space="preserve">В мережі магазинів «АТБ» та в магазині «Фуршет» постійно функціонують програми за якими знижуються ціни на </w:t>
      </w:r>
      <w:proofErr w:type="gramStart"/>
      <w:r w:rsidRPr="008F2AB5">
        <w:t>соц</w:t>
      </w:r>
      <w:proofErr w:type="gramEnd"/>
      <w:r w:rsidRPr="008F2AB5">
        <w:t xml:space="preserve">іально значимі товари до рівня нульової рентабельності.   </w:t>
      </w:r>
    </w:p>
    <w:p w:rsidR="00DC760D" w:rsidRPr="008F2AB5" w:rsidRDefault="00DC760D" w:rsidP="00DC760D">
      <w:pPr>
        <w:ind w:firstLine="709"/>
        <w:jc w:val="both"/>
      </w:pPr>
      <w:proofErr w:type="gramStart"/>
      <w:r w:rsidRPr="008F2AB5">
        <w:t>Окр</w:t>
      </w:r>
      <w:proofErr w:type="gramEnd"/>
      <w:r w:rsidRPr="008F2AB5">
        <w:t>ім того в магазинах «Фуршет» і «Фокстрот», продовжує діяти   програма «Соціальна картка учасника АТО».</w:t>
      </w:r>
    </w:p>
    <w:p w:rsidR="00DC760D" w:rsidRPr="008F2AB5" w:rsidRDefault="00DC760D" w:rsidP="00DC760D">
      <w:pPr>
        <w:ind w:firstLine="709"/>
        <w:jc w:val="both"/>
      </w:pPr>
      <w:r w:rsidRPr="008F2AB5">
        <w:t xml:space="preserve">В супермаркеті «Фуршет» при пред’явленні </w:t>
      </w:r>
      <w:proofErr w:type="gramStart"/>
      <w:r w:rsidRPr="008F2AB5">
        <w:t>соц</w:t>
      </w:r>
      <w:proofErr w:type="gramEnd"/>
      <w:r w:rsidRPr="008F2AB5">
        <w:t xml:space="preserve">іальної картки учасника АТО можна придбати  соціально-значимі продовольчі товари із знижкою 3%, всі інші продовольчі товари із знижкою -7% ( за винятком алкогольних напоїв і тютюнових виробів). В магазині «Фокстрот» при пред’явленні </w:t>
      </w:r>
      <w:proofErr w:type="gramStart"/>
      <w:r w:rsidRPr="008F2AB5">
        <w:t>соц</w:t>
      </w:r>
      <w:proofErr w:type="gramEnd"/>
      <w:r w:rsidRPr="008F2AB5">
        <w:t>іальної картки учасника АТО та посвідчення  УБД можна придбати побутову техніку та інші непродовольчі товари із знижкою 10%.</w:t>
      </w:r>
    </w:p>
    <w:p w:rsidR="00DC760D" w:rsidRPr="008F2AB5" w:rsidRDefault="00DC760D" w:rsidP="00DC760D">
      <w:pPr>
        <w:ind w:firstLine="709"/>
        <w:jc w:val="both"/>
      </w:pPr>
      <w:r w:rsidRPr="008F2AB5">
        <w:t xml:space="preserve">Діюча мережа  споживчого ринку здатна задовольнити платоспроможний попит населення у </w:t>
      </w:r>
      <w:proofErr w:type="gramStart"/>
      <w:r w:rsidRPr="008F2AB5">
        <w:t>р</w:t>
      </w:r>
      <w:proofErr w:type="gramEnd"/>
      <w:r w:rsidRPr="008F2AB5">
        <w:t>ізноманітних товарах та послугах.</w:t>
      </w:r>
    </w:p>
    <w:p w:rsidR="00DC760D" w:rsidRPr="008F2AB5" w:rsidRDefault="00DC760D" w:rsidP="00DC760D">
      <w:pPr>
        <w:ind w:firstLine="709"/>
        <w:jc w:val="both"/>
      </w:pPr>
      <w:r w:rsidRPr="008F2AB5">
        <w:t xml:space="preserve">Показники забезпеченості населення міста об’єктами споживчого ринку зростають  і наразі перевищують норматив. Суб’єктами підприємницької діяльності проводиться робота з реконструкції та впорядкування вже існуючих торгових об’єктів. Проводяться роботи з оформлення фасадної частини торгових об’єктів, </w:t>
      </w:r>
      <w:proofErr w:type="gramStart"/>
      <w:r w:rsidRPr="008F2AB5">
        <w:t>благоустрою</w:t>
      </w:r>
      <w:proofErr w:type="gramEnd"/>
      <w:r w:rsidRPr="008F2AB5">
        <w:t xml:space="preserve"> прилеглої території.</w:t>
      </w:r>
    </w:p>
    <w:p w:rsidR="00DC760D" w:rsidRPr="008F2AB5" w:rsidRDefault="00DC760D" w:rsidP="00DC760D">
      <w:pPr>
        <w:ind w:firstLine="709"/>
        <w:jc w:val="both"/>
      </w:pPr>
      <w:r w:rsidRPr="008F2AB5">
        <w:t>Сфера побутового обслуговування у мі</w:t>
      </w:r>
      <w:proofErr w:type="gramStart"/>
      <w:r w:rsidRPr="008F2AB5">
        <w:t>ст</w:t>
      </w:r>
      <w:proofErr w:type="gramEnd"/>
      <w:r w:rsidRPr="008F2AB5">
        <w:t xml:space="preserve">і помітно доповнює індустрію сервісу і відноситься до розряду соціально значущих. Наданням побутових послуг займаються понад 450 суб’єктів </w:t>
      </w:r>
      <w:proofErr w:type="gramStart"/>
      <w:r w:rsidRPr="008F2AB5">
        <w:t>п</w:t>
      </w:r>
      <w:proofErr w:type="gramEnd"/>
      <w:r w:rsidRPr="008F2AB5">
        <w:t xml:space="preserve">ідприємницької діяльності. Населенню пропонується понад 90 різних видів послуг.  </w:t>
      </w:r>
    </w:p>
    <w:p w:rsidR="00DC760D" w:rsidRPr="008F2AB5" w:rsidRDefault="00DC760D" w:rsidP="00DC760D">
      <w:pPr>
        <w:ind w:firstLine="709"/>
        <w:jc w:val="both"/>
      </w:pPr>
      <w:r w:rsidRPr="008F2AB5">
        <w:t xml:space="preserve">Однією з головних задач розвитку в побутовому обслуговуванні є забезпечення доступності послуг для </w:t>
      </w:r>
      <w:proofErr w:type="gramStart"/>
      <w:r w:rsidRPr="008F2AB5">
        <w:t>р</w:t>
      </w:r>
      <w:proofErr w:type="gramEnd"/>
      <w:r w:rsidRPr="008F2AB5">
        <w:t>ізних верств населення.</w:t>
      </w:r>
    </w:p>
    <w:p w:rsidR="00DC760D" w:rsidRPr="008F2AB5" w:rsidRDefault="00DC760D" w:rsidP="00DC760D">
      <w:pPr>
        <w:ind w:firstLine="709"/>
        <w:jc w:val="both"/>
      </w:pPr>
      <w:r w:rsidRPr="008F2AB5">
        <w:t>В мі</w:t>
      </w:r>
      <w:proofErr w:type="gramStart"/>
      <w:r w:rsidRPr="008F2AB5">
        <w:t>ст</w:t>
      </w:r>
      <w:proofErr w:type="gramEnd"/>
      <w:r w:rsidRPr="008F2AB5">
        <w:t>і розміщено  3 ринки:</w:t>
      </w:r>
    </w:p>
    <w:p w:rsidR="00DC760D" w:rsidRPr="008F2AB5" w:rsidRDefault="00DC760D" w:rsidP="00DC760D">
      <w:pPr>
        <w:ind w:firstLine="709"/>
        <w:jc w:val="both"/>
      </w:pPr>
      <w:r w:rsidRPr="008F2AB5">
        <w:t xml:space="preserve">- </w:t>
      </w:r>
      <w:proofErr w:type="gramStart"/>
      <w:r w:rsidRPr="008F2AB5">
        <w:t>СТ</w:t>
      </w:r>
      <w:proofErr w:type="gramEnd"/>
      <w:r w:rsidRPr="008F2AB5">
        <w:t xml:space="preserve"> " Лубенський ринок"   </w:t>
      </w:r>
    </w:p>
    <w:p w:rsidR="00DC760D" w:rsidRPr="008F2AB5" w:rsidRDefault="00DC760D" w:rsidP="00DC760D">
      <w:pPr>
        <w:ind w:firstLine="709"/>
        <w:jc w:val="both"/>
      </w:pPr>
      <w:r w:rsidRPr="008F2AB5">
        <w:t xml:space="preserve">-  КП "Міський ринок"  </w:t>
      </w:r>
    </w:p>
    <w:p w:rsidR="00DC760D" w:rsidRPr="008F2AB5" w:rsidRDefault="00DC760D" w:rsidP="00DC760D">
      <w:pPr>
        <w:ind w:firstLine="709"/>
        <w:jc w:val="both"/>
      </w:pPr>
      <w:r w:rsidRPr="008F2AB5">
        <w:t xml:space="preserve">- Авторинок,  який входить </w:t>
      </w:r>
      <w:proofErr w:type="gramStart"/>
      <w:r w:rsidRPr="008F2AB5">
        <w:t>до</w:t>
      </w:r>
      <w:proofErr w:type="gramEnd"/>
      <w:r w:rsidRPr="008F2AB5">
        <w:t xml:space="preserve"> </w:t>
      </w:r>
      <w:proofErr w:type="gramStart"/>
      <w:r w:rsidRPr="008F2AB5">
        <w:t>складу</w:t>
      </w:r>
      <w:proofErr w:type="gramEnd"/>
      <w:r w:rsidRPr="008F2AB5">
        <w:t xml:space="preserve"> КП "Міський ринок"  </w:t>
      </w:r>
    </w:p>
    <w:p w:rsidR="00DC760D" w:rsidRPr="008F2AB5" w:rsidRDefault="00DC760D" w:rsidP="00DC760D">
      <w:pPr>
        <w:ind w:firstLine="709"/>
        <w:jc w:val="both"/>
      </w:pPr>
      <w:r w:rsidRPr="008F2AB5">
        <w:t xml:space="preserve">На  </w:t>
      </w:r>
      <w:proofErr w:type="gramStart"/>
      <w:r w:rsidRPr="008F2AB5">
        <w:t>СТ</w:t>
      </w:r>
      <w:proofErr w:type="gramEnd"/>
      <w:r w:rsidRPr="008F2AB5">
        <w:t xml:space="preserve"> "Лубенський ринок" розташовано 1300 торгових місць. На даний час продовжується  реконструкція та модернізація ринку.</w:t>
      </w:r>
    </w:p>
    <w:p w:rsidR="00DC760D" w:rsidRPr="008F2AB5" w:rsidRDefault="00DC760D" w:rsidP="00DC760D">
      <w:pPr>
        <w:ind w:firstLine="709"/>
        <w:jc w:val="both"/>
      </w:pPr>
      <w:r w:rsidRPr="008F2AB5">
        <w:t>На КП "Міський ринок " розміщено 123 торгових місця,  на Авторинку розміщено  - 37 торгових місця.</w:t>
      </w:r>
    </w:p>
    <w:p w:rsidR="00DC760D" w:rsidRPr="008F2AB5" w:rsidRDefault="00DC760D" w:rsidP="00DC760D">
      <w:pPr>
        <w:ind w:firstLine="709"/>
        <w:jc w:val="both"/>
      </w:pPr>
      <w:r w:rsidRPr="008F2AB5">
        <w:t>Керівництво ринків постійно працює над вдосконаленням ринкової інфраструктури та забезпечення її надійного і ефективного функціонування. Зокрема, на КП «Міський ринок» проводиться капітальний ремонт частини господарського двору з улаштування покриття  на суму 629,3 тис</w:t>
      </w:r>
      <w:proofErr w:type="gramStart"/>
      <w:r w:rsidRPr="008F2AB5">
        <w:t>.г</w:t>
      </w:r>
      <w:proofErr w:type="gramEnd"/>
      <w:r w:rsidRPr="008F2AB5">
        <w:t>рн. згідно кошторисної документації.</w:t>
      </w:r>
    </w:p>
    <w:p w:rsidR="00DC760D" w:rsidRPr="008F2AB5" w:rsidRDefault="00DC760D" w:rsidP="00DC760D">
      <w:pPr>
        <w:ind w:firstLine="709"/>
        <w:jc w:val="both"/>
      </w:pPr>
      <w:r w:rsidRPr="008F2AB5">
        <w:t>Основними показниками, які характеризують роботу галузі є обсяг  товарообі</w:t>
      </w:r>
      <w:proofErr w:type="gramStart"/>
      <w:r w:rsidRPr="008F2AB5">
        <w:t>гу та</w:t>
      </w:r>
      <w:proofErr w:type="gramEnd"/>
      <w:r w:rsidRPr="008F2AB5">
        <w:t xml:space="preserve"> надходження до бюджету. </w:t>
      </w:r>
    </w:p>
    <w:p w:rsidR="00DC760D" w:rsidRPr="008F2AB5" w:rsidRDefault="00DC760D" w:rsidP="00DC760D">
      <w:pPr>
        <w:ind w:firstLine="709"/>
        <w:jc w:val="both"/>
      </w:pPr>
      <w:r w:rsidRPr="008F2AB5">
        <w:t xml:space="preserve">Так, обсяг роздрібний  товарообіг </w:t>
      </w:r>
      <w:proofErr w:type="gramStart"/>
      <w:r w:rsidRPr="008F2AB5">
        <w:t>п</w:t>
      </w:r>
      <w:proofErr w:type="gramEnd"/>
      <w:r w:rsidRPr="008F2AB5">
        <w:t>ідприємств, основним видом економічної діяльності яких є роздрібна торгівля без урахування роздрібного товарообороту фізичних осіб-підприємців за 9 місяців 2017 року склав 413,3 млн. грн., що становить 108,6% до відповідного періоду 2016 року.</w:t>
      </w:r>
    </w:p>
    <w:p w:rsidR="00DC760D" w:rsidRPr="008F2AB5" w:rsidRDefault="00DC760D" w:rsidP="00DC760D">
      <w:pPr>
        <w:ind w:firstLine="709"/>
        <w:jc w:val="both"/>
      </w:pPr>
      <w:r w:rsidRPr="008F2AB5">
        <w:t xml:space="preserve">Індекс фізичного обсягу роздрібного товарообороту </w:t>
      </w:r>
      <w:proofErr w:type="gramStart"/>
      <w:r w:rsidRPr="008F2AB5">
        <w:t>п</w:t>
      </w:r>
      <w:proofErr w:type="gramEnd"/>
      <w:r w:rsidRPr="008F2AB5">
        <w:t>ідприємств у січні-вересні 2017 року склав 113,7% до відповідного періоду минулого року.</w:t>
      </w:r>
    </w:p>
    <w:p w:rsidR="00DC760D" w:rsidRPr="008F2AB5" w:rsidRDefault="00DC760D" w:rsidP="00DC760D">
      <w:pPr>
        <w:ind w:firstLine="709"/>
        <w:jc w:val="both"/>
      </w:pPr>
      <w:r w:rsidRPr="008F2AB5">
        <w:lastRenderedPageBreak/>
        <w:t xml:space="preserve">З метою підтримки місцевого та вітчизняного товаровиробника та для зростання в реалізації питомої ваги товарів </w:t>
      </w:r>
      <w:proofErr w:type="gramStart"/>
      <w:r w:rsidRPr="008F2AB5">
        <w:t>в</w:t>
      </w:r>
      <w:proofErr w:type="gramEnd"/>
      <w:r w:rsidRPr="008F2AB5">
        <w:t xml:space="preserve">ітчизняного та місцевого виробництва, протягом звітного періоду в місті проводились святкові та передсвяткові ярмарки.  </w:t>
      </w:r>
      <w:proofErr w:type="gramStart"/>
      <w:r w:rsidRPr="008F2AB5">
        <w:t>З</w:t>
      </w:r>
      <w:proofErr w:type="gramEnd"/>
      <w:r w:rsidRPr="008F2AB5">
        <w:t xml:space="preserve"> метою своєчасного  забезпечення школярів необхідним приладдям, одягом, товарами спортивного призначення та іншими товарами до нового навчального року кожного року в серпні місяці  організовується «Шкільний базар», постійно працюють ярмарки  «вихідного дня».</w:t>
      </w:r>
    </w:p>
    <w:p w:rsidR="00DC760D" w:rsidRPr="008F2AB5" w:rsidRDefault="00DC760D" w:rsidP="00DC760D">
      <w:pPr>
        <w:ind w:firstLine="709"/>
        <w:jc w:val="both"/>
      </w:pPr>
      <w:r w:rsidRPr="008F2AB5">
        <w:t xml:space="preserve">Щомісячно проводиться моніторинг мінімальних та максимальних цін на основні продовольчі товари у торгівельній мережі та моніторинг цін на основні продовольчі товари на ринках міста із </w:t>
      </w:r>
      <w:proofErr w:type="gramStart"/>
      <w:r w:rsidRPr="008F2AB5">
        <w:t>посл</w:t>
      </w:r>
      <w:proofErr w:type="gramEnd"/>
      <w:r w:rsidRPr="008F2AB5">
        <w:t>ідуючим аналізом їх зміни в порівняні з попереднім періодом.</w:t>
      </w:r>
    </w:p>
    <w:p w:rsidR="00DC760D" w:rsidRPr="008F2AB5" w:rsidRDefault="00DC760D" w:rsidP="00DC760D">
      <w:pPr>
        <w:ind w:firstLine="709"/>
        <w:jc w:val="both"/>
      </w:pPr>
      <w:r w:rsidRPr="008F2AB5">
        <w:t xml:space="preserve">Протягом звітного періоду, згідно плану роботи та у зв’язку з надходженням скарг (заяв) від мешканців міста, проводились обстеження </w:t>
      </w:r>
      <w:proofErr w:type="gramStart"/>
      <w:r w:rsidRPr="008F2AB5">
        <w:t>п</w:t>
      </w:r>
      <w:proofErr w:type="gramEnd"/>
      <w:r w:rsidRPr="008F2AB5">
        <w:t xml:space="preserve">ідприємства торгівлі, закладів ресторанного господарства та підприємств побуту щодо дотримання ними Правил торгівлі продовольчими та непродовольчими товарами, Правил роботи підприємств ресторанного (громадського) харчування та Правил роботи </w:t>
      </w:r>
      <w:proofErr w:type="gramStart"/>
      <w:r w:rsidRPr="008F2AB5">
        <w:t>п</w:t>
      </w:r>
      <w:proofErr w:type="gramEnd"/>
      <w:r w:rsidRPr="008F2AB5">
        <w:t>ідприємств побутового обслуговування.</w:t>
      </w:r>
    </w:p>
    <w:p w:rsidR="00DC760D" w:rsidRPr="008F2AB5" w:rsidRDefault="00DC760D" w:rsidP="00DC760D">
      <w:pPr>
        <w:ind w:firstLine="709"/>
        <w:jc w:val="both"/>
      </w:pPr>
      <w:r w:rsidRPr="008F2AB5">
        <w:t xml:space="preserve">Аналіз тематики звернень </w:t>
      </w:r>
      <w:proofErr w:type="gramStart"/>
      <w:r w:rsidRPr="008F2AB5">
        <w:t>св</w:t>
      </w:r>
      <w:proofErr w:type="gramEnd"/>
      <w:r w:rsidRPr="008F2AB5">
        <w:t>ідчить, що в основному мешканці міста звертаються з питань роботи торгових підприємств, ринків, закладів ресторанного господарства та незаконної торгівлі на території міста. Всі звернення розглянуто вчасно.</w:t>
      </w:r>
    </w:p>
    <w:p w:rsidR="00DC760D" w:rsidRPr="008F2AB5" w:rsidRDefault="00DC760D" w:rsidP="00DC760D">
      <w:pPr>
        <w:ind w:firstLine="709"/>
        <w:jc w:val="both"/>
      </w:pPr>
      <w:r w:rsidRPr="008F2AB5">
        <w:t>Незважаючи на здійснення постійних заходів щодо удосконалення функціонування ринків у їх роботі  існують ряд недолі</w:t>
      </w:r>
      <w:proofErr w:type="gramStart"/>
      <w:r w:rsidRPr="008F2AB5">
        <w:t>к</w:t>
      </w:r>
      <w:proofErr w:type="gramEnd"/>
      <w:r w:rsidRPr="008F2AB5">
        <w:t>ів та проблем.</w:t>
      </w:r>
    </w:p>
    <w:p w:rsidR="00DC760D" w:rsidRPr="008F2AB5" w:rsidRDefault="00DC760D" w:rsidP="00DC760D">
      <w:pPr>
        <w:ind w:firstLine="709"/>
        <w:jc w:val="both"/>
      </w:pPr>
      <w:r w:rsidRPr="008F2AB5">
        <w:t>Зберігає актуальність проблема несанкціонованої торгі</w:t>
      </w:r>
      <w:proofErr w:type="gramStart"/>
      <w:r w:rsidRPr="008F2AB5">
        <w:t>вл</w:t>
      </w:r>
      <w:proofErr w:type="gramEnd"/>
      <w:r w:rsidRPr="008F2AB5">
        <w:t xml:space="preserve">і, яка традиційно розташувалася на прилеглих до ринку територіях, на центральних вулицях міста, особливо у період масового надходження овочів та фруктів. </w:t>
      </w:r>
    </w:p>
    <w:p w:rsidR="00DC760D" w:rsidRDefault="00DC760D" w:rsidP="00DC760D">
      <w:pPr>
        <w:ind w:firstLine="720"/>
        <w:jc w:val="both"/>
        <w:rPr>
          <w:b/>
          <w:u w:val="single"/>
          <w:lang w:val="uk-UA"/>
        </w:rPr>
      </w:pPr>
      <w:r w:rsidRPr="00AE4299">
        <w:rPr>
          <w:b/>
          <w:u w:val="single"/>
          <w:lang w:val="uk-UA"/>
        </w:rPr>
        <w:t>Управління</w:t>
      </w:r>
      <w:r w:rsidRPr="00AE4299">
        <w:rPr>
          <w:u w:val="single"/>
          <w:lang w:val="uk-UA"/>
        </w:rPr>
        <w:t xml:space="preserve"> </w:t>
      </w:r>
      <w:r w:rsidRPr="00AE4299">
        <w:rPr>
          <w:b/>
          <w:u w:val="single"/>
        </w:rPr>
        <w:t>комунальн</w:t>
      </w:r>
      <w:r w:rsidRPr="00AE4299">
        <w:rPr>
          <w:b/>
          <w:u w:val="single"/>
          <w:lang w:val="uk-UA"/>
        </w:rPr>
        <w:t>им</w:t>
      </w:r>
      <w:r w:rsidRPr="00AE4299">
        <w:rPr>
          <w:b/>
          <w:u w:val="single"/>
        </w:rPr>
        <w:t xml:space="preserve"> майн</w:t>
      </w:r>
      <w:r w:rsidRPr="00AE4299">
        <w:rPr>
          <w:b/>
          <w:u w:val="single"/>
          <w:lang w:val="uk-UA"/>
        </w:rPr>
        <w:t>ом</w:t>
      </w:r>
      <w:r w:rsidRPr="00AE4299">
        <w:rPr>
          <w:b/>
          <w:u w:val="single"/>
        </w:rPr>
        <w:t xml:space="preserve"> та земельни</w:t>
      </w:r>
      <w:r w:rsidRPr="00AE4299">
        <w:rPr>
          <w:b/>
          <w:u w:val="single"/>
          <w:lang w:val="uk-UA"/>
        </w:rPr>
        <w:t>ми</w:t>
      </w:r>
      <w:r w:rsidRPr="00AE4299">
        <w:rPr>
          <w:b/>
          <w:u w:val="single"/>
        </w:rPr>
        <w:t xml:space="preserve"> </w:t>
      </w:r>
      <w:r w:rsidRPr="00AE4299">
        <w:rPr>
          <w:b/>
          <w:u w:val="single"/>
          <w:lang w:val="uk-UA"/>
        </w:rPr>
        <w:t>ресурсами</w:t>
      </w:r>
    </w:p>
    <w:p w:rsidR="00DC760D" w:rsidRDefault="00DC760D" w:rsidP="00DC760D">
      <w:pPr>
        <w:ind w:firstLine="709"/>
        <w:jc w:val="both"/>
        <w:rPr>
          <w:b/>
          <w:u w:val="single"/>
          <w:lang w:val="uk-UA"/>
        </w:rPr>
      </w:pPr>
    </w:p>
    <w:p w:rsidR="00DC760D" w:rsidRPr="005E2376" w:rsidRDefault="00DC760D" w:rsidP="00DC760D">
      <w:pPr>
        <w:ind w:firstLine="708"/>
        <w:jc w:val="both"/>
        <w:rPr>
          <w:lang w:val="uk-UA"/>
        </w:rPr>
      </w:pPr>
      <w:r w:rsidRPr="005E2376">
        <w:rPr>
          <w:lang w:val="uk-UA"/>
        </w:rPr>
        <w:t>Значна робота проводиться щодо наповнення міського бюджету. Активно над цим працює Управління з питань комунального майна та земельних відносин.</w:t>
      </w:r>
    </w:p>
    <w:p w:rsidR="00DC760D" w:rsidRPr="005E2376" w:rsidRDefault="00DC760D" w:rsidP="00DC760D">
      <w:pPr>
        <w:ind w:firstLine="708"/>
        <w:jc w:val="both"/>
        <w:rPr>
          <w:lang w:val="uk-UA"/>
        </w:rPr>
      </w:pPr>
      <w:r w:rsidRPr="005E2376">
        <w:rPr>
          <w:lang w:val="uk-UA"/>
        </w:rPr>
        <w:t>Постійно проводиться робота з орендарями земель комунальної власності, що сприяє збільшенню надходжень коштів до міської казни.</w:t>
      </w:r>
    </w:p>
    <w:p w:rsidR="00DC760D" w:rsidRPr="005E2376" w:rsidRDefault="00DC760D" w:rsidP="00DC760D">
      <w:pPr>
        <w:jc w:val="both"/>
        <w:rPr>
          <w:lang w:val="uk-UA"/>
        </w:rPr>
      </w:pPr>
      <w:r w:rsidRPr="005E2376">
        <w:rPr>
          <w:lang w:val="uk-UA"/>
        </w:rPr>
        <w:tab/>
        <w:t xml:space="preserve">За </w:t>
      </w:r>
      <w:r>
        <w:rPr>
          <w:lang w:val="uk-UA"/>
        </w:rPr>
        <w:t>дванадцять місяців 2017</w:t>
      </w:r>
      <w:r w:rsidRPr="005E2376">
        <w:rPr>
          <w:lang w:val="uk-UA"/>
        </w:rPr>
        <w:t xml:space="preserve"> року надійшло </w:t>
      </w:r>
      <w:r>
        <w:rPr>
          <w:lang w:val="uk-UA"/>
        </w:rPr>
        <w:t>17</w:t>
      </w:r>
      <w:r w:rsidRPr="006C0BC9">
        <w:rPr>
          <w:lang w:val="uk-UA"/>
        </w:rPr>
        <w:t xml:space="preserve"> мільйонів </w:t>
      </w:r>
      <w:r>
        <w:rPr>
          <w:lang w:val="uk-UA"/>
        </w:rPr>
        <w:t>208</w:t>
      </w:r>
      <w:r w:rsidRPr="006C0BC9">
        <w:rPr>
          <w:lang w:val="uk-UA"/>
        </w:rPr>
        <w:t xml:space="preserve"> тисяч гривень, (17,053 млн. грн. в минулому році), </w:t>
      </w:r>
      <w:r>
        <w:rPr>
          <w:lang w:val="uk-UA"/>
        </w:rPr>
        <w:t>та становить 103</w:t>
      </w:r>
      <w:r w:rsidRPr="006C0BC9">
        <w:rPr>
          <w:lang w:val="uk-UA"/>
        </w:rPr>
        <w:t xml:space="preserve"> % від плану.</w:t>
      </w:r>
    </w:p>
    <w:p w:rsidR="00DC760D" w:rsidRPr="005E2376" w:rsidRDefault="00DC760D" w:rsidP="00DC760D">
      <w:pPr>
        <w:ind w:firstLine="708"/>
        <w:jc w:val="both"/>
        <w:rPr>
          <w:lang w:val="uk-UA"/>
        </w:rPr>
      </w:pPr>
      <w:r w:rsidRPr="005E2376">
        <w:rPr>
          <w:lang w:val="uk-UA"/>
        </w:rPr>
        <w:t xml:space="preserve">На даний час </w:t>
      </w:r>
      <w:r>
        <w:rPr>
          <w:lang w:val="uk-UA"/>
        </w:rPr>
        <w:t>діє</w:t>
      </w:r>
      <w:r w:rsidRPr="005E2376">
        <w:rPr>
          <w:lang w:val="uk-UA"/>
        </w:rPr>
        <w:t xml:space="preserve"> </w:t>
      </w:r>
      <w:r w:rsidRPr="00DD3968">
        <w:t>74</w:t>
      </w:r>
      <w:r>
        <w:rPr>
          <w:lang w:val="uk-UA"/>
        </w:rPr>
        <w:t>6</w:t>
      </w:r>
      <w:r w:rsidRPr="005E2376">
        <w:rPr>
          <w:lang w:val="uk-UA"/>
        </w:rPr>
        <w:t xml:space="preserve"> догов</w:t>
      </w:r>
      <w:r>
        <w:rPr>
          <w:lang w:val="uk-UA"/>
        </w:rPr>
        <w:t>о</w:t>
      </w:r>
      <w:r w:rsidRPr="005E2376">
        <w:rPr>
          <w:lang w:val="uk-UA"/>
        </w:rPr>
        <w:t>р</w:t>
      </w:r>
      <w:r>
        <w:rPr>
          <w:lang w:val="uk-UA"/>
        </w:rPr>
        <w:t>ів щодо користування землею комунальної власності</w:t>
      </w:r>
      <w:r w:rsidRPr="005E2376">
        <w:rPr>
          <w:lang w:val="uk-UA"/>
        </w:rPr>
        <w:t xml:space="preserve">, з яких </w:t>
      </w:r>
      <w:r>
        <w:rPr>
          <w:lang w:val="uk-UA"/>
        </w:rPr>
        <w:t>240 укладені в 2017 році (</w:t>
      </w:r>
      <w:r w:rsidRPr="005E2376">
        <w:rPr>
          <w:lang w:val="uk-UA"/>
        </w:rPr>
        <w:t>1</w:t>
      </w:r>
      <w:r>
        <w:rPr>
          <w:lang w:val="uk-UA"/>
        </w:rPr>
        <w:t>76</w:t>
      </w:r>
      <w:r w:rsidRPr="005E2376">
        <w:rPr>
          <w:lang w:val="uk-UA"/>
        </w:rPr>
        <w:t xml:space="preserve"> договорів оренди землі, 5</w:t>
      </w:r>
      <w:r>
        <w:rPr>
          <w:lang w:val="uk-UA"/>
        </w:rPr>
        <w:t>6</w:t>
      </w:r>
      <w:r w:rsidRPr="005E2376">
        <w:rPr>
          <w:lang w:val="uk-UA"/>
        </w:rPr>
        <w:t xml:space="preserve"> договори особистого строкового сервітуту та 8 договорів суперфіцію</w:t>
      </w:r>
      <w:r>
        <w:rPr>
          <w:lang w:val="uk-UA"/>
        </w:rPr>
        <w:t>).</w:t>
      </w:r>
    </w:p>
    <w:p w:rsidR="00DC760D" w:rsidRPr="005E2376" w:rsidRDefault="00DC760D" w:rsidP="00DC760D">
      <w:pPr>
        <w:pStyle w:val="2"/>
        <w:spacing w:before="0" w:beforeAutospacing="0" w:after="0" w:afterAutospacing="0" w:line="240" w:lineRule="atLeast"/>
        <w:jc w:val="both"/>
        <w:rPr>
          <w:rStyle w:val="infosubtitle"/>
          <w:b w:val="0"/>
          <w:sz w:val="28"/>
          <w:szCs w:val="28"/>
          <w:lang w:val="uk-UA"/>
        </w:rPr>
      </w:pPr>
      <w:r w:rsidRPr="005E2376">
        <w:rPr>
          <w:sz w:val="28"/>
          <w:szCs w:val="28"/>
          <w:lang w:val="uk-UA"/>
        </w:rPr>
        <w:tab/>
      </w:r>
      <w:r w:rsidRPr="005E2376">
        <w:rPr>
          <w:rStyle w:val="infosubtitle"/>
          <w:b w:val="0"/>
          <w:sz w:val="28"/>
          <w:szCs w:val="28"/>
          <w:lang w:val="uk-UA"/>
        </w:rPr>
        <w:t>За 1</w:t>
      </w:r>
      <w:r>
        <w:rPr>
          <w:rStyle w:val="infosubtitle"/>
          <w:b w:val="0"/>
          <w:sz w:val="28"/>
          <w:szCs w:val="28"/>
          <w:lang w:val="uk-UA"/>
        </w:rPr>
        <w:t>2</w:t>
      </w:r>
      <w:r w:rsidRPr="005E2376">
        <w:rPr>
          <w:rStyle w:val="infosubtitle"/>
          <w:b w:val="0"/>
          <w:sz w:val="28"/>
          <w:szCs w:val="28"/>
          <w:lang w:val="uk-UA"/>
        </w:rPr>
        <w:t xml:space="preserve"> місяців було продано 2 земельні ділянки власникам об’єктів нерухомого майна, які на них розміщені, до бюджету спрямовано</w:t>
      </w:r>
      <w:r w:rsidRPr="00AC6E11">
        <w:rPr>
          <w:rStyle w:val="infosubtitle"/>
          <w:b w:val="0"/>
          <w:sz w:val="28"/>
          <w:szCs w:val="28"/>
        </w:rPr>
        <w:t xml:space="preserve"> </w:t>
      </w:r>
      <w:r w:rsidRPr="005E2376">
        <w:rPr>
          <w:rStyle w:val="infosubtitle"/>
          <w:b w:val="0"/>
          <w:sz w:val="28"/>
          <w:szCs w:val="28"/>
          <w:lang w:val="uk-UA"/>
        </w:rPr>
        <w:t>512 724 грн., що становить 101% від річного плану.</w:t>
      </w:r>
    </w:p>
    <w:p w:rsidR="00DC760D" w:rsidRPr="005E2376" w:rsidRDefault="00DC760D" w:rsidP="00DC760D">
      <w:pPr>
        <w:pStyle w:val="2"/>
        <w:spacing w:before="0" w:beforeAutospacing="0" w:after="0" w:afterAutospacing="0" w:line="240" w:lineRule="atLeast"/>
        <w:jc w:val="both"/>
        <w:rPr>
          <w:rStyle w:val="infosubtitle"/>
          <w:b w:val="0"/>
          <w:sz w:val="28"/>
          <w:szCs w:val="28"/>
          <w:lang w:val="uk-UA"/>
        </w:rPr>
      </w:pPr>
      <w:r w:rsidRPr="005E2376">
        <w:rPr>
          <w:rStyle w:val="infosubtitle"/>
          <w:b w:val="0"/>
          <w:sz w:val="28"/>
          <w:szCs w:val="28"/>
          <w:lang w:val="uk-UA"/>
        </w:rPr>
        <w:tab/>
        <w:t xml:space="preserve">Іншим джерелом наповнення міського бюджету є ефективне використання комунального майна. </w:t>
      </w:r>
    </w:p>
    <w:p w:rsidR="00DC760D" w:rsidRDefault="00DC760D" w:rsidP="00DC760D">
      <w:pPr>
        <w:pStyle w:val="2"/>
        <w:spacing w:before="0" w:beforeAutospacing="0" w:after="0" w:afterAutospacing="0" w:line="240" w:lineRule="atLeast"/>
        <w:jc w:val="both"/>
        <w:rPr>
          <w:rStyle w:val="infosubtitle"/>
          <w:b w:val="0"/>
          <w:sz w:val="28"/>
          <w:szCs w:val="28"/>
          <w:lang w:val="uk-UA"/>
        </w:rPr>
      </w:pPr>
      <w:r w:rsidRPr="005E2376">
        <w:rPr>
          <w:rStyle w:val="infosubtitle"/>
          <w:b w:val="0"/>
          <w:sz w:val="28"/>
          <w:szCs w:val="28"/>
          <w:lang w:val="uk-UA"/>
        </w:rPr>
        <w:lastRenderedPageBreak/>
        <w:tab/>
      </w:r>
      <w:r w:rsidRPr="006C0BC9">
        <w:rPr>
          <w:rStyle w:val="infosubtitle"/>
          <w:b w:val="0"/>
          <w:sz w:val="28"/>
          <w:szCs w:val="28"/>
          <w:lang w:val="uk-UA"/>
        </w:rPr>
        <w:t>За минулий рік року до міського бюджету надійшло від приватизації 6 об</w:t>
      </w:r>
      <w:r w:rsidRPr="006C0BC9">
        <w:rPr>
          <w:rStyle w:val="infosubtitle"/>
          <w:b w:val="0"/>
          <w:sz w:val="28"/>
          <w:szCs w:val="28"/>
        </w:rPr>
        <w:t>’</w:t>
      </w:r>
      <w:r w:rsidRPr="006C0BC9">
        <w:rPr>
          <w:rStyle w:val="infosubtitle"/>
          <w:b w:val="0"/>
          <w:sz w:val="28"/>
          <w:szCs w:val="28"/>
          <w:lang w:val="uk-UA"/>
        </w:rPr>
        <w:t xml:space="preserve">єктів комунального майна (2016 рік – 5) 1 179 361 грн. (в 2016 році </w:t>
      </w:r>
      <w:r w:rsidRPr="006C0BC9">
        <w:rPr>
          <w:b w:val="0"/>
          <w:sz w:val="28"/>
          <w:szCs w:val="28"/>
          <w:lang w:val="uk-UA"/>
        </w:rPr>
        <w:t>1 187 905</w:t>
      </w:r>
      <w:r>
        <w:rPr>
          <w:rStyle w:val="infosubtitle"/>
          <w:b w:val="0"/>
          <w:sz w:val="28"/>
          <w:szCs w:val="28"/>
          <w:lang w:val="uk-UA"/>
        </w:rPr>
        <w:t xml:space="preserve"> </w:t>
      </w:r>
      <w:r w:rsidRPr="006C0BC9">
        <w:rPr>
          <w:rStyle w:val="infosubtitle"/>
          <w:b w:val="0"/>
          <w:sz w:val="28"/>
          <w:szCs w:val="28"/>
          <w:lang w:val="uk-UA"/>
        </w:rPr>
        <w:t>грн.), план надходжень виконано на 197 %. З аукціону цього року було продано один об’єкт, а саме приміщення колишньої казарми по вул. Грушевського, 24.</w:t>
      </w:r>
    </w:p>
    <w:p w:rsidR="00C22713" w:rsidRDefault="00C22713" w:rsidP="00DC760D">
      <w:pPr>
        <w:pStyle w:val="2"/>
        <w:spacing w:before="0" w:beforeAutospacing="0" w:after="0" w:afterAutospacing="0" w:line="240" w:lineRule="atLeast"/>
        <w:jc w:val="both"/>
        <w:rPr>
          <w:rStyle w:val="infosubtitle"/>
          <w:b w:val="0"/>
          <w:sz w:val="28"/>
          <w:szCs w:val="28"/>
          <w:lang w:val="uk-UA"/>
        </w:rPr>
      </w:pPr>
      <w:r>
        <w:rPr>
          <w:b w:val="0"/>
          <w:noProof/>
          <w:sz w:val="28"/>
          <w:szCs w:val="28"/>
          <w:lang w:val="uk-UA" w:eastAsia="uk-UA"/>
        </w:rPr>
        <w:drawing>
          <wp:inline distT="0" distB="0" distL="0" distR="0">
            <wp:extent cx="6003871" cy="4000500"/>
            <wp:effectExtent l="0" t="0" r="0" b="0"/>
            <wp:docPr id="50" name="Рисунок 50" descr="S:\До звіту 2017\IMG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До звіту 2017\IMG_001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03871" cy="4000500"/>
                    </a:xfrm>
                    <a:prstGeom prst="rect">
                      <a:avLst/>
                    </a:prstGeom>
                    <a:noFill/>
                    <a:ln>
                      <a:noFill/>
                    </a:ln>
                  </pic:spPr>
                </pic:pic>
              </a:graphicData>
            </a:graphic>
          </wp:inline>
        </w:drawing>
      </w:r>
    </w:p>
    <w:p w:rsidR="00C22713" w:rsidRPr="005E2376" w:rsidRDefault="00C22713" w:rsidP="00DC760D">
      <w:pPr>
        <w:pStyle w:val="2"/>
        <w:spacing w:before="0" w:beforeAutospacing="0" w:after="0" w:afterAutospacing="0" w:line="240" w:lineRule="atLeast"/>
        <w:jc w:val="both"/>
        <w:rPr>
          <w:rStyle w:val="infosubtitle"/>
          <w:b w:val="0"/>
          <w:sz w:val="28"/>
          <w:szCs w:val="28"/>
          <w:lang w:val="uk-UA"/>
        </w:rPr>
      </w:pPr>
    </w:p>
    <w:p w:rsidR="00DC760D" w:rsidRPr="005E2376" w:rsidRDefault="00DC760D" w:rsidP="00DC760D">
      <w:pPr>
        <w:pStyle w:val="2"/>
        <w:spacing w:before="0" w:beforeAutospacing="0" w:after="0" w:afterAutospacing="0" w:line="240" w:lineRule="atLeast"/>
        <w:jc w:val="both"/>
        <w:rPr>
          <w:b w:val="0"/>
          <w:bCs w:val="0"/>
          <w:color w:val="000000"/>
          <w:sz w:val="28"/>
          <w:szCs w:val="28"/>
          <w:lang w:val="uk-UA"/>
        </w:rPr>
      </w:pPr>
      <w:r w:rsidRPr="005E2376">
        <w:rPr>
          <w:rStyle w:val="infosubtitle"/>
          <w:b w:val="0"/>
          <w:sz w:val="28"/>
          <w:szCs w:val="28"/>
          <w:lang w:val="uk-UA"/>
        </w:rPr>
        <w:tab/>
        <w:t>Управління з питань комунального майна та земельних відносин здійснює постійний контроль за надходженням плати від оренди майна, за 1</w:t>
      </w:r>
      <w:r>
        <w:rPr>
          <w:rStyle w:val="infosubtitle"/>
          <w:b w:val="0"/>
          <w:sz w:val="28"/>
          <w:szCs w:val="28"/>
          <w:lang w:val="uk-UA"/>
        </w:rPr>
        <w:t>2</w:t>
      </w:r>
      <w:r w:rsidRPr="005E2376">
        <w:rPr>
          <w:rStyle w:val="infosubtitle"/>
          <w:b w:val="0"/>
          <w:sz w:val="28"/>
          <w:szCs w:val="28"/>
          <w:lang w:val="uk-UA"/>
        </w:rPr>
        <w:t xml:space="preserve"> місяців до бюджету надійшло </w:t>
      </w:r>
      <w:r w:rsidRPr="006C0BC9">
        <w:rPr>
          <w:rStyle w:val="infosubtitle"/>
          <w:b w:val="0"/>
          <w:sz w:val="28"/>
          <w:szCs w:val="28"/>
          <w:lang w:val="uk-UA"/>
        </w:rPr>
        <w:t xml:space="preserve">1 млн. 315 тис грн., виконання річного плану становить </w:t>
      </w:r>
      <w:r>
        <w:rPr>
          <w:rStyle w:val="infosubtitle"/>
          <w:b w:val="0"/>
          <w:sz w:val="28"/>
          <w:szCs w:val="28"/>
          <w:lang w:val="uk-UA"/>
        </w:rPr>
        <w:t>219</w:t>
      </w:r>
      <w:r w:rsidRPr="006C0BC9">
        <w:rPr>
          <w:rStyle w:val="infosubtitle"/>
          <w:b w:val="0"/>
          <w:sz w:val="28"/>
          <w:szCs w:val="28"/>
          <w:lang w:val="uk-UA"/>
        </w:rPr>
        <w:t xml:space="preserve"> % до планових показників</w:t>
      </w:r>
      <w:r w:rsidRPr="005E2376">
        <w:rPr>
          <w:rStyle w:val="infosubtitle"/>
          <w:b w:val="0"/>
          <w:sz w:val="28"/>
          <w:szCs w:val="28"/>
          <w:lang w:val="uk-UA"/>
        </w:rPr>
        <w:t>. Д</w:t>
      </w:r>
      <w:r w:rsidRPr="005E2376">
        <w:rPr>
          <w:b w:val="0"/>
          <w:bCs w:val="0"/>
          <w:color w:val="000000"/>
          <w:sz w:val="28"/>
          <w:szCs w:val="28"/>
          <w:lang w:val="uk-UA"/>
        </w:rPr>
        <w:t>о власності міста, як відумерлу спадщину було прийнято 2 об</w:t>
      </w:r>
      <w:r w:rsidRPr="005E2376">
        <w:rPr>
          <w:b w:val="0"/>
          <w:bCs w:val="0"/>
          <w:color w:val="000000"/>
          <w:sz w:val="28"/>
          <w:szCs w:val="28"/>
        </w:rPr>
        <w:t>’</w:t>
      </w:r>
      <w:r w:rsidRPr="005E2376">
        <w:rPr>
          <w:b w:val="0"/>
          <w:bCs w:val="0"/>
          <w:color w:val="000000"/>
          <w:sz w:val="28"/>
          <w:szCs w:val="28"/>
          <w:lang w:val="uk-UA"/>
        </w:rPr>
        <w:t xml:space="preserve">єкти нерухомого майна (в 2016 році </w:t>
      </w:r>
      <w:r>
        <w:rPr>
          <w:b w:val="0"/>
          <w:bCs w:val="0"/>
          <w:color w:val="000000"/>
          <w:sz w:val="28"/>
          <w:szCs w:val="28"/>
          <w:lang w:val="uk-UA"/>
        </w:rPr>
        <w:t xml:space="preserve">також </w:t>
      </w:r>
      <w:r w:rsidRPr="005E2376">
        <w:rPr>
          <w:b w:val="0"/>
          <w:bCs w:val="0"/>
          <w:color w:val="000000"/>
          <w:sz w:val="28"/>
          <w:szCs w:val="28"/>
          <w:lang w:val="uk-UA"/>
        </w:rPr>
        <w:t>2).</w:t>
      </w:r>
    </w:p>
    <w:p w:rsidR="00DC760D" w:rsidRPr="005E2376" w:rsidRDefault="00DC760D" w:rsidP="00DC760D">
      <w:pPr>
        <w:pStyle w:val="2"/>
        <w:spacing w:before="0" w:beforeAutospacing="0" w:after="0" w:afterAutospacing="0" w:line="240" w:lineRule="atLeast"/>
        <w:ind w:firstLine="708"/>
        <w:jc w:val="both"/>
        <w:rPr>
          <w:b w:val="0"/>
          <w:bCs w:val="0"/>
          <w:color w:val="000000"/>
          <w:sz w:val="28"/>
          <w:szCs w:val="28"/>
          <w:lang w:val="uk-UA"/>
        </w:rPr>
      </w:pPr>
      <w:r w:rsidRPr="005E2376">
        <w:rPr>
          <w:b w:val="0"/>
          <w:bCs w:val="0"/>
          <w:color w:val="000000"/>
          <w:sz w:val="28"/>
          <w:szCs w:val="28"/>
          <w:lang w:val="uk-UA"/>
        </w:rPr>
        <w:t>На даний час діє 11</w:t>
      </w:r>
      <w:r>
        <w:rPr>
          <w:b w:val="0"/>
          <w:bCs w:val="0"/>
          <w:color w:val="000000"/>
          <w:sz w:val="28"/>
          <w:szCs w:val="28"/>
          <w:lang w:val="uk-UA"/>
        </w:rPr>
        <w:t>4</w:t>
      </w:r>
      <w:r w:rsidRPr="005E2376">
        <w:rPr>
          <w:b w:val="0"/>
          <w:bCs w:val="0"/>
          <w:color w:val="000000"/>
          <w:sz w:val="28"/>
          <w:szCs w:val="28"/>
          <w:lang w:val="uk-UA"/>
        </w:rPr>
        <w:t xml:space="preserve"> договорів оренди майна. З яких 2</w:t>
      </w:r>
      <w:r>
        <w:rPr>
          <w:b w:val="0"/>
          <w:bCs w:val="0"/>
          <w:color w:val="000000"/>
          <w:sz w:val="28"/>
          <w:szCs w:val="28"/>
          <w:lang w:val="uk-UA"/>
        </w:rPr>
        <w:t>4</w:t>
      </w:r>
      <w:r w:rsidRPr="005E2376">
        <w:rPr>
          <w:b w:val="0"/>
          <w:bCs w:val="0"/>
          <w:color w:val="000000"/>
          <w:sz w:val="28"/>
          <w:szCs w:val="28"/>
          <w:lang w:val="uk-UA"/>
        </w:rPr>
        <w:t xml:space="preserve"> нові, укладені в 2017 році</w:t>
      </w:r>
    </w:p>
    <w:p w:rsidR="00DC760D" w:rsidRDefault="00DC760D" w:rsidP="00DC760D">
      <w:pPr>
        <w:pStyle w:val="2"/>
        <w:spacing w:before="0" w:beforeAutospacing="0" w:after="0" w:afterAutospacing="0" w:line="240" w:lineRule="atLeast"/>
        <w:jc w:val="both"/>
        <w:rPr>
          <w:b w:val="0"/>
          <w:bCs w:val="0"/>
          <w:color w:val="000000"/>
          <w:sz w:val="28"/>
          <w:szCs w:val="28"/>
          <w:lang w:val="uk-UA"/>
        </w:rPr>
      </w:pPr>
      <w:r w:rsidRPr="005E2376">
        <w:rPr>
          <w:b w:val="0"/>
          <w:bCs w:val="0"/>
          <w:color w:val="000000"/>
          <w:sz w:val="28"/>
          <w:szCs w:val="28"/>
          <w:lang w:val="uk-UA"/>
        </w:rPr>
        <w:tab/>
        <w:t xml:space="preserve">Протягом року продовжувалася робота по стягненню збитків з землекористувачів, які користуються землею комунальної власності з порушенням законодавства. Добровільно та згідно судових рішень надійшло до бюджету кошти від погашення збитків майже </w:t>
      </w:r>
      <w:r w:rsidRPr="006C0BC9">
        <w:rPr>
          <w:b w:val="0"/>
          <w:bCs w:val="0"/>
          <w:color w:val="000000"/>
          <w:sz w:val="28"/>
          <w:szCs w:val="28"/>
          <w:lang w:val="uk-UA"/>
        </w:rPr>
        <w:t>598 900 тисяч</w:t>
      </w:r>
      <w:r w:rsidRPr="005E2376">
        <w:rPr>
          <w:b w:val="0"/>
          <w:bCs w:val="0"/>
          <w:color w:val="000000"/>
          <w:sz w:val="28"/>
          <w:szCs w:val="28"/>
          <w:lang w:val="uk-UA"/>
        </w:rPr>
        <w:t xml:space="preserve"> гривень, що </w:t>
      </w:r>
      <w:r>
        <w:rPr>
          <w:b w:val="0"/>
          <w:bCs w:val="0"/>
          <w:color w:val="000000"/>
          <w:sz w:val="28"/>
          <w:szCs w:val="28"/>
          <w:lang w:val="uk-UA"/>
        </w:rPr>
        <w:t>більш ніж</w:t>
      </w:r>
      <w:r w:rsidRPr="005E2376">
        <w:rPr>
          <w:b w:val="0"/>
          <w:bCs w:val="0"/>
          <w:color w:val="000000"/>
          <w:sz w:val="28"/>
          <w:szCs w:val="28"/>
          <w:lang w:val="uk-UA"/>
        </w:rPr>
        <w:t xml:space="preserve"> на </w:t>
      </w:r>
      <w:r>
        <w:rPr>
          <w:b w:val="0"/>
          <w:bCs w:val="0"/>
          <w:color w:val="000000"/>
          <w:sz w:val="28"/>
          <w:szCs w:val="28"/>
          <w:lang w:val="uk-UA"/>
        </w:rPr>
        <w:t>239 т</w:t>
      </w:r>
      <w:r w:rsidRPr="005E2376">
        <w:rPr>
          <w:b w:val="0"/>
          <w:bCs w:val="0"/>
          <w:color w:val="000000"/>
          <w:sz w:val="28"/>
          <w:szCs w:val="28"/>
          <w:lang w:val="uk-UA"/>
        </w:rPr>
        <w:t>исяч більше ніж за минулий рік</w:t>
      </w:r>
      <w:r>
        <w:rPr>
          <w:b w:val="0"/>
          <w:bCs w:val="0"/>
          <w:color w:val="000000"/>
          <w:sz w:val="28"/>
          <w:szCs w:val="28"/>
          <w:lang w:val="uk-UA"/>
        </w:rPr>
        <w:t xml:space="preserve">  і складає 132 % від плану.</w:t>
      </w:r>
    </w:p>
    <w:p w:rsidR="00DC760D" w:rsidRPr="005E2376" w:rsidRDefault="00DC760D" w:rsidP="00DC760D">
      <w:pPr>
        <w:pStyle w:val="2"/>
        <w:spacing w:before="0" w:beforeAutospacing="0" w:after="0" w:afterAutospacing="0" w:line="240" w:lineRule="atLeast"/>
        <w:ind w:firstLine="708"/>
        <w:jc w:val="both"/>
        <w:rPr>
          <w:b w:val="0"/>
          <w:bCs w:val="0"/>
          <w:color w:val="000000"/>
          <w:sz w:val="28"/>
          <w:szCs w:val="28"/>
          <w:lang w:val="uk-UA"/>
        </w:rPr>
      </w:pPr>
      <w:r>
        <w:rPr>
          <w:b w:val="0"/>
          <w:bCs w:val="0"/>
          <w:color w:val="000000"/>
          <w:sz w:val="28"/>
          <w:szCs w:val="28"/>
          <w:lang w:val="uk-UA"/>
        </w:rPr>
        <w:t>Міська рада протягом року працювала над забезпеченням учасників АТО земельними ділянками для житлового будівництва. За рік передано у власність громадянам зазначеної категорії 43 ділянки, ще надано 30 дозволів на виготовлення проектів землеустрою.</w:t>
      </w:r>
    </w:p>
    <w:p w:rsidR="00DC760D" w:rsidRPr="00B2430D" w:rsidRDefault="00DC760D" w:rsidP="00DC760D">
      <w:pPr>
        <w:pStyle w:val="2"/>
        <w:spacing w:before="0" w:beforeAutospacing="0" w:after="0" w:afterAutospacing="0" w:line="240" w:lineRule="atLeast"/>
        <w:jc w:val="both"/>
        <w:rPr>
          <w:b w:val="0"/>
          <w:bCs w:val="0"/>
          <w:color w:val="000000"/>
          <w:sz w:val="28"/>
          <w:szCs w:val="28"/>
          <w:lang w:val="uk-UA"/>
        </w:rPr>
      </w:pPr>
      <w:r w:rsidRPr="005E2376">
        <w:rPr>
          <w:b w:val="0"/>
          <w:bCs w:val="0"/>
          <w:color w:val="000000"/>
          <w:sz w:val="28"/>
          <w:szCs w:val="28"/>
          <w:lang w:val="uk-UA"/>
        </w:rPr>
        <w:tab/>
        <w:t>Виконавчі органи міської ради продовжують працювати над забезпеченням ефективності використання майна та земель комунальної власності, розробкою нормативної бази з цих питань та забезпечення надходження необхідних коштів до міського бюджету.</w:t>
      </w:r>
    </w:p>
    <w:p w:rsidR="00DC760D" w:rsidRDefault="00DC760D" w:rsidP="00DC760D">
      <w:pPr>
        <w:pStyle w:val="2"/>
        <w:spacing w:before="0" w:beforeAutospacing="0" w:after="0" w:afterAutospacing="0" w:line="240" w:lineRule="atLeast"/>
        <w:jc w:val="both"/>
        <w:rPr>
          <w:b w:val="0"/>
          <w:bCs w:val="0"/>
          <w:color w:val="000000"/>
          <w:sz w:val="28"/>
          <w:szCs w:val="28"/>
          <w:lang w:val="uk-UA"/>
        </w:rPr>
      </w:pPr>
      <w:r>
        <w:rPr>
          <w:b w:val="0"/>
          <w:bCs w:val="0"/>
          <w:color w:val="000000"/>
          <w:sz w:val="28"/>
          <w:szCs w:val="28"/>
          <w:lang w:val="uk-UA"/>
        </w:rPr>
        <w:lastRenderedPageBreak/>
        <w:tab/>
        <w:t>Управління систематично працює над залученням інвестицій в розвиток міста. З цією метою підготовлено для продажу на аукціоні 7 земельних ділянок, вільних від забудови та два об’єкти нерухомого майна. Протягом року ці об’єкти виставлялися на публічні торги, однак через відсутність потенційних покупців не були продані. Інформація про них розміщена на офіційному сайті міської ради.</w:t>
      </w:r>
    </w:p>
    <w:p w:rsidR="00DC760D" w:rsidRDefault="00DC760D" w:rsidP="00DC760D">
      <w:pPr>
        <w:pStyle w:val="2"/>
        <w:spacing w:before="0" w:beforeAutospacing="0" w:after="0" w:afterAutospacing="0" w:line="240" w:lineRule="atLeast"/>
        <w:jc w:val="both"/>
        <w:rPr>
          <w:b w:val="0"/>
          <w:bCs w:val="0"/>
          <w:color w:val="000000"/>
          <w:sz w:val="28"/>
          <w:szCs w:val="28"/>
          <w:lang w:val="uk-UA"/>
        </w:rPr>
      </w:pPr>
      <w:r>
        <w:rPr>
          <w:b w:val="0"/>
          <w:bCs w:val="0"/>
          <w:color w:val="000000"/>
          <w:sz w:val="28"/>
          <w:szCs w:val="28"/>
          <w:lang w:val="uk-UA"/>
        </w:rPr>
        <w:tab/>
        <w:t xml:space="preserve">Позитивним прикладом співпраці </w:t>
      </w:r>
      <w:r w:rsidRPr="00437995">
        <w:rPr>
          <w:b w:val="0"/>
          <w:bCs w:val="0"/>
          <w:color w:val="000000"/>
          <w:sz w:val="28"/>
          <w:szCs w:val="28"/>
        </w:rPr>
        <w:t>бізнесу</w:t>
      </w:r>
      <w:r>
        <w:rPr>
          <w:b w:val="0"/>
          <w:bCs w:val="0"/>
          <w:color w:val="000000"/>
          <w:sz w:val="28"/>
          <w:szCs w:val="28"/>
          <w:lang w:val="uk-UA"/>
        </w:rPr>
        <w:t xml:space="preserve"> та влади міста можна вважати вирішення питання використання земельної ділянки по Володимирському проспекту 216 (колишня територія мехколони № 27). Нам вдалося вирішити питання погашення заборгованості колишнього землекористувача, а це понад 180 тисяч гривень, територія підприємства площею понад </w:t>
      </w:r>
      <w:smartTag w:uri="urn:schemas-microsoft-com:office:smarttags" w:element="metricconverter">
        <w:smartTagPr>
          <w:attr w:name="ProductID" w:val="2 га"/>
        </w:smartTagPr>
        <w:r>
          <w:rPr>
            <w:b w:val="0"/>
            <w:bCs w:val="0"/>
            <w:color w:val="000000"/>
            <w:sz w:val="28"/>
            <w:szCs w:val="28"/>
            <w:lang w:val="uk-UA"/>
          </w:rPr>
          <w:t>2 га</w:t>
        </w:r>
      </w:smartTag>
      <w:r>
        <w:rPr>
          <w:b w:val="0"/>
          <w:bCs w:val="0"/>
          <w:color w:val="000000"/>
          <w:sz w:val="28"/>
          <w:szCs w:val="28"/>
          <w:lang w:val="uk-UA"/>
        </w:rPr>
        <w:t xml:space="preserve"> була ефективно розподілена між новими власниками, на одній з них розпочате капітальне будівництво цеху з переробки вторинної сировини, що приведе в місто значні інвестиційні кошти. </w:t>
      </w:r>
    </w:p>
    <w:p w:rsidR="00DC760D" w:rsidRPr="005C7B70" w:rsidRDefault="00DC760D" w:rsidP="00DC760D">
      <w:pPr>
        <w:pStyle w:val="2"/>
        <w:spacing w:before="0" w:beforeAutospacing="0" w:after="0" w:afterAutospacing="0" w:line="240" w:lineRule="atLeast"/>
        <w:jc w:val="both"/>
        <w:rPr>
          <w:lang w:val="uk-UA"/>
        </w:rPr>
      </w:pPr>
      <w:r>
        <w:rPr>
          <w:b w:val="0"/>
          <w:bCs w:val="0"/>
          <w:color w:val="000000"/>
          <w:sz w:val="28"/>
          <w:szCs w:val="28"/>
          <w:lang w:val="uk-UA"/>
        </w:rPr>
        <w:tab/>
        <w:t>Добра співпраця налагоджена у нас з ТОВ «Лубним</w:t>
      </w:r>
      <w:r w:rsidRPr="00AC6E11">
        <w:rPr>
          <w:b w:val="0"/>
          <w:bCs w:val="0"/>
          <w:color w:val="000000"/>
          <w:sz w:val="28"/>
          <w:szCs w:val="28"/>
          <w:lang w:val="uk-UA"/>
        </w:rPr>
        <w:t>’</w:t>
      </w:r>
      <w:r>
        <w:rPr>
          <w:b w:val="0"/>
          <w:bCs w:val="0"/>
          <w:color w:val="000000"/>
          <w:sz w:val="28"/>
          <w:szCs w:val="28"/>
          <w:lang w:val="uk-UA"/>
        </w:rPr>
        <w:t>ясо», яке також планує розширювати свої потужності, а місто зі свого боку сприяє йому в розширенні території за рахунок земель збанкрутілого м’ясокомбінату.</w:t>
      </w:r>
    </w:p>
    <w:p w:rsidR="00DC760D" w:rsidRPr="0095634D" w:rsidRDefault="00DC760D" w:rsidP="00DC760D">
      <w:pPr>
        <w:ind w:firstLine="709"/>
        <w:jc w:val="both"/>
        <w:rPr>
          <w:b/>
          <w:u w:val="single"/>
          <w:lang w:val="uk-UA"/>
        </w:rPr>
      </w:pPr>
    </w:p>
    <w:p w:rsidR="00DC760D" w:rsidRDefault="00DC760D" w:rsidP="00DC760D">
      <w:pPr>
        <w:jc w:val="both"/>
        <w:rPr>
          <w:b/>
          <w:u w:val="single"/>
          <w:lang w:val="uk-UA"/>
        </w:rPr>
      </w:pPr>
      <w:r w:rsidRPr="0095634D">
        <w:rPr>
          <w:lang w:val="uk-UA"/>
        </w:rPr>
        <w:tab/>
      </w:r>
      <w:r w:rsidRPr="00AE4299">
        <w:rPr>
          <w:b/>
          <w:u w:val="single"/>
          <w:lang w:val="uk-UA"/>
        </w:rPr>
        <w:t>Будівництво та архітектура</w:t>
      </w:r>
    </w:p>
    <w:p w:rsidR="00DC760D" w:rsidRPr="005951D6" w:rsidRDefault="00DC760D" w:rsidP="00DC760D">
      <w:pPr>
        <w:pStyle w:val="3"/>
        <w:ind w:right="134" w:firstLine="567"/>
        <w:rPr>
          <w:sz w:val="28"/>
          <w:szCs w:val="28"/>
        </w:rPr>
      </w:pPr>
      <w:r>
        <w:rPr>
          <w:sz w:val="28"/>
          <w:szCs w:val="28"/>
        </w:rPr>
        <w:t>У 2017 році активно проводилися</w:t>
      </w:r>
      <w:r w:rsidRPr="005951D6">
        <w:rPr>
          <w:sz w:val="28"/>
          <w:szCs w:val="28"/>
        </w:rPr>
        <w:t xml:space="preserve"> ремонтні роботи закладів медицини, освіти, культури та низки соціальних об’єктів. </w:t>
      </w:r>
      <w:r>
        <w:rPr>
          <w:sz w:val="28"/>
          <w:szCs w:val="28"/>
        </w:rPr>
        <w:t>Виконувалися роботи з благоустрою міста. Серед інших можна назвати</w:t>
      </w:r>
      <w:r w:rsidRPr="005951D6">
        <w:rPr>
          <w:sz w:val="28"/>
          <w:szCs w:val="28"/>
        </w:rPr>
        <w:t xml:space="preserve"> наступні:</w:t>
      </w:r>
    </w:p>
    <w:p w:rsidR="004C6D52" w:rsidRPr="004C6D52" w:rsidRDefault="00DC760D" w:rsidP="00DC760D">
      <w:pPr>
        <w:pStyle w:val="af0"/>
        <w:widowControl w:val="0"/>
        <w:numPr>
          <w:ilvl w:val="0"/>
          <w:numId w:val="9"/>
        </w:numPr>
        <w:autoSpaceDE w:val="0"/>
        <w:autoSpaceDN w:val="0"/>
        <w:adjustRightInd w:val="0"/>
        <w:jc w:val="both"/>
        <w:rPr>
          <w:sz w:val="28"/>
        </w:rPr>
      </w:pPr>
      <w:r w:rsidRPr="0048294B">
        <w:rPr>
          <w:sz w:val="28"/>
        </w:rPr>
        <w:t>Виконання заміни застарілого асфальтобетонного покриття на плитку ФЕМ по проспекту Володими</w:t>
      </w:r>
      <w:r>
        <w:rPr>
          <w:sz w:val="28"/>
        </w:rPr>
        <w:t>р</w:t>
      </w:r>
      <w:r w:rsidRPr="0048294B">
        <w:rPr>
          <w:sz w:val="28"/>
        </w:rPr>
        <w:t>ському навпроти пам’ятного знаку «Україна незалежна»;</w:t>
      </w:r>
      <w:r w:rsidRPr="006870EC">
        <w:rPr>
          <w:sz w:val="28"/>
          <w:szCs w:val="28"/>
          <w:highlight w:val="yellow"/>
        </w:rPr>
        <w:t xml:space="preserve"> </w:t>
      </w:r>
    </w:p>
    <w:p w:rsidR="00DC760D" w:rsidRPr="0048294B" w:rsidRDefault="004C6D52" w:rsidP="00DC760D">
      <w:pPr>
        <w:pStyle w:val="af0"/>
        <w:widowControl w:val="0"/>
        <w:numPr>
          <w:ilvl w:val="0"/>
          <w:numId w:val="9"/>
        </w:numPr>
        <w:autoSpaceDE w:val="0"/>
        <w:autoSpaceDN w:val="0"/>
        <w:adjustRightInd w:val="0"/>
        <w:jc w:val="both"/>
        <w:rPr>
          <w:sz w:val="28"/>
        </w:rPr>
      </w:pPr>
      <w:r>
        <w:rPr>
          <w:noProof/>
          <w:sz w:val="28"/>
          <w:szCs w:val="28"/>
          <w:lang w:eastAsia="uk-UA"/>
        </w:rPr>
        <w:drawing>
          <wp:inline distT="0" distB="0" distL="0" distR="0">
            <wp:extent cx="5746562" cy="3829050"/>
            <wp:effectExtent l="0" t="0" r="6985" b="0"/>
            <wp:docPr id="14" name="Рисунок 14" descr="S:\До звіту 2017\IMG_0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До звіту 2017\IMG_041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46562" cy="3829050"/>
                    </a:xfrm>
                    <a:prstGeom prst="rect">
                      <a:avLst/>
                    </a:prstGeom>
                    <a:noFill/>
                    <a:ln>
                      <a:noFill/>
                    </a:ln>
                  </pic:spPr>
                </pic:pic>
              </a:graphicData>
            </a:graphic>
          </wp:inline>
        </w:drawing>
      </w:r>
    </w:p>
    <w:p w:rsidR="004C6D52" w:rsidRDefault="004C6D52">
      <w:pPr>
        <w:spacing w:after="200" w:line="276" w:lineRule="auto"/>
        <w:rPr>
          <w:szCs w:val="24"/>
          <w:lang w:val="uk-UA"/>
        </w:rPr>
      </w:pPr>
      <w:r>
        <w:br w:type="page"/>
      </w:r>
    </w:p>
    <w:p w:rsidR="004C6D52" w:rsidRDefault="00DC760D" w:rsidP="00DC760D">
      <w:pPr>
        <w:pStyle w:val="af0"/>
        <w:widowControl w:val="0"/>
        <w:numPr>
          <w:ilvl w:val="0"/>
          <w:numId w:val="9"/>
        </w:numPr>
        <w:autoSpaceDE w:val="0"/>
        <w:autoSpaceDN w:val="0"/>
        <w:adjustRightInd w:val="0"/>
        <w:jc w:val="both"/>
        <w:rPr>
          <w:sz w:val="28"/>
        </w:rPr>
      </w:pPr>
      <w:r w:rsidRPr="0048294B">
        <w:rPr>
          <w:sz w:val="28"/>
        </w:rPr>
        <w:lastRenderedPageBreak/>
        <w:t>Виконання заміни застарілого асфальтобетонного покриття на плитку ФЕМ по вул. Я.Мудрого навпроти будинку № 17б;</w:t>
      </w:r>
    </w:p>
    <w:p w:rsidR="00DC760D" w:rsidRPr="0048294B" w:rsidRDefault="004C6D52" w:rsidP="00DC760D">
      <w:pPr>
        <w:pStyle w:val="af0"/>
        <w:widowControl w:val="0"/>
        <w:numPr>
          <w:ilvl w:val="0"/>
          <w:numId w:val="9"/>
        </w:numPr>
        <w:autoSpaceDE w:val="0"/>
        <w:autoSpaceDN w:val="0"/>
        <w:adjustRightInd w:val="0"/>
        <w:jc w:val="both"/>
        <w:rPr>
          <w:sz w:val="28"/>
        </w:rPr>
      </w:pPr>
      <w:r>
        <w:rPr>
          <w:noProof/>
          <w:sz w:val="28"/>
          <w:szCs w:val="28"/>
          <w:lang w:eastAsia="uk-UA"/>
        </w:rPr>
        <w:drawing>
          <wp:inline distT="0" distB="0" distL="0" distR="0">
            <wp:extent cx="5832332" cy="3886200"/>
            <wp:effectExtent l="0" t="0" r="0" b="0"/>
            <wp:docPr id="15" name="Рисунок 15" descr="S:\До звіту 2017\IMG_9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До звіту 2017\IMG_992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32332" cy="3886200"/>
                    </a:xfrm>
                    <a:prstGeom prst="rect">
                      <a:avLst/>
                    </a:prstGeom>
                    <a:noFill/>
                    <a:ln>
                      <a:noFill/>
                    </a:ln>
                  </pic:spPr>
                </pic:pic>
              </a:graphicData>
            </a:graphic>
          </wp:inline>
        </w:drawing>
      </w:r>
    </w:p>
    <w:p w:rsidR="00DC760D" w:rsidRPr="0048294B" w:rsidRDefault="00DC760D" w:rsidP="00DC760D">
      <w:pPr>
        <w:pStyle w:val="af0"/>
        <w:widowControl w:val="0"/>
        <w:numPr>
          <w:ilvl w:val="0"/>
          <w:numId w:val="9"/>
        </w:numPr>
        <w:autoSpaceDE w:val="0"/>
        <w:autoSpaceDN w:val="0"/>
        <w:adjustRightInd w:val="0"/>
        <w:jc w:val="both"/>
        <w:rPr>
          <w:sz w:val="28"/>
        </w:rPr>
      </w:pPr>
      <w:r w:rsidRPr="0048294B">
        <w:rPr>
          <w:sz w:val="28"/>
        </w:rPr>
        <w:t>Виконання заміни застарілого асфальтобетонного покриття на плитку ФЕМ з влашту</w:t>
      </w:r>
      <w:r>
        <w:rPr>
          <w:sz w:val="28"/>
        </w:rPr>
        <w:t>ванням місць відпочинку алеї в Ц</w:t>
      </w:r>
      <w:r w:rsidRPr="0048294B">
        <w:rPr>
          <w:sz w:val="28"/>
        </w:rPr>
        <w:t>ентральному парку культури і відпочинку;</w:t>
      </w:r>
    </w:p>
    <w:p w:rsidR="00DC760D" w:rsidRPr="0048294B" w:rsidRDefault="00DC760D" w:rsidP="00DC760D">
      <w:pPr>
        <w:pStyle w:val="af0"/>
        <w:widowControl w:val="0"/>
        <w:numPr>
          <w:ilvl w:val="0"/>
          <w:numId w:val="9"/>
        </w:numPr>
        <w:autoSpaceDE w:val="0"/>
        <w:autoSpaceDN w:val="0"/>
        <w:adjustRightInd w:val="0"/>
        <w:jc w:val="both"/>
        <w:rPr>
          <w:sz w:val="28"/>
        </w:rPr>
      </w:pPr>
      <w:r w:rsidRPr="0048294B">
        <w:rPr>
          <w:sz w:val="28"/>
        </w:rPr>
        <w:t>Виконання заміни застарілого асфальтобетонного покриття на плитку ФЕМ алеї в дитячому парку ім. О.Донченка;</w:t>
      </w:r>
    </w:p>
    <w:p w:rsidR="00DC760D" w:rsidRPr="0048294B" w:rsidRDefault="00DC760D" w:rsidP="00DC760D">
      <w:pPr>
        <w:pStyle w:val="af0"/>
        <w:widowControl w:val="0"/>
        <w:numPr>
          <w:ilvl w:val="0"/>
          <w:numId w:val="9"/>
        </w:numPr>
        <w:autoSpaceDE w:val="0"/>
        <w:autoSpaceDN w:val="0"/>
        <w:adjustRightInd w:val="0"/>
        <w:jc w:val="both"/>
        <w:rPr>
          <w:sz w:val="28"/>
        </w:rPr>
      </w:pPr>
      <w:r w:rsidRPr="0048294B">
        <w:rPr>
          <w:sz w:val="28"/>
        </w:rPr>
        <w:t>Виконання заміни застарілого асфальтобетонного покриття на нове асфальтобетонного покриття по проспекту Володими</w:t>
      </w:r>
      <w:r>
        <w:rPr>
          <w:sz w:val="28"/>
        </w:rPr>
        <w:t>р</w:t>
      </w:r>
      <w:r w:rsidRPr="0048294B">
        <w:rPr>
          <w:sz w:val="28"/>
        </w:rPr>
        <w:t>ському від будинку №87 до будинку №105;</w:t>
      </w:r>
    </w:p>
    <w:p w:rsidR="00DC760D" w:rsidRDefault="00DC760D" w:rsidP="00DC760D">
      <w:pPr>
        <w:pStyle w:val="af0"/>
        <w:widowControl w:val="0"/>
        <w:numPr>
          <w:ilvl w:val="0"/>
          <w:numId w:val="9"/>
        </w:numPr>
        <w:autoSpaceDE w:val="0"/>
        <w:autoSpaceDN w:val="0"/>
        <w:adjustRightInd w:val="0"/>
        <w:jc w:val="both"/>
        <w:rPr>
          <w:sz w:val="28"/>
        </w:rPr>
      </w:pPr>
      <w:r w:rsidRPr="0048294B">
        <w:rPr>
          <w:sz w:val="28"/>
        </w:rPr>
        <w:t>Оновлення дитячих майданчиків по проспекту Володими</w:t>
      </w:r>
      <w:r>
        <w:rPr>
          <w:sz w:val="28"/>
        </w:rPr>
        <w:t>р</w:t>
      </w:r>
      <w:r w:rsidRPr="0048294B">
        <w:rPr>
          <w:sz w:val="28"/>
        </w:rPr>
        <w:t xml:space="preserve">ському біля будинку №91 та </w:t>
      </w:r>
      <w:r>
        <w:rPr>
          <w:sz w:val="28"/>
        </w:rPr>
        <w:t>№</w:t>
      </w:r>
      <w:r w:rsidRPr="0048294B">
        <w:rPr>
          <w:sz w:val="28"/>
        </w:rPr>
        <w:t>27/49, по вул. Я.Мудрого,50, по вул. Д.Сірика №4, пл.</w:t>
      </w:r>
      <w:r>
        <w:rPr>
          <w:sz w:val="28"/>
        </w:rPr>
        <w:t xml:space="preserve"> </w:t>
      </w:r>
      <w:r w:rsidRPr="0048294B">
        <w:rPr>
          <w:sz w:val="28"/>
        </w:rPr>
        <w:t>Вокзальна №131,вул. Прикордонників №60б та</w:t>
      </w:r>
      <w:r>
        <w:rPr>
          <w:sz w:val="28"/>
        </w:rPr>
        <w:t xml:space="preserve"> №</w:t>
      </w:r>
      <w:r w:rsidRPr="0048294B">
        <w:rPr>
          <w:sz w:val="28"/>
        </w:rPr>
        <w:t>62б;</w:t>
      </w:r>
      <w:r w:rsidRPr="006870EC">
        <w:rPr>
          <w:sz w:val="28"/>
          <w:szCs w:val="28"/>
          <w:highlight w:val="yellow"/>
        </w:rPr>
        <w:t xml:space="preserve"> </w:t>
      </w:r>
    </w:p>
    <w:p w:rsidR="00DC760D" w:rsidRDefault="00DC760D" w:rsidP="00DC760D">
      <w:pPr>
        <w:pStyle w:val="af0"/>
        <w:widowControl w:val="0"/>
        <w:autoSpaceDE w:val="0"/>
        <w:autoSpaceDN w:val="0"/>
        <w:adjustRightInd w:val="0"/>
        <w:jc w:val="both"/>
        <w:rPr>
          <w:sz w:val="28"/>
        </w:rPr>
      </w:pPr>
    </w:p>
    <w:p w:rsidR="00DC760D" w:rsidRPr="0048294B" w:rsidRDefault="00DC760D" w:rsidP="00DC760D">
      <w:pPr>
        <w:pStyle w:val="af0"/>
        <w:widowControl w:val="0"/>
        <w:autoSpaceDE w:val="0"/>
        <w:autoSpaceDN w:val="0"/>
        <w:adjustRightInd w:val="0"/>
        <w:jc w:val="both"/>
        <w:rPr>
          <w:sz w:val="28"/>
        </w:rPr>
      </w:pPr>
      <w:r>
        <w:rPr>
          <w:sz w:val="28"/>
        </w:rPr>
        <w:t xml:space="preserve">Питання житлового будівництва є одними з найважливіших. </w:t>
      </w:r>
    </w:p>
    <w:p w:rsidR="00DC760D" w:rsidRPr="008F2AB5" w:rsidRDefault="00DC760D" w:rsidP="00DC760D">
      <w:pPr>
        <w:jc w:val="both"/>
      </w:pPr>
      <w:r w:rsidRPr="008F2AB5">
        <w:t>Міською програмою розвитку житлового будівництва на 2017 рік по місту було передбачено побудувати 4,0 тис.м</w:t>
      </w:r>
      <w:r w:rsidRPr="008F2AB5">
        <w:rPr>
          <w:vertAlign w:val="superscript"/>
        </w:rPr>
        <w:t>2</w:t>
      </w:r>
      <w:r w:rsidRPr="008F2AB5">
        <w:t xml:space="preserve"> житла, фактично за 2017 рік побудовано</w:t>
      </w:r>
      <w:r w:rsidRPr="008F2AB5">
        <w:rPr>
          <w:color w:val="FF0000"/>
        </w:rPr>
        <w:t xml:space="preserve"> </w:t>
      </w:r>
      <w:r w:rsidRPr="008F2AB5">
        <w:t>4,6 тис.м</w:t>
      </w:r>
      <w:r w:rsidRPr="008F2AB5">
        <w:rPr>
          <w:vertAlign w:val="superscript"/>
        </w:rPr>
        <w:t>2</w:t>
      </w:r>
      <w:r w:rsidRPr="008F2AB5">
        <w:t xml:space="preserve"> житла. </w:t>
      </w:r>
    </w:p>
    <w:p w:rsidR="00DC760D" w:rsidRDefault="00DC760D" w:rsidP="00DC760D">
      <w:pPr>
        <w:pStyle w:val="af0"/>
        <w:numPr>
          <w:ilvl w:val="0"/>
          <w:numId w:val="9"/>
        </w:numPr>
        <w:jc w:val="both"/>
        <w:rPr>
          <w:sz w:val="28"/>
          <w:szCs w:val="28"/>
        </w:rPr>
      </w:pPr>
      <w:r>
        <w:t>Так р</w:t>
      </w:r>
      <w:r w:rsidRPr="008F2AB5">
        <w:rPr>
          <w:sz w:val="28"/>
          <w:szCs w:val="28"/>
        </w:rPr>
        <w:t xml:space="preserve">озпочато будівництво 12-ти квартирного житлового будинку загальною площею – 791,75 кв.м. по вул. Гагаріна, 4, замовник: ТОВ "Лубнижитлобуд 2010".  </w:t>
      </w:r>
      <w:r w:rsidRPr="00D044CE">
        <w:rPr>
          <w:sz w:val="28"/>
          <w:szCs w:val="28"/>
        </w:rPr>
        <w:t>Заверш</w:t>
      </w:r>
      <w:r>
        <w:rPr>
          <w:sz w:val="28"/>
          <w:szCs w:val="28"/>
        </w:rPr>
        <w:t xml:space="preserve">ено </w:t>
      </w:r>
      <w:r w:rsidRPr="00D044CE">
        <w:rPr>
          <w:sz w:val="28"/>
          <w:szCs w:val="28"/>
        </w:rPr>
        <w:t>роботи по будівництву</w:t>
      </w:r>
      <w:r>
        <w:rPr>
          <w:sz w:val="28"/>
          <w:szCs w:val="28"/>
        </w:rPr>
        <w:t xml:space="preserve"> та здано в експлуатацію </w:t>
      </w:r>
      <w:r w:rsidRPr="00D044CE">
        <w:rPr>
          <w:sz w:val="28"/>
          <w:szCs w:val="28"/>
        </w:rPr>
        <w:t>36</w:t>
      </w:r>
      <w:r>
        <w:rPr>
          <w:sz w:val="28"/>
          <w:szCs w:val="28"/>
        </w:rPr>
        <w:t>-</w:t>
      </w:r>
      <w:r w:rsidRPr="00D044CE">
        <w:rPr>
          <w:sz w:val="28"/>
          <w:szCs w:val="28"/>
        </w:rPr>
        <w:t>ти квартирн</w:t>
      </w:r>
      <w:r>
        <w:rPr>
          <w:sz w:val="28"/>
          <w:szCs w:val="28"/>
        </w:rPr>
        <w:t>ий</w:t>
      </w:r>
      <w:r w:rsidRPr="00D044CE">
        <w:rPr>
          <w:sz w:val="28"/>
          <w:szCs w:val="28"/>
        </w:rPr>
        <w:t xml:space="preserve">  житлов</w:t>
      </w:r>
      <w:r>
        <w:rPr>
          <w:sz w:val="28"/>
          <w:szCs w:val="28"/>
        </w:rPr>
        <w:t>ий</w:t>
      </w:r>
      <w:r w:rsidRPr="00D044CE">
        <w:rPr>
          <w:sz w:val="28"/>
          <w:szCs w:val="28"/>
        </w:rPr>
        <w:t xml:space="preserve"> будин</w:t>
      </w:r>
      <w:r>
        <w:rPr>
          <w:sz w:val="28"/>
          <w:szCs w:val="28"/>
        </w:rPr>
        <w:t>о</w:t>
      </w:r>
      <w:r w:rsidRPr="00D044CE">
        <w:rPr>
          <w:sz w:val="28"/>
          <w:szCs w:val="28"/>
        </w:rPr>
        <w:t xml:space="preserve">к по вул. </w:t>
      </w:r>
      <w:r w:rsidRPr="00D044CE">
        <w:rPr>
          <w:sz w:val="28"/>
          <w:szCs w:val="28"/>
        </w:rPr>
        <w:lastRenderedPageBreak/>
        <w:t>Грушевського, 10. Загальна площа – 2192,9м</w:t>
      </w:r>
      <w:r w:rsidRPr="003F0280">
        <w:rPr>
          <w:sz w:val="28"/>
          <w:szCs w:val="28"/>
          <w:vertAlign w:val="superscript"/>
        </w:rPr>
        <w:t>2</w:t>
      </w:r>
      <w:r w:rsidRPr="00D044CE">
        <w:rPr>
          <w:sz w:val="28"/>
          <w:szCs w:val="28"/>
        </w:rPr>
        <w:t xml:space="preserve">, </w:t>
      </w:r>
      <w:r>
        <w:rPr>
          <w:sz w:val="28"/>
          <w:szCs w:val="28"/>
        </w:rPr>
        <w:t>ж</w:t>
      </w:r>
      <w:r w:rsidRPr="00D044CE">
        <w:rPr>
          <w:sz w:val="28"/>
          <w:szCs w:val="28"/>
        </w:rPr>
        <w:t>итлова  площа 1034</w:t>
      </w:r>
      <w:r>
        <w:rPr>
          <w:sz w:val="28"/>
          <w:szCs w:val="28"/>
        </w:rPr>
        <w:t>,0</w:t>
      </w:r>
      <w:r w:rsidRPr="00D044CE">
        <w:rPr>
          <w:sz w:val="28"/>
          <w:szCs w:val="28"/>
        </w:rPr>
        <w:t>м</w:t>
      </w:r>
      <w:r w:rsidRPr="003F0280">
        <w:rPr>
          <w:sz w:val="28"/>
          <w:szCs w:val="28"/>
          <w:vertAlign w:val="superscript"/>
        </w:rPr>
        <w:t>2</w:t>
      </w:r>
      <w:r>
        <w:rPr>
          <w:sz w:val="28"/>
          <w:szCs w:val="28"/>
        </w:rPr>
        <w:t>.</w:t>
      </w:r>
      <w:r w:rsidRPr="006870EC">
        <w:rPr>
          <w:sz w:val="28"/>
          <w:szCs w:val="28"/>
          <w:highlight w:val="yellow"/>
        </w:rPr>
        <w:t xml:space="preserve"> </w:t>
      </w:r>
      <w:r w:rsidR="004C6D52">
        <w:rPr>
          <w:noProof/>
          <w:sz w:val="28"/>
          <w:szCs w:val="28"/>
          <w:lang w:eastAsia="uk-UA"/>
        </w:rPr>
        <w:drawing>
          <wp:inline distT="0" distB="0" distL="0" distR="0" wp14:anchorId="60BDBD80" wp14:editId="6A1BC891">
            <wp:extent cx="5499100" cy="3664161"/>
            <wp:effectExtent l="0" t="0" r="6350" b="0"/>
            <wp:docPr id="16" name="Рисунок 16" descr="S:\До звіту 2017\IMG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До звіту 2017\IMG_000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99100" cy="3664161"/>
                    </a:xfrm>
                    <a:prstGeom prst="rect">
                      <a:avLst/>
                    </a:prstGeom>
                    <a:noFill/>
                    <a:ln>
                      <a:noFill/>
                    </a:ln>
                  </pic:spPr>
                </pic:pic>
              </a:graphicData>
            </a:graphic>
          </wp:inline>
        </w:drawing>
      </w:r>
    </w:p>
    <w:p w:rsidR="00DC760D" w:rsidRPr="008F2AB5" w:rsidRDefault="00DC760D" w:rsidP="00DC760D">
      <w:pPr>
        <w:jc w:val="both"/>
      </w:pPr>
    </w:p>
    <w:p w:rsidR="00DC760D" w:rsidRPr="008F2AB5" w:rsidRDefault="00DC760D" w:rsidP="00DC760D">
      <w:pPr>
        <w:jc w:val="both"/>
        <w:rPr>
          <w:lang w:val="uk-UA"/>
        </w:rPr>
      </w:pPr>
      <w:r>
        <w:rPr>
          <w:lang w:val="uk-UA"/>
        </w:rPr>
        <w:t xml:space="preserve">Серед інших робіт, які було виконано в місті для збільшення його привабливості та комфортності проживання - </w:t>
      </w:r>
      <w:r w:rsidRPr="008F2AB5">
        <w:t>капітальний ремонт критого торгівельного павільйону з подальшим розміщенням магазину «Маркет опт».</w:t>
      </w:r>
    </w:p>
    <w:p w:rsidR="00DC760D" w:rsidRPr="008F2AB5" w:rsidRDefault="00DC760D" w:rsidP="00DC760D">
      <w:pPr>
        <w:widowControl w:val="0"/>
        <w:autoSpaceDE w:val="0"/>
        <w:autoSpaceDN w:val="0"/>
        <w:adjustRightInd w:val="0"/>
        <w:jc w:val="both"/>
      </w:pPr>
      <w:r>
        <w:rPr>
          <w:lang w:val="uk-UA"/>
        </w:rPr>
        <w:t>Крім того п</w:t>
      </w:r>
      <w:r w:rsidRPr="008F2AB5">
        <w:t>роводиться капітальний ремонт адміністративної будівлі (колишньої меблевої фабрики)  по просп. Володимирському, 94А з благоустроєм прилеглої території.</w:t>
      </w:r>
    </w:p>
    <w:p w:rsidR="004C6D52" w:rsidRDefault="00DC760D" w:rsidP="00DC760D">
      <w:pPr>
        <w:widowControl w:val="0"/>
        <w:autoSpaceDE w:val="0"/>
        <w:autoSpaceDN w:val="0"/>
        <w:adjustRightInd w:val="0"/>
        <w:jc w:val="both"/>
        <w:rPr>
          <w:lang w:val="uk-UA"/>
        </w:rPr>
      </w:pPr>
      <w:r w:rsidRPr="008F2AB5">
        <w:t xml:space="preserve">Виконаний перший етап з капітального ремонту фасаду </w:t>
      </w:r>
      <w:proofErr w:type="gramStart"/>
      <w:r w:rsidRPr="008F2AB5">
        <w:t>адм</w:t>
      </w:r>
      <w:proofErr w:type="gramEnd"/>
      <w:r w:rsidRPr="008F2AB5">
        <w:t>іністративної будівлі по вул. Я.Мудрого,33.</w:t>
      </w:r>
    </w:p>
    <w:p w:rsidR="00DC760D" w:rsidRPr="008F2AB5" w:rsidRDefault="004C6D52" w:rsidP="00DC760D">
      <w:pPr>
        <w:widowControl w:val="0"/>
        <w:autoSpaceDE w:val="0"/>
        <w:autoSpaceDN w:val="0"/>
        <w:adjustRightInd w:val="0"/>
        <w:jc w:val="both"/>
      </w:pPr>
      <w:r>
        <w:rPr>
          <w:noProof/>
          <w:lang w:val="uk-UA" w:eastAsia="uk-UA"/>
        </w:rPr>
        <w:drawing>
          <wp:inline distT="0" distB="0" distL="0" distR="0">
            <wp:extent cx="5257800" cy="3503378"/>
            <wp:effectExtent l="0" t="0" r="0" b="1905"/>
            <wp:docPr id="25" name="Рисунок 25" descr="S:\До звіту 2017\IMG_0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До звіту 2017\IMG_043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800" cy="3503378"/>
                    </a:xfrm>
                    <a:prstGeom prst="rect">
                      <a:avLst/>
                    </a:prstGeom>
                    <a:noFill/>
                    <a:ln>
                      <a:noFill/>
                    </a:ln>
                  </pic:spPr>
                </pic:pic>
              </a:graphicData>
            </a:graphic>
          </wp:inline>
        </w:drawing>
      </w:r>
    </w:p>
    <w:p w:rsidR="00DC760D" w:rsidRPr="008F2AB5" w:rsidRDefault="00DC760D" w:rsidP="00DC760D">
      <w:pPr>
        <w:widowControl w:val="0"/>
        <w:autoSpaceDE w:val="0"/>
        <w:autoSpaceDN w:val="0"/>
        <w:adjustRightInd w:val="0"/>
        <w:jc w:val="both"/>
      </w:pPr>
      <w:r w:rsidRPr="008F2AB5">
        <w:lastRenderedPageBreak/>
        <w:t xml:space="preserve">Проведено капітальний ремонт нежилого приміщення по проспекту Володимирському, 23 </w:t>
      </w:r>
      <w:proofErr w:type="gramStart"/>
      <w:r w:rsidRPr="008F2AB5">
        <w:t>п</w:t>
      </w:r>
      <w:proofErr w:type="gramEnd"/>
      <w:r w:rsidRPr="008F2AB5">
        <w:t>ід «Центр надання адміністративних послуг».</w:t>
      </w:r>
      <w:r w:rsidR="004C6D52">
        <w:rPr>
          <w:noProof/>
          <w:lang w:val="uk-UA" w:eastAsia="uk-UA"/>
        </w:rPr>
        <w:drawing>
          <wp:inline distT="0" distB="0" distL="0" distR="0">
            <wp:extent cx="5651262" cy="3765550"/>
            <wp:effectExtent l="0" t="0" r="6985" b="6350"/>
            <wp:docPr id="26" name="Рисунок 26" descr="S:\До звіту 2017\IMG_0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До звіту 2017\IMG_042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51262" cy="3765550"/>
                    </a:xfrm>
                    <a:prstGeom prst="rect">
                      <a:avLst/>
                    </a:prstGeom>
                    <a:noFill/>
                    <a:ln>
                      <a:noFill/>
                    </a:ln>
                  </pic:spPr>
                </pic:pic>
              </a:graphicData>
            </a:graphic>
          </wp:inline>
        </w:drawing>
      </w:r>
      <w:r w:rsidR="004C6D52">
        <w:rPr>
          <w:noProof/>
          <w:lang w:val="uk-UA" w:eastAsia="uk-UA"/>
        </w:rPr>
        <w:drawing>
          <wp:inline distT="0" distB="0" distL="0" distR="0">
            <wp:extent cx="5655733" cy="4241800"/>
            <wp:effectExtent l="0" t="0" r="2540" b="6350"/>
            <wp:docPr id="27" name="Рисунок 27" descr="S:\Презентаційні матеріали ЦНАП 01.09.2017\0-02-05-d955b993db299de61a972a84fbee02b6e0bc89d0ab2bfe094721a0300bcda81d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Презентаційні матеріали ЦНАП 01.09.2017\0-02-05-d955b993db299de61a972a84fbee02b6e0bc89d0ab2bfe094721a0300bcda81d_full.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55733" cy="4241800"/>
                    </a:xfrm>
                    <a:prstGeom prst="rect">
                      <a:avLst/>
                    </a:prstGeom>
                    <a:noFill/>
                    <a:ln>
                      <a:noFill/>
                    </a:ln>
                  </pic:spPr>
                </pic:pic>
              </a:graphicData>
            </a:graphic>
          </wp:inline>
        </w:drawing>
      </w:r>
    </w:p>
    <w:p w:rsidR="00DC760D" w:rsidRPr="008F2AB5" w:rsidRDefault="00DC760D" w:rsidP="00DC760D">
      <w:pPr>
        <w:widowControl w:val="0"/>
        <w:autoSpaceDE w:val="0"/>
        <w:autoSpaceDN w:val="0"/>
        <w:adjustRightInd w:val="0"/>
        <w:jc w:val="both"/>
      </w:pPr>
      <w:r w:rsidRPr="008F2AB5">
        <w:t xml:space="preserve">Розпочато капітальний ремонт </w:t>
      </w:r>
      <w:proofErr w:type="gramStart"/>
      <w:r w:rsidRPr="008F2AB5">
        <w:t>спортивного</w:t>
      </w:r>
      <w:proofErr w:type="gramEnd"/>
      <w:r w:rsidRPr="008F2AB5">
        <w:t xml:space="preserve"> залу по вул. Грушевського, 4, а саме проведено заміну вікон на металопластикові, зроблено ремонт тренув</w:t>
      </w:r>
      <w:r w:rsidR="004C6D52">
        <w:t>ального залу та коридору</w:t>
      </w:r>
      <w:r w:rsidR="004C6D52">
        <w:rPr>
          <w:lang w:val="uk-UA"/>
        </w:rPr>
        <w:t>.</w:t>
      </w:r>
    </w:p>
    <w:p w:rsidR="00DC760D" w:rsidRPr="0048294B" w:rsidRDefault="00DC760D" w:rsidP="00DC760D">
      <w:pPr>
        <w:ind w:firstLine="525"/>
        <w:jc w:val="both"/>
      </w:pPr>
    </w:p>
    <w:p w:rsidR="00DC760D" w:rsidRDefault="00DC760D" w:rsidP="00DC760D">
      <w:pPr>
        <w:ind w:firstLine="525"/>
        <w:jc w:val="both"/>
      </w:pPr>
      <w:r>
        <w:rPr>
          <w:lang w:val="uk-UA"/>
        </w:rPr>
        <w:lastRenderedPageBreak/>
        <w:t>У</w:t>
      </w:r>
      <w:r>
        <w:t xml:space="preserve"> 2017р</w:t>
      </w:r>
      <w:r>
        <w:rPr>
          <w:lang w:val="uk-UA"/>
        </w:rPr>
        <w:t>оці</w:t>
      </w:r>
      <w:r>
        <w:t xml:space="preserve"> відділом містобудування та архітектури підготовлено та надано:</w:t>
      </w:r>
    </w:p>
    <w:p w:rsidR="00DC760D" w:rsidRDefault="00DC760D" w:rsidP="00DC760D">
      <w:pPr>
        <w:jc w:val="both"/>
      </w:pPr>
      <w:r>
        <w:t>29 - містобудівних умов та обмежень забудови земельної ділянки;</w:t>
      </w:r>
    </w:p>
    <w:p w:rsidR="00DC760D" w:rsidRDefault="00DC760D" w:rsidP="00DC760D">
      <w:pPr>
        <w:jc w:val="both"/>
      </w:pPr>
      <w:r>
        <w:t>12 - дозволів на розміщення зовнішньої реклами;</w:t>
      </w:r>
    </w:p>
    <w:p w:rsidR="00DC760D" w:rsidRDefault="00DC760D" w:rsidP="00DC760D">
      <w:pPr>
        <w:jc w:val="both"/>
      </w:pPr>
      <w:r>
        <w:t xml:space="preserve">15 - паспортів прив’язки тимчасових споруд для проведення підприємницької діяльності; </w:t>
      </w:r>
    </w:p>
    <w:p w:rsidR="00DC760D" w:rsidRPr="003C619C" w:rsidRDefault="00DC760D" w:rsidP="00DC760D">
      <w:pPr>
        <w:jc w:val="both"/>
      </w:pPr>
      <w:r>
        <w:t xml:space="preserve">69 </w:t>
      </w:r>
      <w:r w:rsidRPr="003C619C">
        <w:t>- будівельних паспортів забудови земельної ділянки.</w:t>
      </w:r>
    </w:p>
    <w:p w:rsidR="00DC760D" w:rsidRPr="003C619C" w:rsidRDefault="00DC760D" w:rsidP="00DC760D">
      <w:pPr>
        <w:jc w:val="both"/>
      </w:pPr>
    </w:p>
    <w:p w:rsidR="00DC760D" w:rsidRDefault="00DC760D" w:rsidP="00DC760D">
      <w:pPr>
        <w:ind w:firstLine="540"/>
        <w:jc w:val="both"/>
      </w:pPr>
      <w:r>
        <w:t>Серед наданих дозволів на проектування</w:t>
      </w:r>
      <w:r>
        <w:rPr>
          <w:lang w:val="uk-UA"/>
        </w:rPr>
        <w:t xml:space="preserve"> </w:t>
      </w:r>
      <w:r>
        <w:t>наступні об’єкти:</w:t>
      </w:r>
    </w:p>
    <w:p w:rsidR="00DC760D" w:rsidRDefault="00DC760D" w:rsidP="00DC760D">
      <w:pPr>
        <w:pStyle w:val="af0"/>
        <w:numPr>
          <w:ilvl w:val="0"/>
          <w:numId w:val="9"/>
        </w:numPr>
        <w:jc w:val="both"/>
        <w:rPr>
          <w:sz w:val="28"/>
          <w:szCs w:val="28"/>
        </w:rPr>
      </w:pPr>
      <w:r>
        <w:rPr>
          <w:sz w:val="28"/>
          <w:szCs w:val="28"/>
        </w:rPr>
        <w:t>будівництво автогазозаправного пункту (АГЗП) по вул. Кононівській, 152, замовник: ТОВ «Укргаз ресурс»;</w:t>
      </w:r>
    </w:p>
    <w:p w:rsidR="00DC760D" w:rsidRDefault="00DC760D" w:rsidP="00DC760D">
      <w:pPr>
        <w:pStyle w:val="af0"/>
        <w:numPr>
          <w:ilvl w:val="0"/>
          <w:numId w:val="9"/>
        </w:numPr>
        <w:jc w:val="both"/>
        <w:rPr>
          <w:sz w:val="28"/>
          <w:szCs w:val="28"/>
        </w:rPr>
      </w:pPr>
      <w:r>
        <w:rPr>
          <w:sz w:val="28"/>
          <w:szCs w:val="28"/>
        </w:rPr>
        <w:t>б</w:t>
      </w:r>
      <w:r w:rsidRPr="00564F13">
        <w:rPr>
          <w:sz w:val="28"/>
          <w:szCs w:val="28"/>
        </w:rPr>
        <w:t>удівництво храму Равноапостольного Великого князя Володимира в Сквері Героїв Небесної Сотні</w:t>
      </w:r>
      <w:r>
        <w:rPr>
          <w:sz w:val="28"/>
          <w:szCs w:val="28"/>
        </w:rPr>
        <w:t>, замовник: р</w:t>
      </w:r>
      <w:r w:rsidRPr="00564F13">
        <w:rPr>
          <w:sz w:val="28"/>
          <w:szCs w:val="28"/>
        </w:rPr>
        <w:t>елігійна організація Равноапостольного Великого князя Володимира релігійної громади (парафії) УПЦ КП</w:t>
      </w:r>
      <w:r>
        <w:rPr>
          <w:sz w:val="28"/>
          <w:szCs w:val="28"/>
        </w:rPr>
        <w:t>;</w:t>
      </w:r>
    </w:p>
    <w:p w:rsidR="00DC760D" w:rsidRDefault="00DC760D" w:rsidP="00DC760D">
      <w:pPr>
        <w:pStyle w:val="af0"/>
        <w:numPr>
          <w:ilvl w:val="0"/>
          <w:numId w:val="9"/>
        </w:numPr>
        <w:jc w:val="both"/>
        <w:rPr>
          <w:sz w:val="28"/>
          <w:szCs w:val="28"/>
        </w:rPr>
      </w:pPr>
      <w:r>
        <w:rPr>
          <w:sz w:val="28"/>
          <w:szCs w:val="28"/>
        </w:rPr>
        <w:t>б</w:t>
      </w:r>
      <w:r w:rsidRPr="00564F13">
        <w:rPr>
          <w:sz w:val="28"/>
          <w:szCs w:val="28"/>
        </w:rPr>
        <w:t>удівництво багатоповерхового житлового будинку по вул. Монастирській, 44</w:t>
      </w:r>
      <w:r>
        <w:rPr>
          <w:sz w:val="28"/>
          <w:szCs w:val="28"/>
        </w:rPr>
        <w:t xml:space="preserve">, замовник: </w:t>
      </w:r>
      <w:r w:rsidRPr="00D044CE">
        <w:rPr>
          <w:sz w:val="28"/>
          <w:szCs w:val="28"/>
        </w:rPr>
        <w:t>ТОВ "Лубнижитлобуд 2010"</w:t>
      </w:r>
      <w:r>
        <w:rPr>
          <w:sz w:val="28"/>
          <w:szCs w:val="28"/>
        </w:rPr>
        <w:t>;</w:t>
      </w:r>
    </w:p>
    <w:p w:rsidR="00DC760D" w:rsidRPr="00833307" w:rsidRDefault="00DC760D" w:rsidP="00DC760D">
      <w:pPr>
        <w:pStyle w:val="af0"/>
        <w:numPr>
          <w:ilvl w:val="0"/>
          <w:numId w:val="9"/>
        </w:numPr>
        <w:jc w:val="both"/>
        <w:rPr>
          <w:sz w:val="28"/>
          <w:szCs w:val="28"/>
        </w:rPr>
      </w:pPr>
      <w:r w:rsidRPr="00833307">
        <w:rPr>
          <w:sz w:val="28"/>
          <w:szCs w:val="28"/>
          <w:lang w:eastAsia="uk-UA"/>
        </w:rPr>
        <w:t>будівництво</w:t>
      </w:r>
      <w:r>
        <w:rPr>
          <w:sz w:val="28"/>
          <w:szCs w:val="28"/>
          <w:lang w:eastAsia="uk-UA"/>
        </w:rPr>
        <w:t xml:space="preserve"> </w:t>
      </w:r>
      <w:r w:rsidRPr="00833307">
        <w:rPr>
          <w:sz w:val="28"/>
          <w:szCs w:val="28"/>
          <w:lang w:eastAsia="uk-UA"/>
        </w:rPr>
        <w:t>Лубенського дошкільного навчального закладу комбінованого типу на 12 груп для дітей проблемами опорно-рухового апарату та вадами мовлення по вул. Ватутіна, 39</w:t>
      </w:r>
      <w:r>
        <w:rPr>
          <w:sz w:val="28"/>
          <w:szCs w:val="28"/>
          <w:lang w:eastAsia="uk-UA"/>
        </w:rPr>
        <w:t>, замовник: управління освіти.</w:t>
      </w:r>
      <w:r w:rsidRPr="00833307">
        <w:rPr>
          <w:sz w:val="28"/>
          <w:szCs w:val="28"/>
          <w:lang w:eastAsia="uk-UA"/>
        </w:rPr>
        <w:t xml:space="preserve"> </w:t>
      </w:r>
    </w:p>
    <w:p w:rsidR="00DC760D" w:rsidRPr="003C619C" w:rsidRDefault="00DC760D" w:rsidP="00DC760D">
      <w:pPr>
        <w:ind w:firstLine="540"/>
        <w:jc w:val="both"/>
      </w:pPr>
    </w:p>
    <w:p w:rsidR="00DC760D" w:rsidRPr="008F2AB5" w:rsidRDefault="00DC760D" w:rsidP="00DC760D">
      <w:pPr>
        <w:jc w:val="both"/>
        <w:rPr>
          <w:lang w:val="uk-UA"/>
        </w:rPr>
      </w:pPr>
      <w:r w:rsidRPr="008F2AB5">
        <w:rPr>
          <w:lang w:val="uk-UA"/>
        </w:rPr>
        <w:t>Триває робота з р</w:t>
      </w:r>
      <w:r w:rsidRPr="008F2AB5">
        <w:t>озроблення проектів детального планування територій міста</w:t>
      </w:r>
      <w:r>
        <w:rPr>
          <w:lang w:val="uk-UA"/>
        </w:rPr>
        <w:t>.</w:t>
      </w:r>
    </w:p>
    <w:p w:rsidR="00DC760D" w:rsidRPr="008F2AB5" w:rsidRDefault="00DC760D" w:rsidP="00DC760D">
      <w:pPr>
        <w:jc w:val="both"/>
        <w:rPr>
          <w:lang w:val="uk-UA"/>
        </w:rPr>
      </w:pPr>
      <w:r w:rsidRPr="0048294B">
        <w:t>Затверджено проекти деталь</w:t>
      </w:r>
      <w:r>
        <w:t>ного планування територій міста</w:t>
      </w:r>
      <w:r>
        <w:rPr>
          <w:lang w:val="uk-UA"/>
        </w:rPr>
        <w:t>. Зокрема:</w:t>
      </w:r>
    </w:p>
    <w:p w:rsidR="00DC760D" w:rsidRPr="0048294B" w:rsidRDefault="00DC760D" w:rsidP="00DC760D">
      <w:pPr>
        <w:pStyle w:val="af0"/>
        <w:numPr>
          <w:ilvl w:val="0"/>
          <w:numId w:val="9"/>
        </w:numPr>
        <w:jc w:val="both"/>
        <w:rPr>
          <w:sz w:val="28"/>
          <w:szCs w:val="28"/>
        </w:rPr>
      </w:pPr>
      <w:r w:rsidRPr="0048294B">
        <w:rPr>
          <w:sz w:val="28"/>
          <w:szCs w:val="28"/>
        </w:rPr>
        <w:t xml:space="preserve">Ділянка в районі вулиці П. Лубенського та М. Грушевського  з метою розміщення індивідуальної садибної житлової забудови, орієнтовною площею 7,0 га. </w:t>
      </w:r>
      <w:r>
        <w:rPr>
          <w:sz w:val="28"/>
          <w:szCs w:val="28"/>
        </w:rPr>
        <w:t>Де передбачено 40 ділянок під індивідуальне житлове будівництво.</w:t>
      </w:r>
    </w:p>
    <w:p w:rsidR="00DC760D" w:rsidRPr="0048294B" w:rsidRDefault="00DC760D" w:rsidP="00DC760D">
      <w:pPr>
        <w:pStyle w:val="af0"/>
        <w:numPr>
          <w:ilvl w:val="0"/>
          <w:numId w:val="9"/>
        </w:numPr>
        <w:jc w:val="both"/>
        <w:rPr>
          <w:sz w:val="28"/>
          <w:szCs w:val="28"/>
        </w:rPr>
      </w:pPr>
      <w:r w:rsidRPr="0048294B">
        <w:rPr>
          <w:sz w:val="28"/>
          <w:szCs w:val="28"/>
        </w:rPr>
        <w:t>Ділянка на території колишнього кар’єру по вул. П.Осипенко з метою розміщення індивідуальної садибної житлової забудови, орієнтовною площею 10,0 га.</w:t>
      </w:r>
      <w:r>
        <w:rPr>
          <w:sz w:val="28"/>
          <w:szCs w:val="28"/>
        </w:rPr>
        <w:t xml:space="preserve"> Де передбачено 44 ділянки під індивідуальне житлове будівництво.</w:t>
      </w:r>
    </w:p>
    <w:p w:rsidR="00DC760D" w:rsidRDefault="00DC760D" w:rsidP="00DC760D">
      <w:pPr>
        <w:jc w:val="center"/>
        <w:rPr>
          <w:b/>
        </w:rPr>
      </w:pPr>
    </w:p>
    <w:p w:rsidR="00DC760D" w:rsidRPr="008F2AB5" w:rsidRDefault="00DC760D" w:rsidP="00DC760D">
      <w:pPr>
        <w:rPr>
          <w:b/>
          <w:u w:val="single"/>
          <w:lang w:val="uk-UA"/>
        </w:rPr>
      </w:pPr>
      <w:r w:rsidRPr="008F2AB5">
        <w:t>На постійні</w:t>
      </w:r>
      <w:r>
        <w:t xml:space="preserve">й основі продовжується робота </w:t>
      </w:r>
      <w:r>
        <w:rPr>
          <w:lang w:val="uk-UA"/>
        </w:rPr>
        <w:t xml:space="preserve">щодо </w:t>
      </w:r>
      <w:r>
        <w:t xml:space="preserve"> наповненн</w:t>
      </w:r>
      <w:r>
        <w:rPr>
          <w:lang w:val="uk-UA"/>
        </w:rPr>
        <w:t>я</w:t>
      </w:r>
      <w:r w:rsidRPr="008F2AB5">
        <w:t xml:space="preserve"> баз даних інформаційної системи </w:t>
      </w:r>
      <w:r>
        <w:rPr>
          <w:b/>
          <w:u w:val="single"/>
        </w:rPr>
        <w:t>містобудівного кадастру</w:t>
      </w:r>
      <w:r>
        <w:rPr>
          <w:b/>
          <w:u w:val="single"/>
          <w:lang w:val="uk-UA"/>
        </w:rPr>
        <w:t xml:space="preserve">. </w:t>
      </w:r>
      <w:r w:rsidRPr="008F2AB5">
        <w:rPr>
          <w:lang w:val="uk-UA"/>
        </w:rPr>
        <w:t>Зокрема:</w:t>
      </w:r>
    </w:p>
    <w:p w:rsidR="00DC760D" w:rsidRPr="00B5532B" w:rsidRDefault="00DC760D" w:rsidP="00DC760D">
      <w:pPr>
        <w:pStyle w:val="af0"/>
        <w:numPr>
          <w:ilvl w:val="0"/>
          <w:numId w:val="10"/>
        </w:numPr>
        <w:rPr>
          <w:sz w:val="28"/>
          <w:szCs w:val="28"/>
        </w:rPr>
      </w:pPr>
      <w:r w:rsidRPr="00B5532B">
        <w:rPr>
          <w:sz w:val="28"/>
          <w:szCs w:val="28"/>
        </w:rPr>
        <w:t>адресний реєстр,</w:t>
      </w:r>
    </w:p>
    <w:p w:rsidR="00DC760D" w:rsidRPr="00B5532B" w:rsidRDefault="00DC760D" w:rsidP="00DC760D">
      <w:pPr>
        <w:pStyle w:val="af0"/>
        <w:numPr>
          <w:ilvl w:val="0"/>
          <w:numId w:val="10"/>
        </w:numPr>
        <w:rPr>
          <w:sz w:val="28"/>
          <w:szCs w:val="28"/>
        </w:rPr>
      </w:pPr>
      <w:r w:rsidRPr="00B5532B">
        <w:rPr>
          <w:sz w:val="28"/>
          <w:szCs w:val="28"/>
        </w:rPr>
        <w:t>містобудівні умови та обмеження,</w:t>
      </w:r>
    </w:p>
    <w:p w:rsidR="00DC760D" w:rsidRPr="00B5532B" w:rsidRDefault="00DC760D" w:rsidP="00DC760D">
      <w:pPr>
        <w:pStyle w:val="af0"/>
        <w:numPr>
          <w:ilvl w:val="0"/>
          <w:numId w:val="10"/>
        </w:numPr>
        <w:rPr>
          <w:sz w:val="28"/>
          <w:szCs w:val="28"/>
        </w:rPr>
      </w:pPr>
      <w:r w:rsidRPr="00B5532B">
        <w:rPr>
          <w:sz w:val="28"/>
          <w:szCs w:val="28"/>
        </w:rPr>
        <w:t>будівельні паспорти,</w:t>
      </w:r>
    </w:p>
    <w:p w:rsidR="00DC760D" w:rsidRPr="00B5532B" w:rsidRDefault="00DC760D" w:rsidP="00DC760D">
      <w:pPr>
        <w:pStyle w:val="af0"/>
        <w:numPr>
          <w:ilvl w:val="0"/>
          <w:numId w:val="10"/>
        </w:numPr>
        <w:rPr>
          <w:sz w:val="28"/>
          <w:szCs w:val="28"/>
        </w:rPr>
      </w:pPr>
      <w:r w:rsidRPr="00B5532B">
        <w:rPr>
          <w:sz w:val="28"/>
          <w:szCs w:val="28"/>
        </w:rPr>
        <w:t>вулична реклама типу біллборд,</w:t>
      </w:r>
    </w:p>
    <w:p w:rsidR="00DC760D" w:rsidRPr="00B5532B" w:rsidRDefault="00DC760D" w:rsidP="00DC760D">
      <w:pPr>
        <w:pStyle w:val="af0"/>
        <w:numPr>
          <w:ilvl w:val="0"/>
          <w:numId w:val="10"/>
        </w:numPr>
        <w:rPr>
          <w:sz w:val="28"/>
          <w:szCs w:val="28"/>
        </w:rPr>
      </w:pPr>
      <w:r w:rsidRPr="00B5532B">
        <w:rPr>
          <w:sz w:val="28"/>
          <w:szCs w:val="28"/>
        </w:rPr>
        <w:t>об’єкти тимчасових споруд для здійснення підприємницької діяльності.</w:t>
      </w:r>
    </w:p>
    <w:p w:rsidR="00DC760D" w:rsidRPr="008F2AB5" w:rsidRDefault="00DC760D" w:rsidP="00DC760D">
      <w:pPr>
        <w:ind w:left="360"/>
        <w:rPr>
          <w:lang w:val="uk-UA"/>
        </w:rPr>
      </w:pPr>
      <w:r w:rsidRPr="008F2AB5">
        <w:rPr>
          <w:lang w:val="uk-UA"/>
        </w:rPr>
        <w:t>Запроваджено видачу кадастрової довідки, яка включає в себе викопіювання з містобудівної документації та топографо-геодезичних матеріалів.</w:t>
      </w:r>
    </w:p>
    <w:p w:rsidR="00DC760D" w:rsidRPr="008F2AB5" w:rsidRDefault="00DC760D" w:rsidP="00DC760D">
      <w:pPr>
        <w:tabs>
          <w:tab w:val="left" w:pos="851"/>
        </w:tabs>
        <w:jc w:val="both"/>
        <w:rPr>
          <w:lang w:val="uk-UA"/>
        </w:rPr>
      </w:pPr>
      <w:r w:rsidRPr="008F2AB5">
        <w:rPr>
          <w:color w:val="000000"/>
          <w:shd w:val="clear" w:color="auto" w:fill="FFFFFF"/>
          <w:lang w:val="uk-UA"/>
        </w:rPr>
        <w:t>На офіційному веб-сайті Лубенської міської ради відкрито доступ користувачів до Реєстру містобудівних умов та обмежень.</w:t>
      </w:r>
    </w:p>
    <w:p w:rsidR="00DC760D" w:rsidRDefault="00DC760D" w:rsidP="00DC760D">
      <w:pPr>
        <w:tabs>
          <w:tab w:val="left" w:pos="851"/>
        </w:tabs>
        <w:jc w:val="both"/>
      </w:pPr>
      <w:r w:rsidRPr="00B5532B">
        <w:t>Введено до експлуатації ГІС-сервера містобудівного кадастру.</w:t>
      </w:r>
    </w:p>
    <w:p w:rsidR="00DC760D" w:rsidRDefault="00DC760D" w:rsidP="00DC760D">
      <w:pPr>
        <w:tabs>
          <w:tab w:val="left" w:pos="851"/>
        </w:tabs>
        <w:jc w:val="both"/>
      </w:pPr>
    </w:p>
    <w:p w:rsidR="00DC760D" w:rsidRPr="008F2AB5" w:rsidRDefault="00DC760D" w:rsidP="00DC760D">
      <w:pPr>
        <w:tabs>
          <w:tab w:val="left" w:pos="851"/>
        </w:tabs>
        <w:jc w:val="both"/>
      </w:pPr>
      <w:r w:rsidRPr="008F2AB5">
        <w:rPr>
          <w:lang w:val="uk-UA"/>
        </w:rPr>
        <w:t>Не так давно розпочав свою роботу</w:t>
      </w:r>
      <w:r>
        <w:rPr>
          <w:lang w:val="uk-UA"/>
        </w:rPr>
        <w:t xml:space="preserve"> при виконавчому комітеті Лубенської міської ради </w:t>
      </w:r>
      <w:r w:rsidRPr="008F2AB5">
        <w:rPr>
          <w:lang w:val="uk-UA"/>
        </w:rPr>
        <w:t xml:space="preserve"> </w:t>
      </w:r>
      <w:r w:rsidRPr="008F2AB5">
        <w:rPr>
          <w:u w:val="single"/>
        </w:rPr>
        <w:t>Відділ державного архітектурно-будівельного контролю</w:t>
      </w:r>
    </w:p>
    <w:p w:rsidR="00DC760D" w:rsidRDefault="00DC760D" w:rsidP="00DC760D">
      <w:pPr>
        <w:tabs>
          <w:tab w:val="left" w:pos="851"/>
        </w:tabs>
        <w:jc w:val="both"/>
      </w:pPr>
    </w:p>
    <w:p w:rsidR="00DC760D" w:rsidRDefault="00DC760D" w:rsidP="00DC760D">
      <w:pPr>
        <w:jc w:val="both"/>
      </w:pPr>
      <w:r>
        <w:rPr>
          <w:lang w:val="uk-UA"/>
        </w:rPr>
        <w:t>Впродовж</w:t>
      </w:r>
      <w:r w:rsidRPr="00F56792">
        <w:t xml:space="preserve"> 2017 року</w:t>
      </w:r>
      <w:r>
        <w:t xml:space="preserve"> </w:t>
      </w:r>
      <w:r>
        <w:rPr>
          <w:lang w:val="uk-UA"/>
        </w:rPr>
        <w:t xml:space="preserve">ним </w:t>
      </w:r>
      <w:r>
        <w:t>опрацьовано та внесено до єдиного реєстру - 233 документи дозвільного характеру, з них:</w:t>
      </w:r>
    </w:p>
    <w:p w:rsidR="00DC760D" w:rsidRDefault="00DC760D" w:rsidP="00DC760D">
      <w:pPr>
        <w:pStyle w:val="af0"/>
        <w:numPr>
          <w:ilvl w:val="0"/>
          <w:numId w:val="11"/>
        </w:numPr>
        <w:rPr>
          <w:sz w:val="28"/>
          <w:szCs w:val="28"/>
        </w:rPr>
      </w:pPr>
      <w:r>
        <w:rPr>
          <w:sz w:val="28"/>
          <w:szCs w:val="28"/>
        </w:rPr>
        <w:t>повідомлення про початок виконання будівельних робіт - 107;</w:t>
      </w:r>
    </w:p>
    <w:p w:rsidR="00DC760D" w:rsidRDefault="00DC760D" w:rsidP="00DC760D">
      <w:pPr>
        <w:pStyle w:val="af0"/>
        <w:numPr>
          <w:ilvl w:val="0"/>
          <w:numId w:val="11"/>
        </w:numPr>
        <w:rPr>
          <w:sz w:val="28"/>
          <w:szCs w:val="28"/>
        </w:rPr>
      </w:pPr>
      <w:r>
        <w:rPr>
          <w:sz w:val="28"/>
          <w:szCs w:val="28"/>
        </w:rPr>
        <w:t>повідомлення про зміну даних у зареєстрованому повідомленні чи декларації - 7;</w:t>
      </w:r>
    </w:p>
    <w:p w:rsidR="00DC760D" w:rsidRDefault="00DC760D" w:rsidP="00DC760D">
      <w:pPr>
        <w:pStyle w:val="af0"/>
        <w:numPr>
          <w:ilvl w:val="0"/>
          <w:numId w:val="11"/>
        </w:numPr>
        <w:rPr>
          <w:sz w:val="28"/>
          <w:szCs w:val="28"/>
        </w:rPr>
      </w:pPr>
      <w:r>
        <w:rPr>
          <w:sz w:val="28"/>
          <w:szCs w:val="28"/>
        </w:rPr>
        <w:t>декларація про початок виконання будівельних робіт -37;</w:t>
      </w:r>
    </w:p>
    <w:p w:rsidR="00DC760D" w:rsidRDefault="00DC760D" w:rsidP="00DC760D">
      <w:pPr>
        <w:pStyle w:val="af0"/>
        <w:numPr>
          <w:ilvl w:val="0"/>
          <w:numId w:val="11"/>
        </w:numPr>
        <w:rPr>
          <w:sz w:val="28"/>
          <w:szCs w:val="28"/>
        </w:rPr>
      </w:pPr>
      <w:r>
        <w:rPr>
          <w:sz w:val="28"/>
          <w:szCs w:val="28"/>
        </w:rPr>
        <w:t>декларація про готовність об’єкта до експлуатації - 76;</w:t>
      </w:r>
    </w:p>
    <w:p w:rsidR="00DC760D" w:rsidRDefault="00DC760D" w:rsidP="00DC760D">
      <w:pPr>
        <w:pStyle w:val="af0"/>
        <w:numPr>
          <w:ilvl w:val="0"/>
          <w:numId w:val="11"/>
        </w:numPr>
        <w:rPr>
          <w:sz w:val="28"/>
          <w:szCs w:val="28"/>
        </w:rPr>
      </w:pPr>
      <w:r>
        <w:rPr>
          <w:sz w:val="28"/>
          <w:szCs w:val="28"/>
        </w:rPr>
        <w:t>дозвіл на початок виконання будівельних робіт - 4;</w:t>
      </w:r>
    </w:p>
    <w:p w:rsidR="00DC760D" w:rsidRDefault="00DC760D" w:rsidP="00DC760D">
      <w:pPr>
        <w:pStyle w:val="af0"/>
        <w:numPr>
          <w:ilvl w:val="0"/>
          <w:numId w:val="11"/>
        </w:numPr>
        <w:rPr>
          <w:sz w:val="28"/>
          <w:szCs w:val="28"/>
        </w:rPr>
      </w:pPr>
      <w:r>
        <w:rPr>
          <w:sz w:val="28"/>
          <w:szCs w:val="28"/>
        </w:rPr>
        <w:t>сертифікат відповідності об’єкта  - 2.</w:t>
      </w:r>
    </w:p>
    <w:p w:rsidR="00DC760D" w:rsidRPr="008F2AB5" w:rsidRDefault="00DC760D" w:rsidP="00DC760D">
      <w:pPr>
        <w:ind w:firstLine="360"/>
        <w:jc w:val="both"/>
        <w:rPr>
          <w:lang w:val="uk-UA"/>
        </w:rPr>
      </w:pPr>
      <w:r>
        <w:rPr>
          <w:lang w:val="uk-UA"/>
        </w:rPr>
        <w:t>Проведено 3</w:t>
      </w:r>
      <w:r w:rsidRPr="008F2AB5">
        <w:rPr>
          <w:lang w:val="uk-UA"/>
        </w:rPr>
        <w:t xml:space="preserve"> планові перевірки об’єктів будівництва, 10 позапланових перевірок за зверненням фізичних та юридичних осіб, 2 перевірки достовірності даних поданих в повідомленні про початок виконання будівельних робіт, 2 перевірки відповідності збудованого об’єкта проектній документації, державним будівельним нормам з метою видачі сертифіката.</w:t>
      </w:r>
    </w:p>
    <w:p w:rsidR="00DC760D" w:rsidRDefault="00DC760D" w:rsidP="00DC760D">
      <w:pPr>
        <w:ind w:firstLine="360"/>
        <w:jc w:val="both"/>
      </w:pPr>
      <w:r>
        <w:t xml:space="preserve">Притягнуто до адміністративної відповідальності за порушення вимог містобудівного законодавства – </w:t>
      </w:r>
      <w:r w:rsidRPr="009C0BDD">
        <w:t>4</w:t>
      </w:r>
      <w:r>
        <w:t xml:space="preserve"> </w:t>
      </w:r>
      <w:r w:rsidRPr="009C0BDD">
        <w:t>фізичні</w:t>
      </w:r>
      <w:r>
        <w:t>особи та 1 посадову особу на загальну суму 12750 грн.</w:t>
      </w:r>
    </w:p>
    <w:p w:rsidR="00DC760D" w:rsidRPr="00C91933" w:rsidRDefault="00DC760D" w:rsidP="00DC760D">
      <w:pPr>
        <w:ind w:firstLine="360"/>
        <w:jc w:val="both"/>
      </w:pPr>
      <w:r>
        <w:t xml:space="preserve">Надійшло до місцевого бюджету коштів за видачу сертифікатів на загальну суму 15851,6 грн. </w:t>
      </w:r>
    </w:p>
    <w:p w:rsidR="00DC760D" w:rsidRPr="008F2AB5" w:rsidRDefault="00DC760D" w:rsidP="00DC760D">
      <w:pPr>
        <w:jc w:val="both"/>
        <w:rPr>
          <w:b/>
          <w:u w:val="single"/>
        </w:rPr>
      </w:pPr>
    </w:p>
    <w:p w:rsidR="00DC760D" w:rsidRDefault="00DC760D" w:rsidP="00DC760D">
      <w:pPr>
        <w:ind w:firstLine="540"/>
        <w:jc w:val="both"/>
        <w:rPr>
          <w:b/>
          <w:u w:val="single"/>
          <w:lang w:val="uk-UA"/>
        </w:rPr>
      </w:pPr>
      <w:r w:rsidRPr="004D79D8">
        <w:rPr>
          <w:b/>
          <w:u w:val="single"/>
        </w:rPr>
        <w:t xml:space="preserve">Благоустрій міста та </w:t>
      </w:r>
      <w:r w:rsidRPr="004D79D8">
        <w:rPr>
          <w:b/>
          <w:u w:val="single"/>
          <w:lang w:val="uk-UA"/>
        </w:rPr>
        <w:t>житлово-комунальне господарство</w:t>
      </w:r>
    </w:p>
    <w:p w:rsidR="00DC760D" w:rsidRDefault="00DC760D" w:rsidP="00DC760D">
      <w:pPr>
        <w:ind w:firstLine="540"/>
        <w:jc w:val="both"/>
        <w:rPr>
          <w:b/>
          <w:u w:val="single"/>
          <w:lang w:val="uk-UA"/>
        </w:rPr>
      </w:pPr>
    </w:p>
    <w:p w:rsidR="00DC760D" w:rsidRPr="00686E51" w:rsidRDefault="00DC760D" w:rsidP="00DC760D">
      <w:pPr>
        <w:ind w:right="7" w:firstLine="540"/>
        <w:jc w:val="both"/>
        <w:rPr>
          <w:lang w:val="uk-UA"/>
        </w:rPr>
      </w:pPr>
      <w:r w:rsidRPr="00686E51">
        <w:rPr>
          <w:lang w:val="uk-UA"/>
        </w:rPr>
        <w:t>Комунальне</w:t>
      </w:r>
      <w:r>
        <w:rPr>
          <w:lang w:val="uk-UA"/>
        </w:rPr>
        <w:t xml:space="preserve"> </w:t>
      </w:r>
      <w:r w:rsidRPr="00686E51">
        <w:rPr>
          <w:lang w:val="uk-UA"/>
        </w:rPr>
        <w:t>господарство</w:t>
      </w:r>
      <w:r>
        <w:rPr>
          <w:lang w:val="uk-UA"/>
        </w:rPr>
        <w:t xml:space="preserve"> </w:t>
      </w:r>
      <w:r w:rsidRPr="00686E51">
        <w:rPr>
          <w:lang w:val="uk-UA"/>
        </w:rPr>
        <w:t>відноситься до власних</w:t>
      </w:r>
      <w:r>
        <w:rPr>
          <w:lang w:val="uk-UA"/>
        </w:rPr>
        <w:t xml:space="preserve"> </w:t>
      </w:r>
      <w:r w:rsidRPr="00686E51">
        <w:rPr>
          <w:lang w:val="uk-UA"/>
        </w:rPr>
        <w:t>повноважень</w:t>
      </w:r>
      <w:r>
        <w:rPr>
          <w:lang w:val="uk-UA"/>
        </w:rPr>
        <w:t xml:space="preserve"> </w:t>
      </w:r>
      <w:r w:rsidRPr="00686E51">
        <w:rPr>
          <w:lang w:val="uk-UA"/>
        </w:rPr>
        <w:t>місцевого</w:t>
      </w:r>
      <w:r>
        <w:rPr>
          <w:lang w:val="uk-UA"/>
        </w:rPr>
        <w:t xml:space="preserve"> </w:t>
      </w:r>
      <w:r w:rsidRPr="00686E51">
        <w:rPr>
          <w:lang w:val="uk-UA"/>
        </w:rPr>
        <w:t>самоврядування і саме за станом комунальної</w:t>
      </w:r>
      <w:r>
        <w:rPr>
          <w:lang w:val="uk-UA"/>
        </w:rPr>
        <w:t xml:space="preserve"> </w:t>
      </w:r>
      <w:r w:rsidRPr="00686E51">
        <w:rPr>
          <w:lang w:val="uk-UA"/>
        </w:rPr>
        <w:t>галузі</w:t>
      </w:r>
      <w:r>
        <w:rPr>
          <w:lang w:val="uk-UA"/>
        </w:rPr>
        <w:t xml:space="preserve"> </w:t>
      </w:r>
      <w:r w:rsidRPr="00686E51">
        <w:rPr>
          <w:lang w:val="uk-UA"/>
        </w:rPr>
        <w:t>можна</w:t>
      </w:r>
      <w:r>
        <w:rPr>
          <w:lang w:val="uk-UA"/>
        </w:rPr>
        <w:t xml:space="preserve"> </w:t>
      </w:r>
      <w:r w:rsidRPr="00686E51">
        <w:rPr>
          <w:lang w:val="uk-UA"/>
        </w:rPr>
        <w:t>визначити</w:t>
      </w:r>
      <w:r>
        <w:rPr>
          <w:lang w:val="uk-UA"/>
        </w:rPr>
        <w:t xml:space="preserve"> </w:t>
      </w:r>
      <w:r w:rsidRPr="00686E51">
        <w:rPr>
          <w:lang w:val="uk-UA"/>
        </w:rPr>
        <w:t>наскільки</w:t>
      </w:r>
      <w:r>
        <w:rPr>
          <w:lang w:val="uk-UA"/>
        </w:rPr>
        <w:t xml:space="preserve"> </w:t>
      </w:r>
      <w:r w:rsidRPr="00686E51">
        <w:rPr>
          <w:lang w:val="uk-UA"/>
        </w:rPr>
        <w:t>ефективно</w:t>
      </w:r>
      <w:r>
        <w:rPr>
          <w:lang w:val="uk-UA"/>
        </w:rPr>
        <w:t xml:space="preserve"> </w:t>
      </w:r>
      <w:r w:rsidRPr="00686E51">
        <w:rPr>
          <w:lang w:val="uk-UA"/>
        </w:rPr>
        <w:t>місцеві</w:t>
      </w:r>
      <w:r>
        <w:rPr>
          <w:lang w:val="uk-UA"/>
        </w:rPr>
        <w:t xml:space="preserve"> </w:t>
      </w:r>
      <w:r w:rsidRPr="00686E51">
        <w:rPr>
          <w:lang w:val="uk-UA"/>
        </w:rPr>
        <w:t>органи</w:t>
      </w:r>
      <w:r>
        <w:rPr>
          <w:lang w:val="uk-UA"/>
        </w:rPr>
        <w:t xml:space="preserve"> </w:t>
      </w:r>
      <w:r w:rsidRPr="00686E51">
        <w:rPr>
          <w:lang w:val="uk-UA"/>
        </w:rPr>
        <w:t>влади</w:t>
      </w:r>
      <w:r>
        <w:rPr>
          <w:lang w:val="uk-UA"/>
        </w:rPr>
        <w:t xml:space="preserve"> </w:t>
      </w:r>
      <w:r w:rsidRPr="00686E51">
        <w:rPr>
          <w:lang w:val="uk-UA"/>
        </w:rPr>
        <w:t>виконують</w:t>
      </w:r>
      <w:r>
        <w:rPr>
          <w:lang w:val="uk-UA"/>
        </w:rPr>
        <w:t xml:space="preserve"> </w:t>
      </w:r>
      <w:r w:rsidRPr="00686E51">
        <w:rPr>
          <w:lang w:val="uk-UA"/>
        </w:rPr>
        <w:t>свої</w:t>
      </w:r>
      <w:r>
        <w:rPr>
          <w:lang w:val="uk-UA"/>
        </w:rPr>
        <w:t xml:space="preserve"> </w:t>
      </w:r>
      <w:r w:rsidRPr="00686E51">
        <w:rPr>
          <w:lang w:val="uk-UA"/>
        </w:rPr>
        <w:t>повноваження. Комунальні</w:t>
      </w:r>
      <w:r>
        <w:rPr>
          <w:lang w:val="uk-UA"/>
        </w:rPr>
        <w:t xml:space="preserve"> </w:t>
      </w:r>
      <w:r w:rsidRPr="00686E51">
        <w:rPr>
          <w:lang w:val="uk-UA"/>
        </w:rPr>
        <w:t>підприємства</w:t>
      </w:r>
      <w:r w:rsidRPr="004D79D8">
        <w:rPr>
          <w:lang w:val="uk-UA"/>
        </w:rPr>
        <w:t xml:space="preserve"> міста,</w:t>
      </w:r>
      <w:r>
        <w:rPr>
          <w:lang w:val="uk-UA"/>
        </w:rPr>
        <w:t xml:space="preserve"> </w:t>
      </w:r>
      <w:r w:rsidRPr="00686E51">
        <w:rPr>
          <w:lang w:val="uk-UA"/>
        </w:rPr>
        <w:t>незважаючи на труднощі та обмежене</w:t>
      </w:r>
      <w:r>
        <w:rPr>
          <w:lang w:val="uk-UA"/>
        </w:rPr>
        <w:t xml:space="preserve"> </w:t>
      </w:r>
      <w:r w:rsidRPr="00686E51">
        <w:rPr>
          <w:lang w:val="uk-UA"/>
        </w:rPr>
        <w:t>фінансування</w:t>
      </w:r>
      <w:r w:rsidRPr="004D79D8">
        <w:rPr>
          <w:lang w:val="uk-UA"/>
        </w:rPr>
        <w:t>,</w:t>
      </w:r>
      <w:r>
        <w:rPr>
          <w:lang w:val="uk-UA"/>
        </w:rPr>
        <w:t xml:space="preserve"> </w:t>
      </w:r>
      <w:r w:rsidRPr="004D79D8">
        <w:rPr>
          <w:lang w:val="uk-UA"/>
        </w:rPr>
        <w:t xml:space="preserve">намагаються </w:t>
      </w:r>
      <w:r w:rsidRPr="00686E51">
        <w:rPr>
          <w:lang w:val="uk-UA"/>
        </w:rPr>
        <w:t>підтриму</w:t>
      </w:r>
      <w:r w:rsidRPr="004D79D8">
        <w:rPr>
          <w:lang w:val="uk-UA"/>
        </w:rPr>
        <w:t>вати</w:t>
      </w:r>
      <w:r>
        <w:rPr>
          <w:lang w:val="uk-UA"/>
        </w:rPr>
        <w:t xml:space="preserve"> </w:t>
      </w:r>
      <w:r w:rsidRPr="00686E51">
        <w:rPr>
          <w:lang w:val="uk-UA"/>
        </w:rPr>
        <w:t>необхідний</w:t>
      </w:r>
      <w:r>
        <w:rPr>
          <w:lang w:val="uk-UA"/>
        </w:rPr>
        <w:t xml:space="preserve"> </w:t>
      </w:r>
      <w:r w:rsidRPr="00686E51">
        <w:rPr>
          <w:lang w:val="uk-UA"/>
        </w:rPr>
        <w:t>рівень</w:t>
      </w:r>
      <w:r>
        <w:rPr>
          <w:lang w:val="uk-UA"/>
        </w:rPr>
        <w:t xml:space="preserve"> </w:t>
      </w:r>
      <w:r w:rsidRPr="00686E51">
        <w:rPr>
          <w:lang w:val="uk-UA"/>
        </w:rPr>
        <w:t>робіт та послуг, завжди</w:t>
      </w:r>
      <w:r>
        <w:rPr>
          <w:lang w:val="uk-UA"/>
        </w:rPr>
        <w:t xml:space="preserve"> </w:t>
      </w:r>
      <w:r w:rsidRPr="00686E51">
        <w:rPr>
          <w:lang w:val="uk-UA"/>
        </w:rPr>
        <w:t>прикладаючи максимум зусиль для вирішення</w:t>
      </w:r>
      <w:r>
        <w:rPr>
          <w:lang w:val="uk-UA"/>
        </w:rPr>
        <w:t xml:space="preserve"> </w:t>
      </w:r>
      <w:r w:rsidRPr="00686E51">
        <w:rPr>
          <w:lang w:val="uk-UA"/>
        </w:rPr>
        <w:t>виробничих</w:t>
      </w:r>
      <w:r>
        <w:rPr>
          <w:lang w:val="uk-UA"/>
        </w:rPr>
        <w:t xml:space="preserve"> </w:t>
      </w:r>
      <w:r w:rsidRPr="00686E51">
        <w:rPr>
          <w:lang w:val="uk-UA"/>
        </w:rPr>
        <w:t>питань.</w:t>
      </w:r>
    </w:p>
    <w:p w:rsidR="00DC760D" w:rsidRPr="008F2AB5" w:rsidRDefault="00DC760D" w:rsidP="00DC760D">
      <w:pPr>
        <w:ind w:right="7" w:firstLine="540"/>
        <w:jc w:val="both"/>
        <w:rPr>
          <w:b/>
          <w:lang w:val="uk-UA"/>
        </w:rPr>
      </w:pPr>
      <w:r w:rsidRPr="004D79D8">
        <w:rPr>
          <w:lang w:val="uk-UA"/>
        </w:rPr>
        <w:t>На потреби комунальної галузі міста за  201</w:t>
      </w:r>
      <w:r>
        <w:rPr>
          <w:lang w:val="uk-UA"/>
        </w:rPr>
        <w:t>7 рік</w:t>
      </w:r>
      <w:r w:rsidRPr="004D79D8">
        <w:rPr>
          <w:lang w:val="uk-UA"/>
        </w:rPr>
        <w:t xml:space="preserve"> виділено</w:t>
      </w:r>
      <w:r>
        <w:rPr>
          <w:lang w:val="uk-UA"/>
        </w:rPr>
        <w:t xml:space="preserve"> </w:t>
      </w:r>
      <w:r w:rsidRPr="008F2AB5">
        <w:rPr>
          <w:b/>
          <w:lang w:val="uk-UA"/>
        </w:rPr>
        <w:t>55 млн. 109 тис. 700 грн</w:t>
      </w:r>
      <w:r>
        <w:rPr>
          <w:b/>
          <w:lang w:val="uk-UA"/>
        </w:rPr>
        <w:t xml:space="preserve">. </w:t>
      </w:r>
      <w:r w:rsidRPr="008F2AB5">
        <w:rPr>
          <w:lang w:val="uk-UA"/>
        </w:rPr>
        <w:t>У тому числі:</w:t>
      </w:r>
    </w:p>
    <w:p w:rsidR="00DC760D" w:rsidRDefault="00DC760D" w:rsidP="00DC760D">
      <w:pPr>
        <w:ind w:right="7" w:firstLine="540"/>
        <w:jc w:val="both"/>
        <w:rPr>
          <w:lang w:val="uk-UA"/>
        </w:rPr>
      </w:pPr>
      <w:r>
        <w:rPr>
          <w:lang w:val="uk-UA"/>
        </w:rPr>
        <w:t xml:space="preserve">- </w:t>
      </w:r>
      <w:r w:rsidRPr="008F2AB5">
        <w:rPr>
          <w:u w:val="single"/>
          <w:lang w:val="uk-UA"/>
        </w:rPr>
        <w:t>з місцевого</w:t>
      </w:r>
      <w:r w:rsidRPr="004D79D8">
        <w:rPr>
          <w:lang w:val="uk-UA"/>
        </w:rPr>
        <w:t xml:space="preserve"> бюджету </w:t>
      </w:r>
      <w:r w:rsidRPr="008F2AB5">
        <w:rPr>
          <w:u w:val="single"/>
          <w:lang w:val="uk-UA"/>
        </w:rPr>
        <w:t>42 млн.664 тис. грн</w:t>
      </w:r>
      <w:r>
        <w:rPr>
          <w:lang w:val="uk-UA"/>
        </w:rPr>
        <w:t>.;</w:t>
      </w:r>
    </w:p>
    <w:p w:rsidR="00DC760D" w:rsidRDefault="00DC760D" w:rsidP="00DC760D">
      <w:pPr>
        <w:ind w:right="7" w:firstLine="540"/>
        <w:jc w:val="both"/>
        <w:rPr>
          <w:lang w:val="uk-UA"/>
        </w:rPr>
      </w:pPr>
      <w:r>
        <w:rPr>
          <w:lang w:val="uk-UA"/>
        </w:rPr>
        <w:t xml:space="preserve">- з </w:t>
      </w:r>
      <w:r w:rsidRPr="008F2AB5">
        <w:rPr>
          <w:u w:val="single"/>
          <w:lang w:val="uk-UA"/>
        </w:rPr>
        <w:t xml:space="preserve">обласного </w:t>
      </w:r>
      <w:r>
        <w:rPr>
          <w:lang w:val="uk-UA"/>
        </w:rPr>
        <w:t xml:space="preserve">бюджету </w:t>
      </w:r>
      <w:r w:rsidRPr="00CB14EB">
        <w:rPr>
          <w:lang w:val="uk-UA"/>
        </w:rPr>
        <w:t xml:space="preserve">виділено </w:t>
      </w:r>
      <w:r w:rsidRPr="008F2AB5">
        <w:rPr>
          <w:u w:val="single"/>
          <w:lang w:val="uk-UA"/>
        </w:rPr>
        <w:t>2 млн. 739 тис. грн</w:t>
      </w:r>
      <w:r w:rsidRPr="004D79D8">
        <w:rPr>
          <w:lang w:val="uk-UA"/>
        </w:rPr>
        <w:t>.</w:t>
      </w:r>
      <w:r>
        <w:rPr>
          <w:lang w:val="uk-UA"/>
        </w:rPr>
        <w:t>;</w:t>
      </w:r>
    </w:p>
    <w:p w:rsidR="00DC760D" w:rsidRPr="004D79D8" w:rsidRDefault="00DC760D" w:rsidP="00DC760D">
      <w:pPr>
        <w:ind w:right="7" w:firstLine="540"/>
        <w:jc w:val="both"/>
        <w:rPr>
          <w:lang w:val="uk-UA"/>
        </w:rPr>
      </w:pPr>
      <w:r>
        <w:rPr>
          <w:lang w:val="uk-UA"/>
        </w:rPr>
        <w:t xml:space="preserve">- з </w:t>
      </w:r>
      <w:r w:rsidRPr="008F2AB5">
        <w:rPr>
          <w:u w:val="single"/>
          <w:lang w:val="uk-UA"/>
        </w:rPr>
        <w:t>державного</w:t>
      </w:r>
      <w:r>
        <w:rPr>
          <w:lang w:val="uk-UA"/>
        </w:rPr>
        <w:t xml:space="preserve"> бюджету </w:t>
      </w:r>
      <w:r w:rsidRPr="008F2AB5">
        <w:rPr>
          <w:u w:val="single"/>
          <w:lang w:val="uk-UA"/>
        </w:rPr>
        <w:t>9 млн. 706 тис. 700 грн</w:t>
      </w:r>
      <w:r>
        <w:rPr>
          <w:lang w:val="uk-UA"/>
        </w:rPr>
        <w:t>.</w:t>
      </w:r>
      <w:r w:rsidRPr="004D79D8">
        <w:rPr>
          <w:lang w:val="uk-UA"/>
        </w:rPr>
        <w:t xml:space="preserve"> </w:t>
      </w:r>
    </w:p>
    <w:p w:rsidR="00DC760D" w:rsidRDefault="00DC760D" w:rsidP="00DC760D">
      <w:pPr>
        <w:ind w:right="-1" w:firstLine="540"/>
        <w:jc w:val="both"/>
        <w:rPr>
          <w:lang w:val="uk-UA"/>
        </w:rPr>
      </w:pPr>
      <w:r w:rsidRPr="004D79D8">
        <w:rPr>
          <w:lang w:val="uk-UA"/>
        </w:rPr>
        <w:t>На поточний</w:t>
      </w:r>
      <w:r>
        <w:rPr>
          <w:lang w:val="uk-UA"/>
        </w:rPr>
        <w:t xml:space="preserve"> </w:t>
      </w:r>
      <w:r w:rsidRPr="004D79D8">
        <w:rPr>
          <w:lang w:val="uk-UA"/>
        </w:rPr>
        <w:t>та капітальний ремонт доріг за</w:t>
      </w:r>
      <w:r>
        <w:rPr>
          <w:lang w:val="uk-UA"/>
        </w:rPr>
        <w:t>гального користування виділено 12</w:t>
      </w:r>
      <w:r w:rsidRPr="004D79D8">
        <w:rPr>
          <w:lang w:val="uk-UA"/>
        </w:rPr>
        <w:t xml:space="preserve"> млн. </w:t>
      </w:r>
      <w:r>
        <w:rPr>
          <w:lang w:val="uk-UA"/>
        </w:rPr>
        <w:t>567</w:t>
      </w:r>
      <w:r w:rsidRPr="004D79D8">
        <w:rPr>
          <w:lang w:val="uk-UA"/>
        </w:rPr>
        <w:t xml:space="preserve"> тис. грн.</w:t>
      </w:r>
      <w:r>
        <w:rPr>
          <w:lang w:val="uk-UA"/>
        </w:rPr>
        <w:t>, з них на будівництво тротуару по вул. Грушевського – 147,3 тис. грн., капітальний ремонт тротуару</w:t>
      </w:r>
      <w:r w:rsidRPr="004D79D8">
        <w:rPr>
          <w:lang w:val="uk-UA"/>
        </w:rPr>
        <w:t xml:space="preserve"> по </w:t>
      </w:r>
      <w:r>
        <w:rPr>
          <w:lang w:val="uk-UA"/>
        </w:rPr>
        <w:t>проспекту Володимирський від  № 87 по №127 – 864,4 тис. грн. з них 425 тис. грн. (обласний бюджет), мощення тротуарною плиткою проспект Володимирський зупинка «Центральний парк» – 265,3 тис. грн. , капітальний ремонт тротуару</w:t>
      </w:r>
      <w:r w:rsidRPr="004D79D8">
        <w:rPr>
          <w:lang w:val="uk-UA"/>
        </w:rPr>
        <w:t xml:space="preserve"> </w:t>
      </w:r>
      <w:r>
        <w:rPr>
          <w:lang w:val="uk-UA"/>
        </w:rPr>
        <w:t xml:space="preserve">вул. Героїв Чорнобиля – 94,5 тис. грн. та вул. Гвардійська  - 46,5 тис. грн. Капітальний ремонт доріг: вул. Садова - 2 млн. 952 тис. грн., з них 500 тис. - </w:t>
      </w:r>
      <w:r>
        <w:rPr>
          <w:lang w:val="uk-UA"/>
        </w:rPr>
        <w:lastRenderedPageBreak/>
        <w:t xml:space="preserve">обласний бюджет,  вул. Лермонтова  -1 млн.047,54 тис. з них обласних – 150 тис. грн. </w:t>
      </w:r>
    </w:p>
    <w:p w:rsidR="00C22713" w:rsidRDefault="00C22713" w:rsidP="00DC760D">
      <w:pPr>
        <w:ind w:right="-1" w:firstLine="540"/>
        <w:jc w:val="both"/>
        <w:rPr>
          <w:lang w:val="uk-UA"/>
        </w:rPr>
      </w:pPr>
      <w:r>
        <w:rPr>
          <w:noProof/>
          <w:lang w:val="uk-UA" w:eastAsia="uk-UA"/>
        </w:rPr>
        <w:drawing>
          <wp:inline distT="0" distB="0" distL="0" distR="0">
            <wp:extent cx="5260533" cy="3505200"/>
            <wp:effectExtent l="0" t="0" r="0" b="0"/>
            <wp:docPr id="45" name="Рисунок 45" descr="S:\До звіту 2017\IMG_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До звіту 2017\IMG_002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6006" cy="3508846"/>
                    </a:xfrm>
                    <a:prstGeom prst="rect">
                      <a:avLst/>
                    </a:prstGeom>
                    <a:noFill/>
                    <a:ln>
                      <a:noFill/>
                    </a:ln>
                  </pic:spPr>
                </pic:pic>
              </a:graphicData>
            </a:graphic>
          </wp:inline>
        </w:drawing>
      </w:r>
    </w:p>
    <w:p w:rsidR="00C22713" w:rsidRDefault="00C22713" w:rsidP="00DC760D">
      <w:pPr>
        <w:ind w:right="-1" w:firstLine="540"/>
        <w:jc w:val="both"/>
        <w:rPr>
          <w:lang w:val="uk-UA"/>
        </w:rPr>
      </w:pPr>
      <w:r>
        <w:rPr>
          <w:noProof/>
          <w:lang w:val="uk-UA" w:eastAsia="uk-UA"/>
        </w:rPr>
        <w:lastRenderedPageBreak/>
        <w:drawing>
          <wp:inline distT="0" distB="0" distL="0" distR="0">
            <wp:extent cx="5270702" cy="7911533"/>
            <wp:effectExtent l="0" t="0" r="6350" b="0"/>
            <wp:docPr id="46" name="Рисунок 46" descr="S:\До звіту 2017\IMG_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До звіту 2017\IMG_002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1060" cy="7912071"/>
                    </a:xfrm>
                    <a:prstGeom prst="rect">
                      <a:avLst/>
                    </a:prstGeom>
                    <a:noFill/>
                    <a:ln>
                      <a:noFill/>
                    </a:ln>
                  </pic:spPr>
                </pic:pic>
              </a:graphicData>
            </a:graphic>
          </wp:inline>
        </w:drawing>
      </w:r>
    </w:p>
    <w:p w:rsidR="00C22713" w:rsidRDefault="00C22713" w:rsidP="00DC760D">
      <w:pPr>
        <w:ind w:right="-1" w:firstLine="540"/>
        <w:jc w:val="both"/>
        <w:rPr>
          <w:lang w:val="uk-UA"/>
        </w:rPr>
      </w:pPr>
      <w:r>
        <w:rPr>
          <w:noProof/>
          <w:lang w:val="uk-UA" w:eastAsia="uk-UA"/>
        </w:rPr>
        <w:lastRenderedPageBreak/>
        <w:drawing>
          <wp:inline distT="0" distB="0" distL="0" distR="0">
            <wp:extent cx="5279594" cy="3517900"/>
            <wp:effectExtent l="0" t="0" r="0" b="6350"/>
            <wp:docPr id="48" name="Рисунок 48" descr="S:\До звіту 2017\IMG_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До звіту 2017\IMG_00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9594" cy="3517900"/>
                    </a:xfrm>
                    <a:prstGeom prst="rect">
                      <a:avLst/>
                    </a:prstGeom>
                    <a:noFill/>
                    <a:ln>
                      <a:noFill/>
                    </a:ln>
                  </pic:spPr>
                </pic:pic>
              </a:graphicData>
            </a:graphic>
          </wp:inline>
        </w:drawing>
      </w:r>
    </w:p>
    <w:p w:rsidR="00C22713" w:rsidRDefault="00C22713" w:rsidP="00DC760D">
      <w:pPr>
        <w:ind w:right="-1" w:firstLine="540"/>
        <w:jc w:val="both"/>
        <w:rPr>
          <w:lang w:val="uk-UA"/>
        </w:rPr>
      </w:pPr>
    </w:p>
    <w:p w:rsidR="00DC760D" w:rsidRPr="004D79D8" w:rsidRDefault="00DC760D" w:rsidP="00DC760D">
      <w:pPr>
        <w:ind w:right="-1" w:firstLine="540"/>
        <w:jc w:val="both"/>
        <w:rPr>
          <w:lang w:val="uk-UA"/>
        </w:rPr>
      </w:pPr>
      <w:r>
        <w:rPr>
          <w:lang w:val="uk-UA"/>
        </w:rPr>
        <w:t>Проведено капітальний ремонт частини велосипедної доріжки по проспекту Володимирський, 62/1  на суму 60 тис. грн.</w:t>
      </w:r>
    </w:p>
    <w:p w:rsidR="00DC760D" w:rsidRDefault="00DC760D" w:rsidP="00DC760D">
      <w:pPr>
        <w:ind w:right="-1" w:firstLine="540"/>
        <w:jc w:val="both"/>
        <w:rPr>
          <w:lang w:val="uk-UA"/>
        </w:rPr>
      </w:pPr>
      <w:r>
        <w:rPr>
          <w:lang w:val="uk-UA"/>
        </w:rPr>
        <w:t>Кошти також виділялися  та були освоєні :</w:t>
      </w:r>
    </w:p>
    <w:p w:rsidR="004C6D52" w:rsidRDefault="00DC760D" w:rsidP="00DC760D">
      <w:pPr>
        <w:pStyle w:val="af0"/>
        <w:numPr>
          <w:ilvl w:val="0"/>
          <w:numId w:val="11"/>
        </w:numPr>
        <w:ind w:right="-1"/>
        <w:jc w:val="both"/>
        <w:rPr>
          <w:sz w:val="28"/>
          <w:szCs w:val="28"/>
        </w:rPr>
      </w:pPr>
      <w:r w:rsidRPr="008F2AB5">
        <w:rPr>
          <w:sz w:val="28"/>
          <w:szCs w:val="28"/>
        </w:rPr>
        <w:t>На капітальний ремонт пішохідної д</w:t>
      </w:r>
      <w:r w:rsidRPr="008F2AB5">
        <w:rPr>
          <w:color w:val="000000"/>
          <w:sz w:val="28"/>
          <w:szCs w:val="28"/>
        </w:rPr>
        <w:t>оріжки в дитячому парку ім. О.Донченка -</w:t>
      </w:r>
      <w:r w:rsidRPr="008F2AB5">
        <w:rPr>
          <w:sz w:val="28"/>
          <w:szCs w:val="28"/>
        </w:rPr>
        <w:t xml:space="preserve"> 114 тис. грн. </w:t>
      </w:r>
    </w:p>
    <w:p w:rsidR="00DC760D" w:rsidRPr="008F2AB5" w:rsidRDefault="00DC760D" w:rsidP="00DC760D">
      <w:pPr>
        <w:pStyle w:val="af0"/>
        <w:numPr>
          <w:ilvl w:val="0"/>
          <w:numId w:val="11"/>
        </w:numPr>
        <w:ind w:right="-1"/>
        <w:jc w:val="both"/>
        <w:rPr>
          <w:sz w:val="28"/>
          <w:szCs w:val="28"/>
        </w:rPr>
      </w:pPr>
      <w:r w:rsidRPr="008F2AB5">
        <w:rPr>
          <w:sz w:val="28"/>
          <w:szCs w:val="28"/>
        </w:rPr>
        <w:t>Закуплено та встановлено дитячих майданчиків (пр. Володимирський, 131, вул. Ярослава Мудрого, 50 та інші) на суму 500 тис. грн. (з них 300 тис. грн. з обласного бюджету).</w:t>
      </w:r>
      <w:r w:rsidR="00C22713">
        <w:rPr>
          <w:noProof/>
          <w:sz w:val="28"/>
          <w:szCs w:val="28"/>
          <w:lang w:eastAsia="uk-UA"/>
        </w:rPr>
        <w:drawing>
          <wp:inline distT="0" distB="0" distL="0" distR="0">
            <wp:extent cx="5889511" cy="3924300"/>
            <wp:effectExtent l="0" t="0" r="0" b="0"/>
            <wp:docPr id="47" name="Рисунок 47" descr="S:\До звіту 2017\IMG_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До звіту 2017\IMG_007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9511" cy="3924300"/>
                    </a:xfrm>
                    <a:prstGeom prst="rect">
                      <a:avLst/>
                    </a:prstGeom>
                    <a:noFill/>
                    <a:ln>
                      <a:noFill/>
                    </a:ln>
                  </pic:spPr>
                </pic:pic>
              </a:graphicData>
            </a:graphic>
          </wp:inline>
        </w:drawing>
      </w:r>
    </w:p>
    <w:p w:rsidR="00DC760D" w:rsidRDefault="00DC760D" w:rsidP="00DC760D">
      <w:pPr>
        <w:pStyle w:val="af0"/>
        <w:numPr>
          <w:ilvl w:val="0"/>
          <w:numId w:val="11"/>
        </w:numPr>
        <w:ind w:right="-1"/>
        <w:jc w:val="both"/>
        <w:rPr>
          <w:sz w:val="28"/>
          <w:szCs w:val="28"/>
        </w:rPr>
      </w:pPr>
      <w:r w:rsidRPr="008F2AB5">
        <w:rPr>
          <w:sz w:val="28"/>
          <w:szCs w:val="28"/>
        </w:rPr>
        <w:lastRenderedPageBreak/>
        <w:t>На будівництво колектору по проспекту Володимирський виділено 2 млн.113,6 тис. грн., використано 1 млн. 956 тис. грн. (з них з обласного бюджету– 600 тис. грн. )</w:t>
      </w:r>
    </w:p>
    <w:p w:rsidR="004C6D52" w:rsidRPr="008F2AB5" w:rsidRDefault="004C6D52" w:rsidP="00DC760D">
      <w:pPr>
        <w:pStyle w:val="af0"/>
        <w:numPr>
          <w:ilvl w:val="0"/>
          <w:numId w:val="11"/>
        </w:numPr>
        <w:ind w:right="-1"/>
        <w:jc w:val="both"/>
        <w:rPr>
          <w:sz w:val="28"/>
          <w:szCs w:val="28"/>
        </w:rPr>
      </w:pPr>
      <w:r>
        <w:rPr>
          <w:noProof/>
          <w:sz w:val="28"/>
          <w:szCs w:val="28"/>
          <w:lang w:eastAsia="uk-UA"/>
        </w:rPr>
        <w:drawing>
          <wp:inline distT="0" distB="0" distL="0" distR="0">
            <wp:extent cx="5679852" cy="3784600"/>
            <wp:effectExtent l="0" t="0" r="0" b="6350"/>
            <wp:docPr id="37" name="Рисунок 37" descr="S:\До звіту 2017\IMG_0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До звіту 2017\IMG_009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79852" cy="3784600"/>
                    </a:xfrm>
                    <a:prstGeom prst="rect">
                      <a:avLst/>
                    </a:prstGeom>
                    <a:noFill/>
                    <a:ln>
                      <a:noFill/>
                    </a:ln>
                  </pic:spPr>
                </pic:pic>
              </a:graphicData>
            </a:graphic>
          </wp:inline>
        </w:drawing>
      </w:r>
    </w:p>
    <w:p w:rsidR="004C6D52" w:rsidRDefault="00DC760D" w:rsidP="00DC760D">
      <w:pPr>
        <w:pStyle w:val="af0"/>
        <w:numPr>
          <w:ilvl w:val="0"/>
          <w:numId w:val="11"/>
        </w:numPr>
        <w:ind w:right="-1"/>
        <w:jc w:val="both"/>
        <w:rPr>
          <w:sz w:val="28"/>
          <w:szCs w:val="28"/>
        </w:rPr>
      </w:pPr>
      <w:r w:rsidRPr="008F2AB5">
        <w:rPr>
          <w:sz w:val="28"/>
          <w:szCs w:val="28"/>
        </w:rPr>
        <w:t>На розчистку русла р. Сула та  її екологічне поліпшення виділено 1 млн. 841,5 тис. грн. , освоєно 1 млн. 485 тис. грн( з них з обласного бюджету764 тис. грн.)</w:t>
      </w:r>
      <w:r w:rsidR="004C6D52" w:rsidRPr="004C6D52">
        <w:rPr>
          <w:noProof/>
          <w:sz w:val="28"/>
          <w:szCs w:val="28"/>
          <w:lang w:eastAsia="uk-UA"/>
        </w:rPr>
        <w:t xml:space="preserve"> </w:t>
      </w:r>
    </w:p>
    <w:p w:rsidR="00DC760D" w:rsidRPr="008F2AB5" w:rsidRDefault="004C6D52" w:rsidP="00DC760D">
      <w:pPr>
        <w:pStyle w:val="af0"/>
        <w:numPr>
          <w:ilvl w:val="0"/>
          <w:numId w:val="11"/>
        </w:numPr>
        <w:ind w:right="-1"/>
        <w:jc w:val="both"/>
        <w:rPr>
          <w:sz w:val="28"/>
          <w:szCs w:val="28"/>
        </w:rPr>
      </w:pPr>
      <w:r>
        <w:rPr>
          <w:noProof/>
          <w:sz w:val="28"/>
          <w:szCs w:val="28"/>
          <w:lang w:eastAsia="uk-UA"/>
        </w:rPr>
        <w:drawing>
          <wp:inline distT="0" distB="0" distL="0" distR="0" wp14:anchorId="6C634099" wp14:editId="36B21DAD">
            <wp:extent cx="5724461" cy="3814324"/>
            <wp:effectExtent l="0" t="0" r="0" b="0"/>
            <wp:docPr id="34" name="Рисунок 34" descr="S:\До звіту 2017\IMG_9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До звіту 2017\IMG_997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27438" cy="3816307"/>
                    </a:xfrm>
                    <a:prstGeom prst="rect">
                      <a:avLst/>
                    </a:prstGeom>
                    <a:noFill/>
                    <a:ln>
                      <a:noFill/>
                    </a:ln>
                  </pic:spPr>
                </pic:pic>
              </a:graphicData>
            </a:graphic>
          </wp:inline>
        </w:drawing>
      </w:r>
    </w:p>
    <w:p w:rsidR="00DC760D" w:rsidRPr="008F2AB5" w:rsidRDefault="00DC760D" w:rsidP="00DC760D">
      <w:pPr>
        <w:pStyle w:val="af0"/>
        <w:numPr>
          <w:ilvl w:val="0"/>
          <w:numId w:val="11"/>
        </w:numPr>
        <w:ind w:right="-1"/>
        <w:jc w:val="both"/>
        <w:rPr>
          <w:sz w:val="28"/>
          <w:szCs w:val="28"/>
        </w:rPr>
      </w:pPr>
      <w:r w:rsidRPr="008F2AB5">
        <w:rPr>
          <w:sz w:val="28"/>
          <w:szCs w:val="28"/>
        </w:rPr>
        <w:t xml:space="preserve">На встановлення навісів над контейнерами (на вулицях А. Безроди, Г. Тютюнника,  В. Бєлоруса, О.Кошового,Садовій ) на суму 240,6 тис. грн. </w:t>
      </w:r>
    </w:p>
    <w:p w:rsidR="004C6D52" w:rsidRDefault="00DC760D" w:rsidP="00DC760D">
      <w:pPr>
        <w:pStyle w:val="af0"/>
        <w:numPr>
          <w:ilvl w:val="0"/>
          <w:numId w:val="11"/>
        </w:numPr>
        <w:ind w:right="-1"/>
        <w:jc w:val="both"/>
        <w:rPr>
          <w:sz w:val="28"/>
          <w:szCs w:val="28"/>
        </w:rPr>
      </w:pPr>
      <w:r w:rsidRPr="008F2AB5">
        <w:rPr>
          <w:sz w:val="28"/>
          <w:szCs w:val="28"/>
        </w:rPr>
        <w:lastRenderedPageBreak/>
        <w:t xml:space="preserve">На придбання зупинок громадського транспорту 5 шт. – 105 тис. грн. </w:t>
      </w:r>
    </w:p>
    <w:p w:rsidR="00DC760D" w:rsidRDefault="004C6D52" w:rsidP="00DC760D">
      <w:pPr>
        <w:pStyle w:val="af0"/>
        <w:numPr>
          <w:ilvl w:val="0"/>
          <w:numId w:val="11"/>
        </w:numPr>
        <w:ind w:right="-1"/>
        <w:jc w:val="both"/>
        <w:rPr>
          <w:sz w:val="28"/>
          <w:szCs w:val="28"/>
        </w:rPr>
      </w:pPr>
      <w:r>
        <w:rPr>
          <w:noProof/>
          <w:sz w:val="28"/>
          <w:szCs w:val="28"/>
          <w:lang w:eastAsia="uk-UA"/>
        </w:rPr>
        <w:drawing>
          <wp:inline distT="0" distB="0" distL="0" distR="0" wp14:anchorId="780A006D" wp14:editId="32BF3C07">
            <wp:extent cx="5641732" cy="3759200"/>
            <wp:effectExtent l="0" t="0" r="0" b="0"/>
            <wp:docPr id="35" name="Рисунок 35" descr="S:\До звіту 2017\IMG_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До звіту 2017\IMG_006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41732" cy="3759200"/>
                    </a:xfrm>
                    <a:prstGeom prst="rect">
                      <a:avLst/>
                    </a:prstGeom>
                    <a:noFill/>
                    <a:ln>
                      <a:noFill/>
                    </a:ln>
                  </pic:spPr>
                </pic:pic>
              </a:graphicData>
            </a:graphic>
          </wp:inline>
        </w:drawing>
      </w:r>
    </w:p>
    <w:p w:rsidR="004C6D52" w:rsidRPr="008F2AB5" w:rsidRDefault="004C6D52" w:rsidP="00DC760D">
      <w:pPr>
        <w:pStyle w:val="af0"/>
        <w:numPr>
          <w:ilvl w:val="0"/>
          <w:numId w:val="11"/>
        </w:numPr>
        <w:ind w:right="-1"/>
        <w:jc w:val="both"/>
        <w:rPr>
          <w:sz w:val="28"/>
          <w:szCs w:val="28"/>
        </w:rPr>
      </w:pPr>
      <w:r>
        <w:rPr>
          <w:noProof/>
          <w:sz w:val="28"/>
          <w:szCs w:val="28"/>
          <w:lang w:eastAsia="uk-UA"/>
        </w:rPr>
        <w:drawing>
          <wp:inline distT="0" distB="0" distL="0" distR="0">
            <wp:extent cx="5622672" cy="3746500"/>
            <wp:effectExtent l="0" t="0" r="0" b="6350"/>
            <wp:docPr id="36" name="Рисунок 36" descr="S:\До звіту 2017\IMG_9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До звіту 2017\IMG_992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22672" cy="3746500"/>
                    </a:xfrm>
                    <a:prstGeom prst="rect">
                      <a:avLst/>
                    </a:prstGeom>
                    <a:noFill/>
                    <a:ln>
                      <a:noFill/>
                    </a:ln>
                  </pic:spPr>
                </pic:pic>
              </a:graphicData>
            </a:graphic>
          </wp:inline>
        </w:drawing>
      </w:r>
    </w:p>
    <w:p w:rsidR="00DC760D" w:rsidRDefault="00DC760D" w:rsidP="00DC760D">
      <w:pPr>
        <w:pStyle w:val="af0"/>
        <w:numPr>
          <w:ilvl w:val="0"/>
          <w:numId w:val="11"/>
        </w:numPr>
        <w:ind w:right="-1"/>
        <w:jc w:val="both"/>
        <w:rPr>
          <w:sz w:val="28"/>
          <w:szCs w:val="28"/>
        </w:rPr>
      </w:pPr>
      <w:r w:rsidRPr="008F2AB5">
        <w:rPr>
          <w:sz w:val="28"/>
          <w:szCs w:val="28"/>
        </w:rPr>
        <w:t xml:space="preserve">На будівництво дощової каналізації по вул. Новоселецькій виділено 401,2 тис. грн. , освоєно 299,5 тис. грн., капітальний ремонт дощової каналізації </w:t>
      </w:r>
      <w:r w:rsidRPr="008F2AB5">
        <w:rPr>
          <w:sz w:val="28"/>
          <w:szCs w:val="28"/>
        </w:rPr>
        <w:lastRenderedPageBreak/>
        <w:t xml:space="preserve">по вул. О. Вишні – 371,1 тис. грн., освоєно 334,7. </w:t>
      </w:r>
      <w:r w:rsidR="004C6D52">
        <w:rPr>
          <w:noProof/>
          <w:sz w:val="28"/>
          <w:szCs w:val="28"/>
          <w:lang w:eastAsia="uk-UA"/>
        </w:rPr>
        <w:drawing>
          <wp:inline distT="0" distB="0" distL="0" distR="0">
            <wp:extent cx="5594083" cy="3727450"/>
            <wp:effectExtent l="0" t="0" r="6985" b="6350"/>
            <wp:docPr id="38" name="Рисунок 38" descr="S:\До звіту 2017\IMG_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До звіту 2017\IMG_003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94083" cy="3727450"/>
                    </a:xfrm>
                    <a:prstGeom prst="rect">
                      <a:avLst/>
                    </a:prstGeom>
                    <a:noFill/>
                    <a:ln>
                      <a:noFill/>
                    </a:ln>
                  </pic:spPr>
                </pic:pic>
              </a:graphicData>
            </a:graphic>
          </wp:inline>
        </w:drawing>
      </w:r>
    </w:p>
    <w:p w:rsidR="004C6D52" w:rsidRDefault="004C6D52" w:rsidP="00DC760D">
      <w:pPr>
        <w:pStyle w:val="af0"/>
        <w:numPr>
          <w:ilvl w:val="0"/>
          <w:numId w:val="11"/>
        </w:numPr>
        <w:ind w:right="-1"/>
        <w:jc w:val="both"/>
        <w:rPr>
          <w:sz w:val="28"/>
          <w:szCs w:val="28"/>
        </w:rPr>
      </w:pPr>
      <w:r>
        <w:rPr>
          <w:noProof/>
          <w:sz w:val="28"/>
          <w:szCs w:val="28"/>
          <w:lang w:eastAsia="uk-UA"/>
        </w:rPr>
        <w:lastRenderedPageBreak/>
        <w:drawing>
          <wp:inline distT="0" distB="0" distL="0" distR="0">
            <wp:extent cx="5562978" cy="8350250"/>
            <wp:effectExtent l="0" t="0" r="0" b="0"/>
            <wp:docPr id="39" name="Рисунок 39" descr="S:\До звіту 2017\IMG_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До звіту 2017\IMG_0048.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62978" cy="8350250"/>
                    </a:xfrm>
                    <a:prstGeom prst="rect">
                      <a:avLst/>
                    </a:prstGeom>
                    <a:noFill/>
                    <a:ln>
                      <a:noFill/>
                    </a:ln>
                  </pic:spPr>
                </pic:pic>
              </a:graphicData>
            </a:graphic>
          </wp:inline>
        </w:drawing>
      </w:r>
    </w:p>
    <w:p w:rsidR="00DC760D" w:rsidRPr="008F2AB5" w:rsidRDefault="00DC760D" w:rsidP="00DC760D">
      <w:pPr>
        <w:ind w:left="360" w:right="-1"/>
        <w:jc w:val="both"/>
        <w:rPr>
          <w:lang w:val="uk-UA"/>
        </w:rPr>
      </w:pPr>
      <w:r>
        <w:rPr>
          <w:lang w:val="uk-UA"/>
        </w:rPr>
        <w:t>Що стосується роботи комунальних підприємств міста, то всі вони працювали з максимальною віддачею у межах своїх повноважень. Зокрема</w:t>
      </w:r>
    </w:p>
    <w:p w:rsidR="00DC760D" w:rsidRPr="008F2AB5" w:rsidRDefault="00DC760D" w:rsidP="00DC760D">
      <w:pPr>
        <w:ind w:right="-1" w:firstLine="540"/>
        <w:jc w:val="both"/>
        <w:rPr>
          <w:b/>
          <w:u w:val="single"/>
          <w:lang w:val="uk-UA"/>
        </w:rPr>
      </w:pPr>
      <w:r w:rsidRPr="008F2AB5">
        <w:rPr>
          <w:b/>
          <w:u w:val="single"/>
          <w:lang w:val="uk-UA"/>
        </w:rPr>
        <w:t>ЛДКП «Шляхрембуд»</w:t>
      </w:r>
    </w:p>
    <w:p w:rsidR="00DC760D" w:rsidRPr="00F831A9" w:rsidRDefault="00DC760D" w:rsidP="00DC760D">
      <w:pPr>
        <w:ind w:left="360"/>
        <w:rPr>
          <w:lang w:val="uk-UA"/>
        </w:rPr>
      </w:pPr>
      <w:r>
        <w:rPr>
          <w:lang w:val="uk-UA"/>
        </w:rPr>
        <w:lastRenderedPageBreak/>
        <w:t>За рахунок місцевого бюджету, підприємству</w:t>
      </w:r>
      <w:r w:rsidRPr="004D79D8">
        <w:rPr>
          <w:lang w:val="uk-UA"/>
        </w:rPr>
        <w:t xml:space="preserve"> придбано </w:t>
      </w:r>
      <w:r>
        <w:rPr>
          <w:lang w:val="uk-UA"/>
        </w:rPr>
        <w:t>навісне обладнання для автомобілів на суму 310 тис. грн</w:t>
      </w:r>
      <w:r w:rsidRPr="004D79D8">
        <w:rPr>
          <w:lang w:val="uk-UA"/>
        </w:rPr>
        <w:t>.</w:t>
      </w:r>
      <w:r w:rsidRPr="00D52DEB">
        <w:rPr>
          <w:lang w:val="uk-UA"/>
        </w:rPr>
        <w:t xml:space="preserve"> </w:t>
      </w:r>
      <w:r>
        <w:rPr>
          <w:lang w:val="uk-UA"/>
        </w:rPr>
        <w:t>,к</w:t>
      </w:r>
      <w:r w:rsidRPr="00D52DEB">
        <w:rPr>
          <w:lang w:val="uk-UA"/>
        </w:rPr>
        <w:t>узов піскорозкидувача</w:t>
      </w:r>
      <w:r>
        <w:rPr>
          <w:lang w:val="uk-UA"/>
        </w:rPr>
        <w:t>, г</w:t>
      </w:r>
      <w:r w:rsidRPr="00F831A9">
        <w:rPr>
          <w:lang w:val="uk-UA"/>
        </w:rPr>
        <w:t>ідросистема на піс</w:t>
      </w:r>
      <w:r>
        <w:rPr>
          <w:lang w:val="uk-UA"/>
        </w:rPr>
        <w:t>корозкидувач, в</w:t>
      </w:r>
      <w:r w:rsidRPr="00F831A9">
        <w:rPr>
          <w:lang w:val="uk-UA"/>
        </w:rPr>
        <w:t>ідвал для снігоочищення на автомобіль ЗІЛ 131</w:t>
      </w:r>
    </w:p>
    <w:p w:rsidR="00DC760D" w:rsidRDefault="00C22713" w:rsidP="00DC760D">
      <w:pPr>
        <w:tabs>
          <w:tab w:val="left" w:pos="2805"/>
        </w:tabs>
        <w:ind w:right="-1" w:firstLine="540"/>
        <w:jc w:val="both"/>
        <w:rPr>
          <w:lang w:val="uk-UA"/>
        </w:rPr>
      </w:pPr>
      <w:r>
        <w:rPr>
          <w:noProof/>
          <w:lang w:val="uk-UA" w:eastAsia="uk-UA"/>
        </w:rPr>
        <w:drawing>
          <wp:inline distT="0" distB="0" distL="0" distR="0">
            <wp:extent cx="5772150" cy="3846100"/>
            <wp:effectExtent l="0" t="0" r="0" b="2540"/>
            <wp:docPr id="40" name="Рисунок 40" descr="S:\Нова техніка\IMG_3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Нова техніка\IMG_3176.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75152" cy="3848100"/>
                    </a:xfrm>
                    <a:prstGeom prst="rect">
                      <a:avLst/>
                    </a:prstGeom>
                    <a:noFill/>
                    <a:ln>
                      <a:noFill/>
                    </a:ln>
                  </pic:spPr>
                </pic:pic>
              </a:graphicData>
            </a:graphic>
          </wp:inline>
        </w:drawing>
      </w:r>
    </w:p>
    <w:p w:rsidR="00C22713" w:rsidRPr="004D79D8" w:rsidRDefault="00C22713" w:rsidP="00DC760D">
      <w:pPr>
        <w:tabs>
          <w:tab w:val="left" w:pos="2805"/>
        </w:tabs>
        <w:ind w:right="-1" w:firstLine="540"/>
        <w:jc w:val="both"/>
        <w:rPr>
          <w:lang w:val="uk-UA"/>
        </w:rPr>
      </w:pPr>
      <w:r>
        <w:rPr>
          <w:noProof/>
          <w:lang w:val="uk-UA" w:eastAsia="uk-UA"/>
        </w:rPr>
        <w:drawing>
          <wp:inline distT="0" distB="0" distL="0" distR="0">
            <wp:extent cx="5772150" cy="3846100"/>
            <wp:effectExtent l="0" t="0" r="0" b="2540"/>
            <wp:docPr id="41" name="Рисунок 41" descr="S:\Нова техніка\IMG_3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Нова техніка\IMG_318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75152" cy="3848100"/>
                    </a:xfrm>
                    <a:prstGeom prst="rect">
                      <a:avLst/>
                    </a:prstGeom>
                    <a:noFill/>
                    <a:ln>
                      <a:noFill/>
                    </a:ln>
                  </pic:spPr>
                </pic:pic>
              </a:graphicData>
            </a:graphic>
          </wp:inline>
        </w:drawing>
      </w:r>
    </w:p>
    <w:p w:rsidR="00DC760D" w:rsidRPr="004D79D8" w:rsidRDefault="00DC760D" w:rsidP="00DC760D">
      <w:pPr>
        <w:ind w:right="-1" w:firstLine="540"/>
        <w:jc w:val="both"/>
        <w:rPr>
          <w:b/>
          <w:lang w:val="uk-UA"/>
        </w:rPr>
      </w:pPr>
      <w:r w:rsidRPr="004D79D8">
        <w:rPr>
          <w:b/>
          <w:lang w:val="uk-UA"/>
        </w:rPr>
        <w:t>Обсяги виконаних робіт за видами робіт:</w:t>
      </w:r>
    </w:p>
    <w:p w:rsidR="00DC760D" w:rsidRPr="004D79D8" w:rsidRDefault="00DC760D" w:rsidP="00DC760D">
      <w:pPr>
        <w:ind w:right="-1" w:firstLine="540"/>
        <w:jc w:val="both"/>
        <w:rPr>
          <w:b/>
          <w:vertAlign w:val="superscript"/>
          <w:lang w:val="uk-UA"/>
        </w:rPr>
      </w:pPr>
      <w:r w:rsidRPr="004D79D8">
        <w:rPr>
          <w:lang w:val="uk-UA"/>
        </w:rPr>
        <w:t>ямковий ремонт:</w:t>
      </w:r>
      <w:smartTag w:uri="urn:schemas-microsoft-com:office:smarttags" w:element="metricconverter">
        <w:smartTagPr>
          <w:attr w:name="ProductID" w:val="7 252 м2"/>
        </w:smartTagPr>
        <w:r w:rsidRPr="004D79D8">
          <w:rPr>
            <w:b/>
            <w:lang w:val="uk-UA"/>
          </w:rPr>
          <w:t>7 252 м</w:t>
        </w:r>
        <w:r w:rsidRPr="004D79D8">
          <w:rPr>
            <w:b/>
            <w:vertAlign w:val="superscript"/>
            <w:lang w:val="uk-UA"/>
          </w:rPr>
          <w:t>2</w:t>
        </w:r>
      </w:smartTag>
    </w:p>
    <w:p w:rsidR="00DC760D" w:rsidRPr="004D79D8" w:rsidRDefault="00DC760D" w:rsidP="00DC760D">
      <w:pPr>
        <w:ind w:right="-1" w:firstLine="540"/>
        <w:jc w:val="both"/>
        <w:rPr>
          <w:b/>
          <w:vertAlign w:val="superscript"/>
          <w:lang w:val="uk-UA"/>
        </w:rPr>
      </w:pPr>
      <w:r w:rsidRPr="004D79D8">
        <w:rPr>
          <w:lang w:val="uk-UA"/>
        </w:rPr>
        <w:t>грейдерування з додаванням нового матеріалу</w:t>
      </w:r>
      <w:r w:rsidRPr="004D79D8">
        <w:rPr>
          <w:b/>
          <w:lang w:val="uk-UA"/>
        </w:rPr>
        <w:t>: 12 2</w:t>
      </w:r>
      <w:r>
        <w:rPr>
          <w:b/>
          <w:lang w:val="uk-UA"/>
        </w:rPr>
        <w:t>32</w:t>
      </w:r>
      <w:r w:rsidRPr="004D79D8">
        <w:rPr>
          <w:b/>
          <w:lang w:val="uk-UA"/>
        </w:rPr>
        <w:t xml:space="preserve"> м</w:t>
      </w:r>
      <w:r w:rsidRPr="004D79D8">
        <w:rPr>
          <w:b/>
          <w:vertAlign w:val="superscript"/>
          <w:lang w:val="uk-UA"/>
        </w:rPr>
        <w:t>2</w:t>
      </w:r>
    </w:p>
    <w:p w:rsidR="00DC760D" w:rsidRPr="004D79D8" w:rsidRDefault="00DC760D" w:rsidP="00DC760D">
      <w:pPr>
        <w:ind w:right="-1" w:firstLine="540"/>
        <w:jc w:val="both"/>
        <w:rPr>
          <w:b/>
          <w:vertAlign w:val="superscript"/>
          <w:lang w:val="uk-UA"/>
        </w:rPr>
      </w:pPr>
      <w:r w:rsidRPr="004D79D8">
        <w:rPr>
          <w:lang w:val="uk-UA"/>
        </w:rPr>
        <w:t>грейдерування без додавання нового матеріалу</w:t>
      </w:r>
      <w:r w:rsidRPr="004D79D8">
        <w:rPr>
          <w:b/>
          <w:lang w:val="uk-UA"/>
        </w:rPr>
        <w:t>: 42 3</w:t>
      </w:r>
      <w:r>
        <w:rPr>
          <w:b/>
          <w:lang w:val="uk-UA"/>
        </w:rPr>
        <w:t>20</w:t>
      </w:r>
      <w:r w:rsidRPr="004D79D8">
        <w:rPr>
          <w:b/>
          <w:lang w:val="uk-UA"/>
        </w:rPr>
        <w:t xml:space="preserve"> м</w:t>
      </w:r>
      <w:r w:rsidRPr="004D79D8">
        <w:rPr>
          <w:b/>
          <w:vertAlign w:val="superscript"/>
          <w:lang w:val="uk-UA"/>
        </w:rPr>
        <w:t>2</w:t>
      </w:r>
    </w:p>
    <w:p w:rsidR="00DC760D" w:rsidRDefault="00DC760D" w:rsidP="00DC760D">
      <w:pPr>
        <w:ind w:right="-1" w:firstLine="540"/>
        <w:jc w:val="both"/>
        <w:rPr>
          <w:b/>
          <w:lang w:val="uk-UA"/>
        </w:rPr>
      </w:pPr>
      <w:r w:rsidRPr="004D79D8">
        <w:rPr>
          <w:lang w:val="uk-UA"/>
        </w:rPr>
        <w:t>виготовлено та замінено решіток колодязів системи зливоприймання</w:t>
      </w:r>
      <w:r w:rsidRPr="004D79D8">
        <w:rPr>
          <w:b/>
          <w:lang w:val="uk-UA"/>
        </w:rPr>
        <w:t>:</w:t>
      </w:r>
    </w:p>
    <w:p w:rsidR="00DC760D" w:rsidRPr="004D79D8" w:rsidRDefault="00DC760D" w:rsidP="00DC760D">
      <w:pPr>
        <w:ind w:right="-1" w:firstLine="540"/>
        <w:jc w:val="both"/>
        <w:rPr>
          <w:b/>
          <w:lang w:val="uk-UA"/>
        </w:rPr>
      </w:pPr>
      <w:r w:rsidRPr="004D79D8">
        <w:rPr>
          <w:b/>
          <w:lang w:val="uk-UA"/>
        </w:rPr>
        <w:lastRenderedPageBreak/>
        <w:t xml:space="preserve"> </w:t>
      </w:r>
      <w:r>
        <w:rPr>
          <w:b/>
          <w:lang w:val="uk-UA"/>
        </w:rPr>
        <w:t>38</w:t>
      </w:r>
      <w:r w:rsidRPr="004D79D8">
        <w:rPr>
          <w:b/>
          <w:lang w:val="uk-UA"/>
        </w:rPr>
        <w:t xml:space="preserve"> шт</w:t>
      </w:r>
    </w:p>
    <w:p w:rsidR="00DC760D" w:rsidRPr="004D79D8" w:rsidRDefault="00DC760D" w:rsidP="00DC760D">
      <w:pPr>
        <w:ind w:right="-1" w:firstLine="540"/>
        <w:jc w:val="both"/>
        <w:rPr>
          <w:b/>
          <w:lang w:val="uk-UA"/>
        </w:rPr>
      </w:pPr>
      <w:r w:rsidRPr="004D79D8">
        <w:rPr>
          <w:lang w:val="uk-UA"/>
        </w:rPr>
        <w:t>перекладено горловин колодязів системи зливоприймання</w:t>
      </w:r>
      <w:r>
        <w:rPr>
          <w:b/>
          <w:lang w:val="uk-UA"/>
        </w:rPr>
        <w:t>: 10</w:t>
      </w:r>
      <w:r w:rsidRPr="004D79D8">
        <w:rPr>
          <w:b/>
          <w:lang w:val="uk-UA"/>
        </w:rPr>
        <w:t xml:space="preserve"> шт</w:t>
      </w:r>
    </w:p>
    <w:p w:rsidR="00DC760D" w:rsidRPr="004D79D8" w:rsidRDefault="00DC760D" w:rsidP="00DC760D">
      <w:pPr>
        <w:ind w:right="-1" w:firstLine="540"/>
        <w:jc w:val="both"/>
        <w:rPr>
          <w:b/>
          <w:lang w:val="uk-UA"/>
        </w:rPr>
      </w:pPr>
      <w:r w:rsidRPr="004D79D8">
        <w:rPr>
          <w:lang w:val="uk-UA"/>
        </w:rPr>
        <w:t>заготовлено піщано-сольової суміші:</w:t>
      </w:r>
      <w:r>
        <w:rPr>
          <w:lang w:val="uk-UA"/>
        </w:rPr>
        <w:t xml:space="preserve"> </w:t>
      </w:r>
      <w:r>
        <w:rPr>
          <w:b/>
          <w:lang w:val="uk-UA"/>
        </w:rPr>
        <w:t>8</w:t>
      </w:r>
      <w:r w:rsidRPr="004D79D8">
        <w:rPr>
          <w:b/>
          <w:lang w:val="uk-UA"/>
        </w:rPr>
        <w:t>20 м</w:t>
      </w:r>
      <w:r w:rsidRPr="004D79D8">
        <w:rPr>
          <w:b/>
          <w:vertAlign w:val="superscript"/>
          <w:lang w:val="uk-UA"/>
        </w:rPr>
        <w:t>3</w:t>
      </w:r>
      <w:r w:rsidRPr="004D79D8">
        <w:rPr>
          <w:b/>
          <w:lang w:val="uk-UA"/>
        </w:rPr>
        <w:t>.</w:t>
      </w:r>
    </w:p>
    <w:p w:rsidR="00DC760D" w:rsidRDefault="00DC760D" w:rsidP="00DC760D">
      <w:pPr>
        <w:pStyle w:val="a7"/>
        <w:spacing w:after="0"/>
        <w:ind w:left="0" w:right="-1" w:firstLine="540"/>
        <w:jc w:val="both"/>
        <w:rPr>
          <w:b/>
          <w:sz w:val="28"/>
          <w:szCs w:val="28"/>
          <w:lang w:val="uk-UA"/>
        </w:rPr>
      </w:pPr>
    </w:p>
    <w:p w:rsidR="00DC760D" w:rsidRPr="00D23501" w:rsidRDefault="00DC760D" w:rsidP="00DC760D">
      <w:pPr>
        <w:pStyle w:val="a7"/>
        <w:spacing w:after="0"/>
        <w:ind w:left="0" w:right="-1" w:firstLine="540"/>
        <w:jc w:val="both"/>
        <w:rPr>
          <w:sz w:val="28"/>
          <w:szCs w:val="28"/>
          <w:lang w:val="uk-UA"/>
        </w:rPr>
      </w:pPr>
      <w:r w:rsidRPr="008F2AB5">
        <w:rPr>
          <w:b/>
          <w:sz w:val="28"/>
          <w:szCs w:val="28"/>
          <w:u w:val="single"/>
          <w:lang w:val="uk-UA"/>
        </w:rPr>
        <w:t>КП «Лубни-водоканал»</w:t>
      </w:r>
      <w:r>
        <w:rPr>
          <w:sz w:val="28"/>
          <w:szCs w:val="28"/>
        </w:rPr>
        <w:t xml:space="preserve"> проведено</w:t>
      </w:r>
      <w:r>
        <w:rPr>
          <w:sz w:val="28"/>
          <w:szCs w:val="28"/>
          <w:lang w:val="uk-UA"/>
        </w:rPr>
        <w:t xml:space="preserve"> </w:t>
      </w:r>
      <w:r w:rsidRPr="00D23501">
        <w:rPr>
          <w:sz w:val="28"/>
          <w:szCs w:val="28"/>
        </w:rPr>
        <w:t>підготовку насосного та технологічного</w:t>
      </w:r>
      <w:r w:rsidRPr="00D23501">
        <w:rPr>
          <w:sz w:val="28"/>
          <w:szCs w:val="28"/>
          <w:lang w:val="uk-UA"/>
        </w:rPr>
        <w:t xml:space="preserve"> </w:t>
      </w:r>
      <w:r w:rsidRPr="00D23501">
        <w:rPr>
          <w:sz w:val="28"/>
          <w:szCs w:val="28"/>
        </w:rPr>
        <w:t>обладнання на об’єктах</w:t>
      </w:r>
      <w:r w:rsidRPr="00D23501">
        <w:rPr>
          <w:sz w:val="28"/>
          <w:szCs w:val="28"/>
          <w:lang w:val="uk-UA"/>
        </w:rPr>
        <w:t xml:space="preserve"> </w:t>
      </w:r>
      <w:r w:rsidRPr="00D23501">
        <w:rPr>
          <w:sz w:val="28"/>
          <w:szCs w:val="28"/>
        </w:rPr>
        <w:t>водозабірних</w:t>
      </w:r>
      <w:r w:rsidRPr="00D23501">
        <w:rPr>
          <w:sz w:val="28"/>
          <w:szCs w:val="28"/>
          <w:lang w:val="uk-UA"/>
        </w:rPr>
        <w:t xml:space="preserve"> </w:t>
      </w:r>
      <w:r w:rsidRPr="00D23501">
        <w:rPr>
          <w:sz w:val="28"/>
          <w:szCs w:val="28"/>
        </w:rPr>
        <w:t>майданчиків та підвищувальних</w:t>
      </w:r>
      <w:r w:rsidRPr="00D23501">
        <w:rPr>
          <w:sz w:val="28"/>
          <w:szCs w:val="28"/>
          <w:lang w:val="uk-UA"/>
        </w:rPr>
        <w:t xml:space="preserve"> </w:t>
      </w:r>
      <w:r w:rsidRPr="00D23501">
        <w:rPr>
          <w:sz w:val="28"/>
          <w:szCs w:val="28"/>
        </w:rPr>
        <w:t>насосних</w:t>
      </w:r>
      <w:r w:rsidRPr="00D23501">
        <w:rPr>
          <w:sz w:val="28"/>
          <w:szCs w:val="28"/>
          <w:lang w:val="uk-UA"/>
        </w:rPr>
        <w:t xml:space="preserve"> </w:t>
      </w:r>
      <w:r w:rsidRPr="00D23501">
        <w:rPr>
          <w:sz w:val="28"/>
          <w:szCs w:val="28"/>
        </w:rPr>
        <w:t>станцій</w:t>
      </w:r>
      <w:r w:rsidRPr="00D23501">
        <w:rPr>
          <w:sz w:val="28"/>
          <w:szCs w:val="28"/>
          <w:lang w:val="uk-UA"/>
        </w:rPr>
        <w:t>;</w:t>
      </w:r>
    </w:p>
    <w:p w:rsidR="00DC760D" w:rsidRPr="00BC30A5" w:rsidRDefault="00DC760D" w:rsidP="00DC760D">
      <w:pPr>
        <w:pStyle w:val="a7"/>
        <w:spacing w:after="0"/>
        <w:ind w:left="0" w:right="-1" w:firstLine="540"/>
        <w:jc w:val="both"/>
        <w:rPr>
          <w:sz w:val="28"/>
          <w:szCs w:val="28"/>
          <w:lang w:val="uk-UA"/>
        </w:rPr>
      </w:pPr>
      <w:r>
        <w:rPr>
          <w:sz w:val="28"/>
          <w:szCs w:val="28"/>
          <w:lang w:val="uk-UA"/>
        </w:rPr>
        <w:t>Н</w:t>
      </w:r>
      <w:r w:rsidRPr="00BC30A5">
        <w:rPr>
          <w:sz w:val="28"/>
          <w:szCs w:val="28"/>
          <w:lang w:val="uk-UA"/>
        </w:rPr>
        <w:t>а реалізацію програми «Безпечне місто» за міського бюджету виділено та освоєно кошти у сумі  50 тис. грн.</w:t>
      </w:r>
      <w:r>
        <w:rPr>
          <w:sz w:val="28"/>
          <w:szCs w:val="28"/>
          <w:lang w:val="uk-UA"/>
        </w:rPr>
        <w:t xml:space="preserve">, </w:t>
      </w:r>
      <w:r w:rsidRPr="00216330">
        <w:rPr>
          <w:sz w:val="28"/>
          <w:szCs w:val="28"/>
          <w:lang w:val="uk-UA"/>
        </w:rPr>
        <w:t xml:space="preserve">придбано люки </w:t>
      </w:r>
      <w:r>
        <w:rPr>
          <w:sz w:val="28"/>
          <w:szCs w:val="28"/>
          <w:lang w:val="uk-UA"/>
        </w:rPr>
        <w:t>88 шт.</w:t>
      </w:r>
    </w:p>
    <w:p w:rsidR="00DC760D" w:rsidRDefault="00DC760D" w:rsidP="00DC760D">
      <w:pPr>
        <w:pStyle w:val="a7"/>
        <w:spacing w:after="0"/>
        <w:ind w:left="0" w:right="-1" w:firstLine="540"/>
        <w:jc w:val="both"/>
        <w:rPr>
          <w:sz w:val="28"/>
          <w:szCs w:val="28"/>
          <w:lang w:val="uk-UA"/>
        </w:rPr>
      </w:pPr>
      <w:r>
        <w:rPr>
          <w:sz w:val="28"/>
          <w:szCs w:val="28"/>
          <w:lang w:val="uk-UA"/>
        </w:rPr>
        <w:t xml:space="preserve">По вул. Монастирська, Пушкіна проведено капітальний ремонт мереж водопостачання та водовідведення на суму 100 тис. грн. </w:t>
      </w:r>
    </w:p>
    <w:p w:rsidR="00DC760D" w:rsidRPr="004D79D8" w:rsidRDefault="00DC760D" w:rsidP="00DC760D">
      <w:pPr>
        <w:pStyle w:val="a7"/>
        <w:spacing w:after="0"/>
        <w:ind w:left="0" w:right="-1" w:firstLine="540"/>
        <w:jc w:val="both"/>
        <w:rPr>
          <w:sz w:val="28"/>
          <w:szCs w:val="28"/>
          <w:lang w:val="uk-UA"/>
        </w:rPr>
      </w:pPr>
      <w:r>
        <w:rPr>
          <w:sz w:val="28"/>
          <w:szCs w:val="28"/>
          <w:lang w:val="uk-UA"/>
        </w:rPr>
        <w:t>Для покращення якості питної води та її постачання, підприємством придбано 3 генератори, системи автономного управління та модулі. На суму 377,487 тис</w:t>
      </w:r>
      <w:r w:rsidRPr="00937CFF">
        <w:rPr>
          <w:sz w:val="28"/>
          <w:szCs w:val="28"/>
          <w:lang w:val="uk-UA"/>
        </w:rPr>
        <w:t>. грн.</w:t>
      </w:r>
    </w:p>
    <w:p w:rsidR="00DC760D" w:rsidRDefault="00DC760D" w:rsidP="00DC760D">
      <w:pPr>
        <w:tabs>
          <w:tab w:val="left" w:pos="6855"/>
        </w:tabs>
        <w:ind w:right="-1" w:firstLine="540"/>
        <w:jc w:val="both"/>
        <w:rPr>
          <w:lang w:val="uk-UA"/>
        </w:rPr>
      </w:pPr>
      <w:r>
        <w:rPr>
          <w:lang w:val="uk-UA"/>
        </w:rPr>
        <w:t>Також придбано технологічне обладнання (електролізна установка «Полум</w:t>
      </w:r>
      <w:r w:rsidRPr="00B177C4">
        <w:rPr>
          <w:lang w:val="uk-UA"/>
        </w:rPr>
        <w:t>’</w:t>
      </w:r>
      <w:r>
        <w:rPr>
          <w:lang w:val="uk-UA"/>
        </w:rPr>
        <w:t xml:space="preserve">я-2-15,0») для забезпечення належного знезараження стічних вод на каналізаційних очисних спорудах №1 м. Лубни. На </w:t>
      </w:r>
      <w:r w:rsidRPr="00354747">
        <w:rPr>
          <w:lang w:val="uk-UA"/>
        </w:rPr>
        <w:t xml:space="preserve">суму  </w:t>
      </w:r>
      <w:r>
        <w:rPr>
          <w:lang w:val="uk-UA"/>
        </w:rPr>
        <w:t>191,592 тис.</w:t>
      </w:r>
      <w:r w:rsidRPr="00354747">
        <w:rPr>
          <w:lang w:val="uk-UA"/>
        </w:rPr>
        <w:t xml:space="preserve"> грн.</w:t>
      </w:r>
      <w:r>
        <w:rPr>
          <w:lang w:val="uk-UA"/>
        </w:rPr>
        <w:t>, з них обласні -100 тис. грн</w:t>
      </w:r>
    </w:p>
    <w:p w:rsidR="00DC760D" w:rsidRDefault="00DC760D" w:rsidP="00DC760D">
      <w:pPr>
        <w:ind w:right="-1" w:firstLine="540"/>
        <w:rPr>
          <w:b/>
          <w:lang w:val="uk-UA"/>
        </w:rPr>
      </w:pPr>
    </w:p>
    <w:p w:rsidR="00DC760D" w:rsidRPr="00BC30A5" w:rsidRDefault="00DC760D" w:rsidP="00DC760D">
      <w:pPr>
        <w:ind w:right="-1" w:firstLine="540"/>
        <w:rPr>
          <w:lang w:val="uk-UA"/>
        </w:rPr>
      </w:pPr>
      <w:r w:rsidRPr="008F2AB5">
        <w:rPr>
          <w:b/>
          <w:u w:val="single"/>
          <w:lang w:val="uk-UA"/>
        </w:rPr>
        <w:t>КПф «Лубниміськсвітло»</w:t>
      </w:r>
      <w:r w:rsidRPr="003D578D">
        <w:rPr>
          <w:b/>
          <w:lang w:val="uk-UA"/>
        </w:rPr>
        <w:t xml:space="preserve"> </w:t>
      </w:r>
      <w:r>
        <w:rPr>
          <w:b/>
          <w:lang w:val="uk-UA"/>
        </w:rPr>
        <w:t xml:space="preserve"> </w:t>
      </w:r>
      <w:r w:rsidRPr="00BC30A5">
        <w:rPr>
          <w:lang w:val="uk-UA"/>
        </w:rPr>
        <w:t>на утримання</w:t>
      </w:r>
      <w:r>
        <w:rPr>
          <w:lang w:val="uk-UA"/>
        </w:rPr>
        <w:t xml:space="preserve"> вуличного освітлення по програмі</w:t>
      </w:r>
      <w:r w:rsidRPr="00216330">
        <w:rPr>
          <w:lang w:val="uk-UA"/>
        </w:rPr>
        <w:t xml:space="preserve"> </w:t>
      </w:r>
      <w:r>
        <w:rPr>
          <w:lang w:val="uk-UA"/>
        </w:rPr>
        <w:t>«У</w:t>
      </w:r>
      <w:r w:rsidRPr="00972DF9">
        <w:rPr>
          <w:lang w:val="uk-UA"/>
        </w:rPr>
        <w:t xml:space="preserve">тримання та поточний ремонт мереж вуличного освітлення та засобів регулювання </w:t>
      </w:r>
      <w:r>
        <w:rPr>
          <w:lang w:val="uk-UA"/>
        </w:rPr>
        <w:t>дорожнього руху м. Лубни на 2017</w:t>
      </w:r>
      <w:r w:rsidRPr="00972DF9">
        <w:rPr>
          <w:lang w:val="uk-UA"/>
        </w:rPr>
        <w:t xml:space="preserve"> рік</w:t>
      </w:r>
      <w:r>
        <w:rPr>
          <w:lang w:val="uk-UA"/>
        </w:rPr>
        <w:t>»</w:t>
      </w:r>
      <w:r>
        <w:rPr>
          <w:bCs/>
          <w:lang w:val="uk-UA"/>
        </w:rPr>
        <w:t>,</w:t>
      </w:r>
      <w:r>
        <w:rPr>
          <w:lang w:val="uk-UA"/>
        </w:rPr>
        <w:t xml:space="preserve"> виділено 2</w:t>
      </w:r>
      <w:r w:rsidRPr="00BC30A5">
        <w:rPr>
          <w:lang w:val="uk-UA"/>
        </w:rPr>
        <w:t xml:space="preserve"> млн. </w:t>
      </w:r>
      <w:r>
        <w:rPr>
          <w:lang w:val="uk-UA"/>
        </w:rPr>
        <w:t>910</w:t>
      </w:r>
      <w:r w:rsidRPr="00BC30A5">
        <w:rPr>
          <w:lang w:val="uk-UA"/>
        </w:rPr>
        <w:t xml:space="preserve"> тис. грн. </w:t>
      </w:r>
    </w:p>
    <w:p w:rsidR="00DC760D" w:rsidRDefault="00DC760D" w:rsidP="00DC760D">
      <w:pPr>
        <w:ind w:right="-1" w:firstLine="540"/>
        <w:jc w:val="both"/>
        <w:rPr>
          <w:lang w:val="uk-UA"/>
        </w:rPr>
      </w:pPr>
      <w:r>
        <w:rPr>
          <w:lang w:val="uk-UA"/>
        </w:rPr>
        <w:t>Відновлено облікове вуличне освітлення по вулицях І.Франка, Хорольський спуск, Халявицького,Олійниці, Дорошенка, пров. Тракторної, Ціолковського, В. Сацького, Заміська.</w:t>
      </w:r>
    </w:p>
    <w:p w:rsidR="00DC760D" w:rsidRPr="00C21D2B" w:rsidRDefault="00DC760D" w:rsidP="00DC760D">
      <w:pPr>
        <w:ind w:right="-1" w:firstLine="540"/>
      </w:pPr>
      <w:r w:rsidRPr="00C21D2B">
        <w:t>Встановленн</w:t>
      </w:r>
      <w:r>
        <w:rPr>
          <w:lang w:val="uk-UA"/>
        </w:rPr>
        <w:t>о</w:t>
      </w:r>
      <w:r>
        <w:t xml:space="preserve"> пристрої</w:t>
      </w:r>
      <w:r w:rsidRPr="00C21D2B">
        <w:t xml:space="preserve"> примусового зниження швидкості руху «лежачі поліцейські»:</w:t>
      </w:r>
    </w:p>
    <w:p w:rsidR="00DC760D" w:rsidRPr="00C21D2B" w:rsidRDefault="00DC760D" w:rsidP="00DC760D">
      <w:pPr>
        <w:ind w:right="-1" w:firstLine="540"/>
      </w:pPr>
      <w:r w:rsidRPr="00C21D2B">
        <w:t>-проспект Володимирський пішохідний перехід в районі УТОГ ;</w:t>
      </w:r>
    </w:p>
    <w:p w:rsidR="00DC760D" w:rsidRDefault="00DC760D" w:rsidP="00DC760D">
      <w:pPr>
        <w:ind w:right="-1" w:firstLine="540"/>
        <w:jc w:val="both"/>
        <w:rPr>
          <w:lang w:val="uk-UA"/>
        </w:rPr>
      </w:pPr>
      <w:r w:rsidRPr="00C21D2B">
        <w:rPr>
          <w:lang w:val="uk-UA"/>
        </w:rPr>
        <w:t>-</w:t>
      </w:r>
      <w:r w:rsidRPr="00C21D2B">
        <w:t>проспект Володимирський пішохідний перехід в районі АЗС</w:t>
      </w:r>
      <w:r>
        <w:rPr>
          <w:lang w:val="uk-UA"/>
        </w:rPr>
        <w:t>.</w:t>
      </w:r>
    </w:p>
    <w:p w:rsidR="00DC760D" w:rsidRPr="008A4576" w:rsidRDefault="00DC760D" w:rsidP="00DC760D">
      <w:pPr>
        <w:ind w:right="-1" w:firstLine="540"/>
        <w:jc w:val="both"/>
        <w:rPr>
          <w:b/>
          <w:lang w:val="uk-UA"/>
        </w:rPr>
      </w:pPr>
      <w:r>
        <w:rPr>
          <w:lang w:val="uk-UA"/>
        </w:rPr>
        <w:t>Влаштовано нову бар’єрну огорожу (турнікет</w:t>
      </w:r>
      <w:r w:rsidRPr="008A4576">
        <w:rPr>
          <w:lang w:val="uk-UA"/>
        </w:rPr>
        <w:t xml:space="preserve">) </w:t>
      </w:r>
      <w:r>
        <w:rPr>
          <w:lang w:val="uk-UA"/>
        </w:rPr>
        <w:t>з металевих труб – 110 м</w:t>
      </w:r>
      <w:r w:rsidRPr="008A4576">
        <w:rPr>
          <w:lang w:val="uk-UA"/>
        </w:rPr>
        <w:t>. по проспекту Володимирський в районі ЗОШ№</w:t>
      </w:r>
      <w:r>
        <w:rPr>
          <w:lang w:val="uk-UA"/>
        </w:rPr>
        <w:t xml:space="preserve"> </w:t>
      </w:r>
      <w:r w:rsidRPr="008A4576">
        <w:rPr>
          <w:lang w:val="uk-UA"/>
        </w:rPr>
        <w:t>2 від перехрестя з вул.</w:t>
      </w:r>
      <w:r>
        <w:rPr>
          <w:lang w:val="uk-UA"/>
        </w:rPr>
        <w:t xml:space="preserve"> </w:t>
      </w:r>
      <w:r w:rsidRPr="008A4576">
        <w:rPr>
          <w:lang w:val="uk-UA"/>
        </w:rPr>
        <w:t>Ціолковського до перехрестя з вул.</w:t>
      </w:r>
      <w:r>
        <w:rPr>
          <w:lang w:val="uk-UA"/>
        </w:rPr>
        <w:t xml:space="preserve"> Рєпіна </w:t>
      </w:r>
    </w:p>
    <w:p w:rsidR="00DC760D" w:rsidRPr="008A4576" w:rsidRDefault="00DC760D" w:rsidP="00DC760D">
      <w:pPr>
        <w:ind w:right="-1" w:firstLine="540"/>
        <w:jc w:val="both"/>
        <w:rPr>
          <w:lang w:val="uk-UA"/>
        </w:rPr>
      </w:pPr>
      <w:r>
        <w:rPr>
          <w:lang w:val="uk-UA"/>
        </w:rPr>
        <w:t xml:space="preserve">Проведено реконструкцію </w:t>
      </w:r>
      <w:r w:rsidRPr="00613307">
        <w:t xml:space="preserve">тротуарного вуличного освітлення </w:t>
      </w:r>
      <w:r>
        <w:rPr>
          <w:lang w:val="uk-UA"/>
        </w:rPr>
        <w:t>по</w:t>
      </w:r>
      <w:r w:rsidRPr="00613307">
        <w:t>проспект</w:t>
      </w:r>
      <w:r>
        <w:rPr>
          <w:lang w:val="uk-UA"/>
        </w:rPr>
        <w:t>у</w:t>
      </w:r>
      <w:r>
        <w:t xml:space="preserve"> Володимирськ</w:t>
      </w:r>
      <w:r>
        <w:rPr>
          <w:lang w:val="uk-UA"/>
        </w:rPr>
        <w:t>ому</w:t>
      </w:r>
      <w:r w:rsidRPr="00613307">
        <w:t xml:space="preserve"> </w:t>
      </w:r>
      <w:r>
        <w:rPr>
          <w:lang w:val="uk-UA"/>
        </w:rPr>
        <w:t>(</w:t>
      </w:r>
      <w:r w:rsidRPr="00613307">
        <w:t>район ЗОШ№8</w:t>
      </w:r>
      <w:r>
        <w:rPr>
          <w:lang w:val="uk-UA"/>
        </w:rPr>
        <w:t xml:space="preserve">) та </w:t>
      </w:r>
      <w:r w:rsidRPr="008A4576">
        <w:rPr>
          <w:lang w:val="uk-UA"/>
        </w:rPr>
        <w:t>світлофорного</w:t>
      </w:r>
      <w:r w:rsidRPr="003D578D">
        <w:rPr>
          <w:lang w:val="uk-UA"/>
        </w:rPr>
        <w:t xml:space="preserve"> </w:t>
      </w:r>
      <w:r w:rsidRPr="008A4576">
        <w:rPr>
          <w:lang w:val="uk-UA"/>
        </w:rPr>
        <w:t>об’єкт</w:t>
      </w:r>
      <w:r w:rsidRPr="003D578D">
        <w:rPr>
          <w:lang w:val="uk-UA"/>
        </w:rPr>
        <w:t>у</w:t>
      </w:r>
      <w:r w:rsidRPr="008A4576">
        <w:rPr>
          <w:lang w:val="uk-UA"/>
        </w:rPr>
        <w:t xml:space="preserve"> </w:t>
      </w:r>
      <w:r>
        <w:rPr>
          <w:lang w:val="uk-UA"/>
        </w:rPr>
        <w:t>біля ЗОШ № 8.</w:t>
      </w:r>
      <w:r w:rsidRPr="003D578D">
        <w:rPr>
          <w:lang w:val="uk-UA"/>
        </w:rPr>
        <w:t xml:space="preserve"> </w:t>
      </w:r>
    </w:p>
    <w:p w:rsidR="00DC760D" w:rsidRDefault="00DC760D" w:rsidP="00DC760D">
      <w:pPr>
        <w:ind w:right="-1" w:firstLine="540"/>
        <w:jc w:val="both"/>
        <w:rPr>
          <w:lang w:val="uk-UA"/>
        </w:rPr>
      </w:pPr>
      <w:r w:rsidRPr="003D578D">
        <w:t>Відремонтовано та замінено</w:t>
      </w:r>
      <w:r w:rsidRPr="003D578D">
        <w:rPr>
          <w:lang w:val="uk-UA"/>
        </w:rPr>
        <w:t xml:space="preserve"> </w:t>
      </w:r>
      <w:r w:rsidRPr="003D578D">
        <w:t>дорожніх</w:t>
      </w:r>
      <w:r w:rsidRPr="003D578D">
        <w:rPr>
          <w:lang w:val="uk-UA"/>
        </w:rPr>
        <w:t xml:space="preserve"> </w:t>
      </w:r>
      <w:r w:rsidRPr="003D578D">
        <w:t>знаків 1</w:t>
      </w:r>
      <w:r>
        <w:rPr>
          <w:lang w:val="uk-UA"/>
        </w:rPr>
        <w:t xml:space="preserve">34 </w:t>
      </w:r>
      <w:r w:rsidRPr="003D578D">
        <w:t>шт.</w:t>
      </w:r>
      <w:r w:rsidRPr="003D578D">
        <w:rPr>
          <w:lang w:val="uk-UA"/>
        </w:rPr>
        <w:t>, н</w:t>
      </w:r>
      <w:r w:rsidRPr="003D578D">
        <w:t>анесено</w:t>
      </w:r>
      <w:r w:rsidRPr="003D578D">
        <w:rPr>
          <w:lang w:val="uk-UA"/>
        </w:rPr>
        <w:t xml:space="preserve"> </w:t>
      </w:r>
      <w:r w:rsidRPr="003D578D">
        <w:t>горизонтальну</w:t>
      </w:r>
      <w:r w:rsidRPr="003D578D">
        <w:rPr>
          <w:lang w:val="uk-UA"/>
        </w:rPr>
        <w:t xml:space="preserve"> д</w:t>
      </w:r>
      <w:r w:rsidRPr="003D578D">
        <w:t>орожню</w:t>
      </w:r>
      <w:r w:rsidRPr="003D578D">
        <w:rPr>
          <w:lang w:val="uk-UA"/>
        </w:rPr>
        <w:t xml:space="preserve"> </w:t>
      </w:r>
      <w:r w:rsidRPr="003D578D">
        <w:t>розмітку</w:t>
      </w:r>
      <w:r w:rsidRPr="003D578D">
        <w:rPr>
          <w:lang w:val="uk-UA"/>
        </w:rPr>
        <w:t xml:space="preserve"> 6,8</w:t>
      </w:r>
      <w:r w:rsidRPr="003D578D">
        <w:t xml:space="preserve"> </w:t>
      </w:r>
      <w:r w:rsidRPr="003D578D">
        <w:rPr>
          <w:lang w:val="uk-UA"/>
        </w:rPr>
        <w:t xml:space="preserve">км </w:t>
      </w:r>
      <w:r w:rsidRPr="003D578D">
        <w:t>за номерами 1.1, 1.5, 1.3,</w:t>
      </w:r>
      <w:r w:rsidRPr="003D578D">
        <w:rPr>
          <w:lang w:val="uk-UA"/>
        </w:rPr>
        <w:t xml:space="preserve"> та 2932</w:t>
      </w:r>
      <w:r w:rsidRPr="003D578D">
        <w:t>м</w:t>
      </w:r>
      <w:r w:rsidRPr="003D578D">
        <w:rPr>
          <w:vertAlign w:val="superscript"/>
        </w:rPr>
        <w:t>2</w:t>
      </w:r>
      <w:r w:rsidRPr="003D578D">
        <w:t xml:space="preserve"> за номерами 1.14.1, 1.14.2, 1.18, 1.12, 1.14.3</w:t>
      </w:r>
      <w:r>
        <w:rPr>
          <w:lang w:val="uk-UA"/>
        </w:rPr>
        <w:t>, 1,22, відремонтовано світильників – 107 шт., замінено ламп, що відпрацювали свій ресурс 354 шт.</w:t>
      </w:r>
    </w:p>
    <w:p w:rsidR="00DC760D" w:rsidRDefault="00DC760D" w:rsidP="00DC760D">
      <w:pPr>
        <w:pStyle w:val="af0"/>
        <w:rPr>
          <w:sz w:val="28"/>
          <w:szCs w:val="28"/>
        </w:rPr>
      </w:pPr>
      <w:r w:rsidRPr="00F831A9">
        <w:rPr>
          <w:sz w:val="28"/>
          <w:szCs w:val="28"/>
        </w:rPr>
        <w:t xml:space="preserve">Придбано </w:t>
      </w:r>
      <w:r w:rsidRPr="00D52DEB">
        <w:rPr>
          <w:sz w:val="28"/>
          <w:szCs w:val="28"/>
        </w:rPr>
        <w:t>Спеціальний вантажний автопідйомник Y3M4371 N2H0000248 на шасі МАЗ 4371N2</w:t>
      </w:r>
      <w:r>
        <w:rPr>
          <w:sz w:val="28"/>
          <w:szCs w:val="28"/>
        </w:rPr>
        <w:t xml:space="preserve"> на суму 2 млн. 148 тис. грн.</w:t>
      </w:r>
    </w:p>
    <w:p w:rsidR="00C22713" w:rsidRPr="00D52DEB" w:rsidRDefault="00C22713" w:rsidP="00DC760D">
      <w:pPr>
        <w:pStyle w:val="af0"/>
        <w:rPr>
          <w:sz w:val="28"/>
          <w:szCs w:val="28"/>
        </w:rPr>
      </w:pPr>
      <w:r>
        <w:rPr>
          <w:noProof/>
          <w:sz w:val="28"/>
          <w:szCs w:val="28"/>
          <w:lang w:eastAsia="uk-UA"/>
        </w:rPr>
        <w:lastRenderedPageBreak/>
        <w:drawing>
          <wp:inline distT="0" distB="0" distL="0" distR="0">
            <wp:extent cx="5432073" cy="3619500"/>
            <wp:effectExtent l="0" t="0" r="0" b="0"/>
            <wp:docPr id="42" name="Рисунок 42" descr="S:\Нова техніка\IMG_3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Нова техніка\IMG_317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32073" cy="3619500"/>
                    </a:xfrm>
                    <a:prstGeom prst="rect">
                      <a:avLst/>
                    </a:prstGeom>
                    <a:noFill/>
                    <a:ln>
                      <a:noFill/>
                    </a:ln>
                  </pic:spPr>
                </pic:pic>
              </a:graphicData>
            </a:graphic>
          </wp:inline>
        </w:drawing>
      </w:r>
    </w:p>
    <w:p w:rsidR="00DC760D" w:rsidRPr="003D578D" w:rsidRDefault="00DC760D" w:rsidP="00DC760D">
      <w:pPr>
        <w:ind w:right="-1" w:firstLine="540"/>
        <w:jc w:val="both"/>
        <w:rPr>
          <w:lang w:val="uk-UA"/>
        </w:rPr>
      </w:pPr>
    </w:p>
    <w:p w:rsidR="00DC760D" w:rsidRPr="004D79D8" w:rsidRDefault="00DC760D" w:rsidP="00DC760D">
      <w:pPr>
        <w:spacing w:before="14"/>
        <w:ind w:right="-1" w:firstLine="540"/>
        <w:jc w:val="both"/>
        <w:rPr>
          <w:lang w:val="uk-UA"/>
        </w:rPr>
      </w:pPr>
      <w:r w:rsidRPr="008F2AB5">
        <w:rPr>
          <w:b/>
          <w:color w:val="000000"/>
          <w:u w:val="single"/>
          <w:lang w:val="uk-UA"/>
        </w:rPr>
        <w:t>КПф «Конвалія»</w:t>
      </w:r>
      <w:r>
        <w:rPr>
          <w:b/>
          <w:color w:val="000000"/>
          <w:lang w:val="uk-UA"/>
        </w:rPr>
        <w:t xml:space="preserve"> </w:t>
      </w:r>
      <w:r w:rsidRPr="004D79D8">
        <w:rPr>
          <w:lang w:val="uk-UA"/>
        </w:rPr>
        <w:t>на виконання програми</w:t>
      </w:r>
      <w:r>
        <w:rPr>
          <w:lang w:val="uk-UA"/>
        </w:rPr>
        <w:t xml:space="preserve"> </w:t>
      </w:r>
      <w:r w:rsidRPr="004D79D8">
        <w:rPr>
          <w:lang w:val="uk-UA"/>
        </w:rPr>
        <w:t>«Поліпшення утримання та збереження зелених на</w:t>
      </w:r>
      <w:r>
        <w:rPr>
          <w:lang w:val="uk-UA"/>
        </w:rPr>
        <w:t>саджень м. Лубни на 2017</w:t>
      </w:r>
      <w:r w:rsidRPr="004D79D8">
        <w:rPr>
          <w:lang w:val="uk-UA"/>
        </w:rPr>
        <w:t xml:space="preserve"> рік</w:t>
      </w:r>
      <w:r>
        <w:rPr>
          <w:lang w:val="uk-UA"/>
        </w:rPr>
        <w:t>» з місцевого бюджету виділено 2 млн.</w:t>
      </w:r>
      <w:r w:rsidRPr="004D79D8">
        <w:rPr>
          <w:lang w:val="uk-UA"/>
        </w:rPr>
        <w:t> </w:t>
      </w:r>
      <w:r>
        <w:rPr>
          <w:lang w:val="uk-UA"/>
        </w:rPr>
        <w:t>097</w:t>
      </w:r>
      <w:r w:rsidRPr="004D79D8">
        <w:rPr>
          <w:lang w:val="uk-UA"/>
        </w:rPr>
        <w:t xml:space="preserve"> тис. грн.</w:t>
      </w:r>
      <w:r>
        <w:rPr>
          <w:lang w:val="uk-UA"/>
        </w:rPr>
        <w:t xml:space="preserve"> Це дало змогу виконати наступні роботи:</w:t>
      </w:r>
    </w:p>
    <w:p w:rsidR="00DC760D" w:rsidRPr="004D79D8" w:rsidRDefault="00DC760D" w:rsidP="00DC760D">
      <w:pPr>
        <w:ind w:right="-1" w:firstLine="540"/>
        <w:rPr>
          <w:lang w:val="uk-UA"/>
        </w:rPr>
      </w:pPr>
      <w:r w:rsidRPr="00686E51">
        <w:rPr>
          <w:lang w:val="uk-UA"/>
        </w:rPr>
        <w:t>1. Викошено</w:t>
      </w:r>
      <w:r>
        <w:rPr>
          <w:lang w:val="uk-UA"/>
        </w:rPr>
        <w:t xml:space="preserve"> </w:t>
      </w:r>
      <w:r w:rsidRPr="00686E51">
        <w:rPr>
          <w:lang w:val="uk-UA"/>
        </w:rPr>
        <w:t>газонів на</w:t>
      </w:r>
      <w:r>
        <w:rPr>
          <w:lang w:val="uk-UA"/>
        </w:rPr>
        <w:t xml:space="preserve"> </w:t>
      </w:r>
      <w:r w:rsidRPr="00686E51">
        <w:rPr>
          <w:lang w:val="uk-UA"/>
        </w:rPr>
        <w:t xml:space="preserve">площі – </w:t>
      </w:r>
      <w:r>
        <w:rPr>
          <w:lang w:val="uk-UA"/>
        </w:rPr>
        <w:t>40</w:t>
      </w:r>
      <w:r w:rsidRPr="00686E51">
        <w:rPr>
          <w:lang w:val="uk-UA"/>
        </w:rPr>
        <w:t>6620 м</w:t>
      </w:r>
      <w:r w:rsidRPr="00686E51">
        <w:rPr>
          <w:vertAlign w:val="superscript"/>
          <w:lang w:val="uk-UA"/>
        </w:rPr>
        <w:t>2</w:t>
      </w:r>
      <w:r w:rsidRPr="00686E51">
        <w:rPr>
          <w:lang w:val="uk-UA"/>
        </w:rPr>
        <w:t>;</w:t>
      </w:r>
    </w:p>
    <w:p w:rsidR="00DC760D" w:rsidRPr="00686E51" w:rsidRDefault="00DC760D" w:rsidP="00DC760D">
      <w:pPr>
        <w:ind w:right="-1" w:firstLine="540"/>
        <w:rPr>
          <w:lang w:val="uk-UA"/>
        </w:rPr>
      </w:pPr>
      <w:r w:rsidRPr="00686E51">
        <w:rPr>
          <w:lang w:val="uk-UA"/>
        </w:rPr>
        <w:t>2. Висаджено</w:t>
      </w:r>
      <w:r>
        <w:rPr>
          <w:lang w:val="uk-UA"/>
        </w:rPr>
        <w:t xml:space="preserve"> </w:t>
      </w:r>
      <w:r w:rsidRPr="00686E51">
        <w:rPr>
          <w:lang w:val="uk-UA"/>
        </w:rPr>
        <w:t>розсади</w:t>
      </w:r>
      <w:r>
        <w:rPr>
          <w:lang w:val="uk-UA"/>
        </w:rPr>
        <w:t xml:space="preserve"> </w:t>
      </w:r>
      <w:r w:rsidRPr="00686E51">
        <w:rPr>
          <w:lang w:val="uk-UA"/>
        </w:rPr>
        <w:t>квітів на</w:t>
      </w:r>
      <w:r>
        <w:rPr>
          <w:lang w:val="uk-UA"/>
        </w:rPr>
        <w:t xml:space="preserve"> облаштованих </w:t>
      </w:r>
      <w:r w:rsidRPr="00686E51">
        <w:rPr>
          <w:lang w:val="uk-UA"/>
        </w:rPr>
        <w:t>квітниках</w:t>
      </w:r>
      <w:r>
        <w:rPr>
          <w:lang w:val="uk-UA"/>
        </w:rPr>
        <w:t xml:space="preserve"> </w:t>
      </w:r>
      <w:r w:rsidRPr="00686E51">
        <w:rPr>
          <w:lang w:val="uk-UA"/>
        </w:rPr>
        <w:t xml:space="preserve">площею – </w:t>
      </w:r>
      <w:smartTag w:uri="urn:schemas-microsoft-com:office:smarttags" w:element="metricconverter">
        <w:smartTagPr>
          <w:attr w:name="ProductID" w:val="1507 м2"/>
        </w:smartTagPr>
        <w:r w:rsidRPr="00686E51">
          <w:rPr>
            <w:lang w:val="uk-UA"/>
          </w:rPr>
          <w:t>1507 м</w:t>
        </w:r>
        <w:r w:rsidRPr="00686E51">
          <w:rPr>
            <w:vertAlign w:val="superscript"/>
            <w:lang w:val="uk-UA"/>
          </w:rPr>
          <w:t>2</w:t>
        </w:r>
      </w:smartTag>
      <w:r w:rsidRPr="00686E51">
        <w:rPr>
          <w:lang w:val="uk-UA"/>
        </w:rPr>
        <w:t>;</w:t>
      </w:r>
    </w:p>
    <w:p w:rsidR="00DC760D" w:rsidRPr="004D79D8" w:rsidRDefault="00DC760D" w:rsidP="00DC760D">
      <w:pPr>
        <w:ind w:right="-1" w:firstLine="540"/>
      </w:pPr>
      <w:r w:rsidRPr="004D79D8">
        <w:t xml:space="preserve">3.Проведено </w:t>
      </w:r>
      <w:r>
        <w:t xml:space="preserve">формування  крон </w:t>
      </w:r>
      <w:r>
        <w:rPr>
          <w:lang w:val="uk-UA"/>
        </w:rPr>
        <w:t>дерев з телевишки – 323 шт.</w:t>
      </w:r>
      <w:r w:rsidRPr="004D79D8">
        <w:t>;</w:t>
      </w:r>
    </w:p>
    <w:p w:rsidR="00DC760D" w:rsidRPr="004D79D8" w:rsidRDefault="00DC760D" w:rsidP="00DC760D">
      <w:pPr>
        <w:ind w:right="-1" w:firstLine="540"/>
      </w:pPr>
      <w:r>
        <w:rPr>
          <w:lang w:val="uk-UA"/>
        </w:rPr>
        <w:t>4</w:t>
      </w:r>
      <w:r>
        <w:t xml:space="preserve">.Обрізано дерев - </w:t>
      </w:r>
      <w:r>
        <w:rPr>
          <w:lang w:val="uk-UA"/>
        </w:rPr>
        <w:t>810</w:t>
      </w:r>
      <w:r w:rsidRPr="004D79D8">
        <w:t xml:space="preserve"> шт. в парках та по вулицях</w:t>
      </w:r>
      <w:r>
        <w:rPr>
          <w:lang w:val="uk-UA"/>
        </w:rPr>
        <w:t xml:space="preserve"> </w:t>
      </w:r>
      <w:r w:rsidRPr="004D79D8">
        <w:t>міста;</w:t>
      </w:r>
    </w:p>
    <w:p w:rsidR="00DC760D" w:rsidRPr="004D79D8" w:rsidRDefault="00DC760D" w:rsidP="00DC760D">
      <w:pPr>
        <w:ind w:right="-1" w:firstLine="540"/>
      </w:pPr>
      <w:r>
        <w:rPr>
          <w:lang w:val="uk-UA"/>
        </w:rPr>
        <w:t>5</w:t>
      </w:r>
      <w:r w:rsidRPr="004D79D8">
        <w:t>.Спиляноаварійних та сухостійних дерев- 162 шт.;</w:t>
      </w:r>
    </w:p>
    <w:p w:rsidR="00DC760D" w:rsidRPr="004D79D8" w:rsidRDefault="00DC760D" w:rsidP="00DC760D">
      <w:pPr>
        <w:ind w:right="-1" w:firstLine="540"/>
      </w:pPr>
      <w:r>
        <w:rPr>
          <w:lang w:val="uk-UA"/>
        </w:rPr>
        <w:t>6</w:t>
      </w:r>
      <w:r w:rsidRPr="004D79D8">
        <w:t>.Висаджено дерев та чагарників – 237 шт.;</w:t>
      </w:r>
    </w:p>
    <w:p w:rsidR="00DC760D" w:rsidRPr="004D79D8" w:rsidRDefault="00DC760D" w:rsidP="00DC760D">
      <w:pPr>
        <w:ind w:right="-1" w:firstLine="540"/>
      </w:pPr>
      <w:r>
        <w:rPr>
          <w:lang w:val="uk-UA"/>
        </w:rPr>
        <w:t>7</w:t>
      </w:r>
      <w:r w:rsidRPr="004D79D8">
        <w:t>.Вирубанодикоїпорослі дерев -15664 шт.;</w:t>
      </w:r>
    </w:p>
    <w:p w:rsidR="00DC760D" w:rsidRPr="004D79D8" w:rsidRDefault="00DC760D" w:rsidP="00DC760D">
      <w:pPr>
        <w:ind w:right="-1" w:firstLine="540"/>
      </w:pPr>
      <w:r>
        <w:rPr>
          <w:lang w:val="uk-UA"/>
        </w:rPr>
        <w:t>8</w:t>
      </w:r>
      <w:r w:rsidRPr="004D79D8">
        <w:t>.Завезено безкоштовно дров малозабезпеченим</w:t>
      </w:r>
      <w:r>
        <w:rPr>
          <w:lang w:val="uk-UA"/>
        </w:rPr>
        <w:t xml:space="preserve"> </w:t>
      </w:r>
      <w:r w:rsidRPr="004D79D8">
        <w:t>громадянам</w:t>
      </w:r>
      <w:r>
        <w:rPr>
          <w:lang w:val="uk-UA"/>
        </w:rPr>
        <w:t xml:space="preserve"> </w:t>
      </w:r>
      <w:r w:rsidRPr="004D79D8">
        <w:t>міста</w:t>
      </w:r>
    </w:p>
    <w:p w:rsidR="00DC760D" w:rsidRPr="004D79D8" w:rsidRDefault="00DC760D" w:rsidP="00DC760D">
      <w:pPr>
        <w:ind w:right="-1" w:firstLine="540"/>
      </w:pPr>
      <w:r w:rsidRPr="004D79D8">
        <w:t>та учасникам АТО–</w:t>
      </w:r>
      <w:r>
        <w:rPr>
          <w:lang w:val="uk-UA"/>
        </w:rPr>
        <w:t>46 сімей</w:t>
      </w:r>
      <w:r w:rsidRPr="004D79D8">
        <w:t>;</w:t>
      </w:r>
    </w:p>
    <w:p w:rsidR="00DC760D" w:rsidRDefault="00DC760D" w:rsidP="00DC760D">
      <w:pPr>
        <w:pStyle w:val="af0"/>
      </w:pPr>
      <w:r w:rsidRPr="00F831A9">
        <w:rPr>
          <w:sz w:val="28"/>
          <w:szCs w:val="28"/>
        </w:rPr>
        <w:t xml:space="preserve">Придбано трактор </w:t>
      </w:r>
      <w:r w:rsidRPr="00D52DEB">
        <w:rPr>
          <w:sz w:val="28"/>
          <w:szCs w:val="28"/>
        </w:rPr>
        <w:t>МТЗ-82.1</w:t>
      </w:r>
      <w:r>
        <w:rPr>
          <w:sz w:val="28"/>
          <w:szCs w:val="28"/>
        </w:rPr>
        <w:t xml:space="preserve"> </w:t>
      </w:r>
      <w:r w:rsidRPr="00F831A9">
        <w:rPr>
          <w:sz w:val="28"/>
          <w:szCs w:val="28"/>
        </w:rPr>
        <w:t>на суму 541 тис.  грн.</w:t>
      </w:r>
      <w:r>
        <w:t xml:space="preserve"> </w:t>
      </w:r>
    </w:p>
    <w:p w:rsidR="00DC760D" w:rsidRDefault="00C22713" w:rsidP="00DC760D">
      <w:pPr>
        <w:pStyle w:val="af0"/>
        <w:rPr>
          <w:sz w:val="28"/>
          <w:szCs w:val="28"/>
        </w:rPr>
      </w:pPr>
      <w:r>
        <w:rPr>
          <w:noProof/>
          <w:sz w:val="28"/>
          <w:szCs w:val="28"/>
          <w:lang w:eastAsia="uk-UA"/>
        </w:rPr>
        <w:lastRenderedPageBreak/>
        <w:drawing>
          <wp:inline distT="0" distB="0" distL="0" distR="0">
            <wp:extent cx="5600700" cy="3731859"/>
            <wp:effectExtent l="0" t="0" r="0" b="2540"/>
            <wp:docPr id="43" name="Рисунок 43" descr="S:\Нова техніка\IMG_3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Нова техніка\IMG_3178.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00700" cy="3731859"/>
                    </a:xfrm>
                    <a:prstGeom prst="rect">
                      <a:avLst/>
                    </a:prstGeom>
                    <a:noFill/>
                    <a:ln>
                      <a:noFill/>
                    </a:ln>
                  </pic:spPr>
                </pic:pic>
              </a:graphicData>
            </a:graphic>
          </wp:inline>
        </w:drawing>
      </w:r>
    </w:p>
    <w:p w:rsidR="00C22713" w:rsidRPr="00F831A9" w:rsidRDefault="00C22713" w:rsidP="00DC760D">
      <w:pPr>
        <w:pStyle w:val="af0"/>
        <w:rPr>
          <w:sz w:val="28"/>
          <w:szCs w:val="28"/>
        </w:rPr>
      </w:pPr>
    </w:p>
    <w:p w:rsidR="00DC760D" w:rsidRPr="004D79D8" w:rsidRDefault="00DC760D" w:rsidP="00DC760D">
      <w:pPr>
        <w:pStyle w:val="a7"/>
        <w:spacing w:after="0"/>
        <w:ind w:left="0" w:right="-1" w:firstLine="540"/>
        <w:jc w:val="both"/>
        <w:rPr>
          <w:sz w:val="28"/>
          <w:szCs w:val="28"/>
          <w:lang w:val="uk-UA"/>
        </w:rPr>
      </w:pPr>
      <w:r w:rsidRPr="004D79D8">
        <w:rPr>
          <w:sz w:val="28"/>
          <w:szCs w:val="28"/>
          <w:lang w:val="uk-UA"/>
        </w:rPr>
        <w:t xml:space="preserve">Основною метою діяльності </w:t>
      </w:r>
      <w:r w:rsidRPr="008F2AB5">
        <w:rPr>
          <w:b/>
          <w:sz w:val="28"/>
          <w:szCs w:val="28"/>
          <w:u w:val="single"/>
          <w:lang w:val="uk-UA"/>
        </w:rPr>
        <w:t>Лубенського КЖЕУ</w:t>
      </w:r>
      <w:r w:rsidRPr="004D79D8">
        <w:rPr>
          <w:sz w:val="28"/>
          <w:szCs w:val="28"/>
          <w:lang w:val="uk-UA"/>
        </w:rPr>
        <w:t xml:space="preserve"> є забезпечення утримання і збереження житлового фон</w:t>
      </w:r>
      <w:r>
        <w:rPr>
          <w:sz w:val="28"/>
          <w:szCs w:val="28"/>
          <w:lang w:val="uk-UA"/>
        </w:rPr>
        <w:t>ду в належному технічному стані.</w:t>
      </w:r>
      <w:r w:rsidRPr="004D79D8">
        <w:rPr>
          <w:sz w:val="28"/>
          <w:szCs w:val="28"/>
          <w:lang w:val="uk-UA"/>
        </w:rPr>
        <w:t xml:space="preserve"> </w:t>
      </w:r>
      <w:r>
        <w:rPr>
          <w:sz w:val="28"/>
          <w:szCs w:val="28"/>
          <w:lang w:val="uk-UA"/>
        </w:rPr>
        <w:t xml:space="preserve">Для </w:t>
      </w:r>
      <w:r w:rsidRPr="004D79D8">
        <w:rPr>
          <w:sz w:val="28"/>
          <w:szCs w:val="28"/>
          <w:lang w:val="uk-UA"/>
        </w:rPr>
        <w:t>забезпечення безперебійної роботи інженерного обладнання і виконання робіт по капітальному ремонту житлови</w:t>
      </w:r>
      <w:r>
        <w:rPr>
          <w:sz w:val="28"/>
          <w:szCs w:val="28"/>
          <w:lang w:val="uk-UA"/>
        </w:rPr>
        <w:t xml:space="preserve">х будинків затверджено </w:t>
      </w:r>
      <w:r>
        <w:rPr>
          <w:bCs/>
          <w:sz w:val="28"/>
          <w:szCs w:val="28"/>
          <w:lang w:val="uk-UA"/>
        </w:rPr>
        <w:t>Програму співфінансування капітальних ремонтів багатоповерхових будинків у м. Лубни на 2017-2020 роки, програма базується на співфінансуванні робіт (70 % кошти місцевого бюджету, 30% кошти мешканців).</w:t>
      </w:r>
    </w:p>
    <w:p w:rsidR="00DC760D" w:rsidRPr="00BC30A5" w:rsidRDefault="00DC760D" w:rsidP="00DC760D">
      <w:pPr>
        <w:pStyle w:val="af1"/>
        <w:ind w:right="-1" w:firstLine="540"/>
        <w:jc w:val="both"/>
        <w:rPr>
          <w:rFonts w:ascii="Times New Roman" w:hAnsi="Times New Roman" w:cs="Times New Roman"/>
          <w:sz w:val="28"/>
          <w:szCs w:val="28"/>
          <w:lang w:val="uk-UA"/>
        </w:rPr>
      </w:pPr>
      <w:r w:rsidRPr="00BC30A5">
        <w:rPr>
          <w:rFonts w:ascii="Times New Roman" w:hAnsi="Times New Roman" w:cs="Times New Roman"/>
          <w:sz w:val="28"/>
          <w:szCs w:val="28"/>
          <w:lang w:val="uk-UA"/>
        </w:rPr>
        <w:t xml:space="preserve">На роботах </w:t>
      </w:r>
      <w:r>
        <w:rPr>
          <w:rFonts w:ascii="Times New Roman" w:hAnsi="Times New Roman" w:cs="Times New Roman"/>
          <w:sz w:val="28"/>
          <w:szCs w:val="28"/>
          <w:lang w:val="uk-UA"/>
        </w:rPr>
        <w:t>з капітального ремонту за звітни</w:t>
      </w:r>
      <w:r w:rsidRPr="00BC30A5">
        <w:rPr>
          <w:rFonts w:ascii="Times New Roman" w:hAnsi="Times New Roman" w:cs="Times New Roman"/>
          <w:sz w:val="28"/>
          <w:szCs w:val="28"/>
          <w:lang w:val="uk-UA"/>
        </w:rPr>
        <w:t xml:space="preserve">й період освоєно </w:t>
      </w:r>
      <w:r>
        <w:rPr>
          <w:rFonts w:ascii="Times New Roman" w:hAnsi="Times New Roman" w:cs="Times New Roman"/>
          <w:sz w:val="28"/>
          <w:szCs w:val="28"/>
          <w:lang w:val="uk-UA"/>
        </w:rPr>
        <w:t>726,7 тис.</w:t>
      </w:r>
      <w:r w:rsidRPr="00BC30A5">
        <w:rPr>
          <w:rFonts w:ascii="Times New Roman" w:hAnsi="Times New Roman" w:cs="Times New Roman"/>
          <w:sz w:val="28"/>
          <w:szCs w:val="28"/>
          <w:lang w:val="uk-UA"/>
        </w:rPr>
        <w:t>грн., а саме по видам робіт:</w:t>
      </w:r>
    </w:p>
    <w:p w:rsidR="00DC760D" w:rsidRPr="002B4B39" w:rsidRDefault="00DC760D" w:rsidP="00DC760D">
      <w:pPr>
        <w:pStyle w:val="af1"/>
        <w:ind w:right="-1" w:firstLine="540"/>
        <w:jc w:val="both"/>
        <w:rPr>
          <w:rFonts w:ascii="Times New Roman" w:hAnsi="Times New Roman" w:cs="Times New Roman"/>
          <w:sz w:val="28"/>
          <w:szCs w:val="28"/>
          <w:lang w:val="uk-UA"/>
        </w:rPr>
      </w:pPr>
      <w:r w:rsidRPr="002B4B39">
        <w:rPr>
          <w:rFonts w:ascii="Times New Roman" w:hAnsi="Times New Roman" w:cs="Times New Roman"/>
          <w:sz w:val="28"/>
          <w:szCs w:val="28"/>
          <w:lang w:val="uk-UA"/>
        </w:rPr>
        <w:t>- ремонт</w:t>
      </w:r>
      <w:r>
        <w:rPr>
          <w:rFonts w:ascii="Times New Roman" w:hAnsi="Times New Roman" w:cs="Times New Roman"/>
          <w:sz w:val="28"/>
          <w:szCs w:val="28"/>
          <w:lang w:val="uk-UA"/>
        </w:rPr>
        <w:t xml:space="preserve"> покрівлі на 3</w:t>
      </w:r>
      <w:r w:rsidRPr="002B4B39">
        <w:rPr>
          <w:rFonts w:ascii="Times New Roman" w:hAnsi="Times New Roman" w:cs="Times New Roman"/>
          <w:sz w:val="28"/>
          <w:szCs w:val="28"/>
          <w:lang w:val="uk-UA"/>
        </w:rPr>
        <w:t xml:space="preserve"> будинках</w:t>
      </w:r>
      <w:r>
        <w:rPr>
          <w:rFonts w:ascii="Times New Roman" w:hAnsi="Times New Roman" w:cs="Times New Roman"/>
          <w:sz w:val="28"/>
          <w:szCs w:val="28"/>
          <w:lang w:val="uk-UA"/>
        </w:rPr>
        <w:t xml:space="preserve"> </w:t>
      </w:r>
      <w:r w:rsidRPr="002B4B39">
        <w:rPr>
          <w:rFonts w:ascii="Times New Roman" w:hAnsi="Times New Roman" w:cs="Times New Roman"/>
          <w:sz w:val="28"/>
          <w:szCs w:val="28"/>
          <w:lang w:val="uk-UA"/>
        </w:rPr>
        <w:t xml:space="preserve">на суму </w:t>
      </w:r>
      <w:r>
        <w:rPr>
          <w:rFonts w:ascii="Times New Roman" w:hAnsi="Times New Roman" w:cs="Times New Roman"/>
          <w:sz w:val="28"/>
          <w:szCs w:val="28"/>
          <w:lang w:val="uk-UA"/>
        </w:rPr>
        <w:t>– 100 тис.</w:t>
      </w:r>
      <w:r w:rsidRPr="002B4B39">
        <w:rPr>
          <w:rFonts w:ascii="Times New Roman" w:hAnsi="Times New Roman" w:cs="Times New Roman"/>
          <w:sz w:val="28"/>
          <w:szCs w:val="28"/>
          <w:lang w:val="uk-UA"/>
        </w:rPr>
        <w:t xml:space="preserve"> грн.</w:t>
      </w:r>
      <w:r>
        <w:rPr>
          <w:rFonts w:ascii="Times New Roman" w:hAnsi="Times New Roman" w:cs="Times New Roman"/>
          <w:sz w:val="28"/>
          <w:szCs w:val="28"/>
          <w:lang w:val="uk-UA"/>
        </w:rPr>
        <w:t xml:space="preserve"> (вул.Гвардійська,1а, проспект Володимирський, 45/2, вул. Індустріальна ,10 в),</w:t>
      </w:r>
    </w:p>
    <w:p w:rsidR="00DC760D" w:rsidRPr="002B4B39" w:rsidRDefault="00DC760D" w:rsidP="00DC760D">
      <w:pPr>
        <w:pStyle w:val="af1"/>
        <w:ind w:right="-1" w:firstLine="540"/>
        <w:jc w:val="both"/>
        <w:rPr>
          <w:rFonts w:ascii="Times New Roman" w:hAnsi="Times New Roman" w:cs="Times New Roman"/>
          <w:sz w:val="28"/>
          <w:szCs w:val="28"/>
          <w:lang w:val="uk-UA"/>
        </w:rPr>
      </w:pPr>
      <w:r w:rsidRPr="002B4B39">
        <w:rPr>
          <w:rFonts w:ascii="Times New Roman" w:hAnsi="Times New Roman" w:cs="Times New Roman"/>
          <w:sz w:val="28"/>
          <w:szCs w:val="28"/>
          <w:lang w:val="uk-UA"/>
        </w:rPr>
        <w:t>- ремонт</w:t>
      </w:r>
      <w:r>
        <w:rPr>
          <w:rFonts w:ascii="Times New Roman" w:hAnsi="Times New Roman" w:cs="Times New Roman"/>
          <w:sz w:val="28"/>
          <w:szCs w:val="28"/>
          <w:lang w:val="uk-UA"/>
        </w:rPr>
        <w:t xml:space="preserve"> інженерних мереж в 3 </w:t>
      </w:r>
      <w:r w:rsidRPr="002B4B39">
        <w:rPr>
          <w:rFonts w:ascii="Times New Roman" w:hAnsi="Times New Roman" w:cs="Times New Roman"/>
          <w:sz w:val="28"/>
          <w:szCs w:val="28"/>
          <w:lang w:val="uk-UA"/>
        </w:rPr>
        <w:t xml:space="preserve">будинках на суму </w:t>
      </w:r>
      <w:r>
        <w:rPr>
          <w:rFonts w:ascii="Times New Roman" w:hAnsi="Times New Roman" w:cs="Times New Roman"/>
          <w:sz w:val="28"/>
          <w:szCs w:val="28"/>
          <w:lang w:val="uk-UA"/>
        </w:rPr>
        <w:t>–</w:t>
      </w:r>
      <w:r w:rsidRPr="002B4B39">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96,6 тис.грн. </w:t>
      </w:r>
    </w:p>
    <w:p w:rsidR="00DC760D" w:rsidRPr="002B4B39" w:rsidRDefault="00DC760D" w:rsidP="00DC760D">
      <w:pPr>
        <w:pStyle w:val="af1"/>
        <w:ind w:right="-1" w:firstLine="54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(Монастирська,2 а, 50</w:t>
      </w:r>
      <w:r w:rsidRPr="002B4B39">
        <w:rPr>
          <w:rFonts w:ascii="Times New Roman" w:hAnsi="Times New Roman" w:cs="Times New Roman"/>
          <w:sz w:val="28"/>
          <w:szCs w:val="28"/>
          <w:lang w:val="uk-UA"/>
        </w:rPr>
        <w:t xml:space="preserve">; </w:t>
      </w:r>
      <w:r>
        <w:rPr>
          <w:rFonts w:ascii="Times New Roman" w:hAnsi="Times New Roman" w:cs="Times New Roman"/>
          <w:sz w:val="28"/>
          <w:szCs w:val="28"/>
          <w:lang w:val="uk-UA"/>
        </w:rPr>
        <w:t>Прикордонників, 60 б</w:t>
      </w:r>
      <w:r w:rsidRPr="002B4B39">
        <w:rPr>
          <w:rFonts w:ascii="Times New Roman" w:hAnsi="Times New Roman" w:cs="Times New Roman"/>
          <w:sz w:val="28"/>
          <w:szCs w:val="28"/>
          <w:lang w:val="uk-UA"/>
        </w:rPr>
        <w:t xml:space="preserve"> та інші)</w:t>
      </w:r>
    </w:p>
    <w:p w:rsidR="00DC760D" w:rsidRDefault="00DC760D" w:rsidP="00DC760D">
      <w:pPr>
        <w:pStyle w:val="af1"/>
        <w:ind w:right="-1" w:firstLine="540"/>
        <w:jc w:val="both"/>
        <w:rPr>
          <w:rFonts w:ascii="Times New Roman" w:hAnsi="Times New Roman" w:cs="Times New Roman"/>
          <w:sz w:val="28"/>
          <w:szCs w:val="28"/>
          <w:lang w:val="uk-UA"/>
        </w:rPr>
      </w:pPr>
      <w:r w:rsidRPr="002B4B39">
        <w:rPr>
          <w:rFonts w:ascii="Times New Roman" w:hAnsi="Times New Roman" w:cs="Times New Roman"/>
          <w:sz w:val="28"/>
          <w:szCs w:val="28"/>
          <w:lang w:val="uk-UA"/>
        </w:rPr>
        <w:t>- ремонт</w:t>
      </w:r>
      <w:r>
        <w:rPr>
          <w:rFonts w:ascii="Times New Roman" w:hAnsi="Times New Roman" w:cs="Times New Roman"/>
          <w:sz w:val="28"/>
          <w:szCs w:val="28"/>
          <w:lang w:val="uk-UA"/>
        </w:rPr>
        <w:t xml:space="preserve"> ліфтів (</w:t>
      </w:r>
      <w:r w:rsidRPr="002B4B39">
        <w:rPr>
          <w:rFonts w:ascii="Times New Roman" w:hAnsi="Times New Roman" w:cs="Times New Roman"/>
          <w:sz w:val="28"/>
          <w:szCs w:val="28"/>
          <w:lang w:val="uk-UA"/>
        </w:rPr>
        <w:t>заміна вузлів та деталей</w:t>
      </w:r>
      <w:r>
        <w:rPr>
          <w:rFonts w:ascii="Times New Roman" w:hAnsi="Times New Roman" w:cs="Times New Roman"/>
          <w:sz w:val="28"/>
          <w:szCs w:val="28"/>
          <w:lang w:val="uk-UA"/>
        </w:rPr>
        <w:t>, диспетчеризація</w:t>
      </w:r>
      <w:r w:rsidRPr="002B4B39">
        <w:rPr>
          <w:rFonts w:ascii="Times New Roman" w:hAnsi="Times New Roman" w:cs="Times New Roman"/>
          <w:sz w:val="28"/>
          <w:szCs w:val="28"/>
          <w:lang w:val="uk-UA"/>
        </w:rPr>
        <w:t xml:space="preserve"> ліфтів) на суму </w:t>
      </w:r>
      <w:r>
        <w:rPr>
          <w:rFonts w:ascii="Times New Roman" w:hAnsi="Times New Roman" w:cs="Times New Roman"/>
          <w:sz w:val="28"/>
          <w:szCs w:val="28"/>
          <w:lang w:val="uk-UA"/>
        </w:rPr>
        <w:t>–</w:t>
      </w:r>
      <w:r w:rsidRPr="002B4B39">
        <w:rPr>
          <w:rFonts w:ascii="Times New Roman" w:hAnsi="Times New Roman" w:cs="Times New Roman"/>
          <w:sz w:val="28"/>
          <w:szCs w:val="28"/>
          <w:lang w:val="uk-UA"/>
        </w:rPr>
        <w:t xml:space="preserve"> </w:t>
      </w:r>
      <w:r>
        <w:rPr>
          <w:rFonts w:ascii="Times New Roman" w:hAnsi="Times New Roman" w:cs="Times New Roman"/>
          <w:sz w:val="28"/>
          <w:szCs w:val="28"/>
          <w:lang w:val="uk-UA"/>
        </w:rPr>
        <w:t>509,9 тис.</w:t>
      </w:r>
      <w:r w:rsidRPr="002B4B39">
        <w:rPr>
          <w:rFonts w:ascii="Times New Roman" w:hAnsi="Times New Roman" w:cs="Times New Roman"/>
          <w:sz w:val="28"/>
          <w:szCs w:val="28"/>
          <w:lang w:val="uk-UA"/>
        </w:rPr>
        <w:t>грн. (</w:t>
      </w:r>
      <w:r>
        <w:rPr>
          <w:rFonts w:ascii="Times New Roman" w:hAnsi="Times New Roman" w:cs="Times New Roman"/>
          <w:sz w:val="28"/>
          <w:szCs w:val="28"/>
          <w:lang w:val="uk-UA"/>
        </w:rPr>
        <w:t>вул. Кошового,2,  проспект Володимирський, 61,63,65 та інші</w:t>
      </w:r>
      <w:r w:rsidRPr="002B4B39">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DC760D" w:rsidRDefault="00DC760D" w:rsidP="00DC760D">
      <w:pPr>
        <w:pStyle w:val="af1"/>
        <w:ind w:right="-1" w:firstLine="540"/>
        <w:jc w:val="both"/>
        <w:rPr>
          <w:rFonts w:ascii="Times New Roman" w:hAnsi="Times New Roman" w:cs="Times New Roman"/>
          <w:sz w:val="28"/>
          <w:szCs w:val="28"/>
          <w:lang w:val="uk-UA"/>
        </w:rPr>
      </w:pPr>
      <w:r w:rsidRPr="002B4B39">
        <w:rPr>
          <w:rFonts w:ascii="Times New Roman" w:hAnsi="Times New Roman" w:cs="Times New Roman"/>
          <w:sz w:val="28"/>
          <w:szCs w:val="28"/>
          <w:lang w:val="uk-UA"/>
        </w:rPr>
        <w:t>В належному санітарному стані знаходяться</w:t>
      </w:r>
      <w:r>
        <w:rPr>
          <w:rFonts w:ascii="Times New Roman" w:hAnsi="Times New Roman" w:cs="Times New Roman"/>
          <w:sz w:val="28"/>
          <w:szCs w:val="28"/>
          <w:lang w:val="uk-UA"/>
        </w:rPr>
        <w:t xml:space="preserve"> </w:t>
      </w:r>
      <w:r w:rsidRPr="002B4B39">
        <w:rPr>
          <w:rFonts w:ascii="Times New Roman" w:hAnsi="Times New Roman" w:cs="Times New Roman"/>
          <w:sz w:val="28"/>
          <w:szCs w:val="28"/>
          <w:lang w:val="uk-UA"/>
        </w:rPr>
        <w:t>прибудинкові території.</w:t>
      </w:r>
      <w:r>
        <w:rPr>
          <w:rFonts w:ascii="Times New Roman" w:hAnsi="Times New Roman" w:cs="Times New Roman"/>
          <w:sz w:val="28"/>
          <w:szCs w:val="28"/>
          <w:lang w:val="uk-UA"/>
        </w:rPr>
        <w:t xml:space="preserve"> На ремонт під’їзних шляхів прибудинкових територій використано 20,2 тис. грн. (вул. Щелканова, 14/1).</w:t>
      </w:r>
    </w:p>
    <w:p w:rsidR="00DC760D" w:rsidRPr="00B0221C" w:rsidRDefault="00DC760D" w:rsidP="00DC760D">
      <w:pPr>
        <w:pStyle w:val="af1"/>
        <w:ind w:right="-1" w:firstLine="540"/>
        <w:jc w:val="both"/>
        <w:rPr>
          <w:rFonts w:ascii="Times New Roman" w:hAnsi="Times New Roman" w:cs="Times New Roman"/>
          <w:sz w:val="28"/>
          <w:szCs w:val="28"/>
          <w:lang w:val="uk-UA"/>
        </w:rPr>
      </w:pPr>
      <w:r w:rsidRPr="002B4B39">
        <w:rPr>
          <w:rFonts w:ascii="Times New Roman" w:hAnsi="Times New Roman" w:cs="Times New Roman"/>
          <w:sz w:val="28"/>
          <w:szCs w:val="28"/>
          <w:lang w:val="uk-UA"/>
        </w:rPr>
        <w:t>Аварійно-диспетчерська служба працює цілодобово</w:t>
      </w:r>
      <w:r>
        <w:rPr>
          <w:rFonts w:ascii="Times New Roman" w:hAnsi="Times New Roman" w:cs="Times New Roman"/>
          <w:sz w:val="28"/>
          <w:szCs w:val="28"/>
          <w:lang w:val="uk-UA"/>
        </w:rPr>
        <w:t xml:space="preserve"> (тел. 62-100)</w:t>
      </w:r>
      <w:r w:rsidRPr="002B4B39">
        <w:rPr>
          <w:rFonts w:ascii="Times New Roman" w:hAnsi="Times New Roman" w:cs="Times New Roman"/>
          <w:sz w:val="28"/>
          <w:szCs w:val="28"/>
          <w:lang w:val="uk-UA"/>
        </w:rPr>
        <w:t xml:space="preserve">, проводить роботи по ліквідації аварій на внутрішньобудинкових мережах водопостачання та водовідведення, центрального опалення </w:t>
      </w:r>
      <w:r>
        <w:rPr>
          <w:rFonts w:ascii="Times New Roman" w:hAnsi="Times New Roman" w:cs="Times New Roman"/>
          <w:sz w:val="28"/>
          <w:szCs w:val="28"/>
          <w:lang w:val="uk-UA"/>
        </w:rPr>
        <w:t>та</w:t>
      </w:r>
      <w:r w:rsidRPr="002B4B39">
        <w:rPr>
          <w:rFonts w:ascii="Times New Roman" w:hAnsi="Times New Roman" w:cs="Times New Roman"/>
          <w:sz w:val="28"/>
          <w:szCs w:val="28"/>
          <w:lang w:val="uk-UA"/>
        </w:rPr>
        <w:t xml:space="preserve"> електропостачання житлових будинків. </w:t>
      </w:r>
    </w:p>
    <w:p w:rsidR="00DC760D" w:rsidRPr="007425C2" w:rsidRDefault="00DC760D" w:rsidP="00DC760D">
      <w:pPr>
        <w:ind w:right="-1" w:firstLine="540"/>
        <w:jc w:val="both"/>
        <w:rPr>
          <w:b/>
          <w:lang w:val="uk-UA"/>
        </w:rPr>
      </w:pPr>
      <w:r>
        <w:rPr>
          <w:lang w:val="uk-UA"/>
        </w:rPr>
        <w:t>Звичайно, у галузі житлово-комунального господарства існує чимало проблем, які потребують якнайшвидшого вирішення. Серед найважливіших м</w:t>
      </w:r>
      <w:r w:rsidRPr="004D79D8">
        <w:rPr>
          <w:lang w:val="uk-UA"/>
        </w:rPr>
        <w:t>одернізація та диспетч</w:t>
      </w:r>
      <w:r>
        <w:rPr>
          <w:lang w:val="uk-UA"/>
        </w:rPr>
        <w:t>еризація ліфтового господарства та заміна мереж тепло-</w:t>
      </w:r>
      <w:r w:rsidRPr="004D79D8">
        <w:rPr>
          <w:lang w:val="uk-UA"/>
        </w:rPr>
        <w:t>,</w:t>
      </w:r>
      <w:r>
        <w:rPr>
          <w:lang w:val="uk-UA"/>
        </w:rPr>
        <w:t xml:space="preserve"> </w:t>
      </w:r>
      <w:r w:rsidRPr="004D79D8">
        <w:rPr>
          <w:lang w:val="uk-UA"/>
        </w:rPr>
        <w:t>водопостачання та водовідведення.</w:t>
      </w:r>
    </w:p>
    <w:p w:rsidR="00DC760D" w:rsidRPr="004D79D8" w:rsidRDefault="00DC760D" w:rsidP="00DC760D">
      <w:pPr>
        <w:pStyle w:val="a7"/>
        <w:spacing w:after="0"/>
        <w:ind w:left="0" w:right="-1" w:firstLine="540"/>
        <w:jc w:val="both"/>
        <w:rPr>
          <w:sz w:val="28"/>
          <w:szCs w:val="28"/>
          <w:lang w:val="uk-UA"/>
        </w:rPr>
      </w:pPr>
      <w:r w:rsidRPr="008F2AB5">
        <w:rPr>
          <w:b/>
          <w:sz w:val="28"/>
          <w:szCs w:val="28"/>
          <w:u w:val="single"/>
          <w:lang w:val="uk-UA"/>
        </w:rPr>
        <w:lastRenderedPageBreak/>
        <w:t>КП «Чисте місто»</w:t>
      </w:r>
      <w:r w:rsidRPr="00875A9E">
        <w:rPr>
          <w:sz w:val="28"/>
          <w:szCs w:val="28"/>
          <w:lang w:val="uk-UA"/>
        </w:rPr>
        <w:t xml:space="preserve"> на виконання програми «</w:t>
      </w:r>
      <w:r>
        <w:rPr>
          <w:sz w:val="28"/>
          <w:szCs w:val="28"/>
          <w:lang w:val="uk-UA"/>
        </w:rPr>
        <w:t>«О</w:t>
      </w:r>
      <w:r w:rsidRPr="00B47D99">
        <w:rPr>
          <w:bCs/>
          <w:sz w:val="28"/>
          <w:lang w:val="uk-UA"/>
        </w:rPr>
        <w:t>рганізаці</w:t>
      </w:r>
      <w:r>
        <w:rPr>
          <w:bCs/>
          <w:sz w:val="28"/>
          <w:lang w:val="uk-UA"/>
        </w:rPr>
        <w:t>я</w:t>
      </w:r>
      <w:r w:rsidRPr="00B47D99">
        <w:rPr>
          <w:bCs/>
          <w:sz w:val="28"/>
          <w:lang w:val="uk-UA"/>
        </w:rPr>
        <w:t xml:space="preserve"> та проведенн</w:t>
      </w:r>
      <w:r>
        <w:rPr>
          <w:bCs/>
          <w:sz w:val="28"/>
          <w:lang w:val="uk-UA"/>
        </w:rPr>
        <w:t>я</w:t>
      </w:r>
      <w:r w:rsidRPr="00B47D99">
        <w:rPr>
          <w:bCs/>
          <w:sz w:val="28"/>
          <w:lang w:val="uk-UA"/>
        </w:rPr>
        <w:t xml:space="preserve"> санітарного очищення</w:t>
      </w:r>
      <w:r>
        <w:rPr>
          <w:bCs/>
          <w:sz w:val="28"/>
          <w:lang w:val="uk-UA"/>
        </w:rPr>
        <w:t xml:space="preserve"> </w:t>
      </w:r>
      <w:r w:rsidRPr="00B47D99">
        <w:rPr>
          <w:bCs/>
          <w:sz w:val="28"/>
          <w:lang w:val="uk-UA"/>
        </w:rPr>
        <w:t>території</w:t>
      </w:r>
      <w:r>
        <w:rPr>
          <w:bCs/>
          <w:sz w:val="28"/>
          <w:lang w:val="uk-UA"/>
        </w:rPr>
        <w:t xml:space="preserve"> </w:t>
      </w:r>
      <w:r w:rsidRPr="00B47D99">
        <w:rPr>
          <w:bCs/>
          <w:sz w:val="28"/>
          <w:lang w:val="uk-UA"/>
        </w:rPr>
        <w:t>м. Лубни на 201</w:t>
      </w:r>
      <w:r>
        <w:rPr>
          <w:bCs/>
          <w:sz w:val="28"/>
          <w:lang w:val="uk-UA"/>
        </w:rPr>
        <w:t>6</w:t>
      </w:r>
      <w:r w:rsidRPr="00B47D99">
        <w:rPr>
          <w:bCs/>
          <w:sz w:val="28"/>
          <w:lang w:val="uk-UA"/>
        </w:rPr>
        <w:t>- 201</w:t>
      </w:r>
      <w:r>
        <w:rPr>
          <w:bCs/>
          <w:sz w:val="28"/>
          <w:lang w:val="uk-UA"/>
        </w:rPr>
        <w:t>7</w:t>
      </w:r>
      <w:r w:rsidRPr="00B47D99">
        <w:rPr>
          <w:bCs/>
          <w:sz w:val="28"/>
          <w:lang w:val="uk-UA"/>
        </w:rPr>
        <w:t xml:space="preserve"> роки</w:t>
      </w:r>
      <w:r>
        <w:rPr>
          <w:bCs/>
          <w:sz w:val="28"/>
          <w:lang w:val="uk-UA"/>
        </w:rPr>
        <w:t xml:space="preserve">» </w:t>
      </w:r>
      <w:r w:rsidRPr="00875A9E">
        <w:rPr>
          <w:sz w:val="28"/>
          <w:szCs w:val="28"/>
          <w:lang w:val="uk-UA"/>
        </w:rPr>
        <w:t xml:space="preserve">виділено </w:t>
      </w:r>
      <w:r>
        <w:rPr>
          <w:sz w:val="28"/>
          <w:szCs w:val="28"/>
          <w:lang w:val="uk-UA"/>
        </w:rPr>
        <w:t>2млн.544</w:t>
      </w:r>
      <w:r w:rsidRPr="00875A9E">
        <w:rPr>
          <w:sz w:val="28"/>
          <w:szCs w:val="28"/>
          <w:lang w:val="uk-UA"/>
        </w:rPr>
        <w:t>тис.грн.</w:t>
      </w:r>
      <w:r>
        <w:rPr>
          <w:sz w:val="28"/>
          <w:szCs w:val="28"/>
          <w:lang w:val="uk-UA"/>
        </w:rPr>
        <w:t xml:space="preserve"> Підприємством забезпечується системний вивіз негабагаритних відходів з місць загального користування.</w:t>
      </w:r>
    </w:p>
    <w:p w:rsidR="00DC760D" w:rsidRDefault="00DC760D" w:rsidP="00DC760D">
      <w:pPr>
        <w:pStyle w:val="a7"/>
        <w:spacing w:after="0"/>
        <w:ind w:left="0" w:right="-1" w:firstLine="540"/>
        <w:jc w:val="both"/>
        <w:rPr>
          <w:sz w:val="28"/>
          <w:szCs w:val="28"/>
          <w:lang w:val="uk-UA"/>
        </w:rPr>
      </w:pPr>
      <w:r w:rsidRPr="004D79D8">
        <w:rPr>
          <w:sz w:val="28"/>
          <w:szCs w:val="28"/>
          <w:lang w:val="uk-UA"/>
        </w:rPr>
        <w:t xml:space="preserve">За кошти місцевого </w:t>
      </w:r>
      <w:r>
        <w:rPr>
          <w:sz w:val="28"/>
          <w:szCs w:val="28"/>
          <w:lang w:val="uk-UA"/>
        </w:rPr>
        <w:t xml:space="preserve">та обласного </w:t>
      </w:r>
      <w:r w:rsidRPr="004D79D8">
        <w:rPr>
          <w:sz w:val="28"/>
          <w:szCs w:val="28"/>
          <w:lang w:val="uk-UA"/>
        </w:rPr>
        <w:t>бюджету</w:t>
      </w:r>
      <w:r>
        <w:rPr>
          <w:sz w:val="28"/>
          <w:szCs w:val="28"/>
          <w:lang w:val="uk-UA"/>
        </w:rPr>
        <w:t xml:space="preserve"> (50% на 50%) </w:t>
      </w:r>
      <w:r w:rsidRPr="004D79D8">
        <w:rPr>
          <w:sz w:val="28"/>
          <w:szCs w:val="28"/>
          <w:lang w:val="uk-UA"/>
        </w:rPr>
        <w:t xml:space="preserve"> придбано на підприємство</w:t>
      </w:r>
      <w:r>
        <w:rPr>
          <w:sz w:val="28"/>
          <w:szCs w:val="28"/>
          <w:lang w:val="uk-UA"/>
        </w:rPr>
        <w:t xml:space="preserve"> </w:t>
      </w:r>
      <w:r>
        <w:rPr>
          <w:bCs/>
          <w:sz w:val="28"/>
          <w:szCs w:val="28"/>
          <w:lang w:val="uk-UA"/>
        </w:rPr>
        <w:t>спеціалізовану комунальну техніку (сміттєвоз із заднім завантаженням (бункер 9 м</w:t>
      </w:r>
      <w:r>
        <w:rPr>
          <w:bCs/>
          <w:sz w:val="28"/>
          <w:szCs w:val="28"/>
          <w:vertAlign w:val="superscript"/>
          <w:lang w:val="uk-UA"/>
        </w:rPr>
        <w:t>3</w:t>
      </w:r>
      <w:r>
        <w:rPr>
          <w:bCs/>
          <w:sz w:val="28"/>
          <w:szCs w:val="28"/>
          <w:lang w:val="uk-UA"/>
        </w:rPr>
        <w:t>) з додатковим обладнанням: відвал) вартістю 2 млн.36 тис. грн. та контейнерів (24 шт. ємкістю 1,1 м</w:t>
      </w:r>
      <w:r>
        <w:rPr>
          <w:bCs/>
          <w:sz w:val="28"/>
          <w:szCs w:val="28"/>
          <w:vertAlign w:val="superscript"/>
          <w:lang w:val="uk-UA"/>
        </w:rPr>
        <w:t>3</w:t>
      </w:r>
      <w:r>
        <w:rPr>
          <w:bCs/>
          <w:sz w:val="28"/>
          <w:szCs w:val="28"/>
          <w:lang w:val="uk-UA"/>
        </w:rPr>
        <w:t xml:space="preserve">) для твердих побутових відходів на суму 149 тис. грн. </w:t>
      </w:r>
      <w:r w:rsidRPr="004D79D8">
        <w:rPr>
          <w:sz w:val="28"/>
          <w:szCs w:val="28"/>
          <w:lang w:val="uk-UA"/>
        </w:rPr>
        <w:t xml:space="preserve"> </w:t>
      </w:r>
    </w:p>
    <w:p w:rsidR="00C22713" w:rsidRPr="004D79D8" w:rsidRDefault="00C22713" w:rsidP="00DC760D">
      <w:pPr>
        <w:pStyle w:val="a7"/>
        <w:spacing w:after="0"/>
        <w:ind w:left="0" w:right="-1" w:firstLine="540"/>
        <w:jc w:val="both"/>
        <w:rPr>
          <w:sz w:val="28"/>
          <w:szCs w:val="28"/>
          <w:highlight w:val="yellow"/>
          <w:lang w:val="uk-UA"/>
        </w:rPr>
      </w:pPr>
      <w:r>
        <w:rPr>
          <w:noProof/>
          <w:sz w:val="28"/>
          <w:szCs w:val="28"/>
          <w:lang w:val="uk-UA" w:eastAsia="uk-UA"/>
        </w:rPr>
        <w:drawing>
          <wp:inline distT="0" distB="0" distL="0" distR="0">
            <wp:extent cx="5600700" cy="3731859"/>
            <wp:effectExtent l="0" t="0" r="0" b="2540"/>
            <wp:docPr id="44" name="Рисунок 44" descr="S:\Нова техніка\IMG_3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Нова техніка\IMG_3167.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00700" cy="3731859"/>
                    </a:xfrm>
                    <a:prstGeom prst="rect">
                      <a:avLst/>
                    </a:prstGeom>
                    <a:noFill/>
                    <a:ln>
                      <a:noFill/>
                    </a:ln>
                  </pic:spPr>
                </pic:pic>
              </a:graphicData>
            </a:graphic>
          </wp:inline>
        </w:drawing>
      </w:r>
    </w:p>
    <w:p w:rsidR="00DC760D" w:rsidRDefault="00DC760D" w:rsidP="00DC760D">
      <w:pPr>
        <w:ind w:right="-1" w:firstLine="540"/>
        <w:jc w:val="both"/>
        <w:rPr>
          <w:b/>
          <w:lang w:val="uk-UA"/>
        </w:rPr>
      </w:pPr>
    </w:p>
    <w:p w:rsidR="00DC760D" w:rsidRPr="004D79D8" w:rsidRDefault="00DC760D" w:rsidP="00DC760D">
      <w:pPr>
        <w:ind w:right="-1" w:firstLine="540"/>
        <w:jc w:val="both"/>
        <w:rPr>
          <w:lang w:val="uk-UA"/>
        </w:rPr>
      </w:pPr>
      <w:r w:rsidRPr="008F2AB5">
        <w:rPr>
          <w:b/>
          <w:u w:val="single"/>
          <w:lang w:val="uk-UA"/>
        </w:rPr>
        <w:t>ОКВПТГ «Лубнитеплоенерго»</w:t>
      </w:r>
      <w:r w:rsidRPr="004D79D8">
        <w:rPr>
          <w:lang w:val="uk-UA"/>
        </w:rPr>
        <w:t xml:space="preserve"> за період з жовтня 201</w:t>
      </w:r>
      <w:r>
        <w:rPr>
          <w:lang w:val="uk-UA"/>
        </w:rPr>
        <w:t>6 року по жовтень 2017</w:t>
      </w:r>
      <w:r w:rsidRPr="004D79D8">
        <w:rPr>
          <w:lang w:val="uk-UA"/>
        </w:rPr>
        <w:t xml:space="preserve"> року були виконані, згідно інвестиційної програми схваленої Національною комісією, що здійснює державне регулювання у сферах енергетики та комунальних послуг наступні роботи: </w:t>
      </w:r>
    </w:p>
    <w:p w:rsidR="00DC760D" w:rsidRPr="0032238D" w:rsidRDefault="00DC760D" w:rsidP="00DC760D">
      <w:pPr>
        <w:pStyle w:val="af0"/>
        <w:numPr>
          <w:ilvl w:val="0"/>
          <w:numId w:val="1"/>
        </w:numPr>
        <w:ind w:left="0" w:right="-1" w:firstLine="540"/>
        <w:contextualSpacing w:val="0"/>
        <w:jc w:val="both"/>
        <w:rPr>
          <w:sz w:val="28"/>
          <w:szCs w:val="28"/>
        </w:rPr>
      </w:pPr>
      <w:r w:rsidRPr="001C686A">
        <w:rPr>
          <w:sz w:val="28"/>
          <w:szCs w:val="28"/>
        </w:rPr>
        <w:t>встановлено 8 лічильників</w:t>
      </w:r>
      <w:r w:rsidRPr="0032238D">
        <w:rPr>
          <w:sz w:val="28"/>
          <w:szCs w:val="28"/>
        </w:rPr>
        <w:t xml:space="preserve"> обліку теплової енергії </w:t>
      </w:r>
      <w:r>
        <w:rPr>
          <w:sz w:val="28"/>
          <w:szCs w:val="28"/>
        </w:rPr>
        <w:t>в житлових будинках міста Лубен та 6 на умовах співфінансувння.</w:t>
      </w:r>
    </w:p>
    <w:p w:rsidR="00DC760D" w:rsidRPr="0032238D" w:rsidRDefault="00DC760D" w:rsidP="00DC760D">
      <w:pPr>
        <w:pStyle w:val="af0"/>
        <w:numPr>
          <w:ilvl w:val="0"/>
          <w:numId w:val="1"/>
        </w:numPr>
        <w:ind w:left="0" w:right="-1" w:firstLine="540"/>
        <w:contextualSpacing w:val="0"/>
        <w:jc w:val="both"/>
        <w:rPr>
          <w:sz w:val="28"/>
          <w:szCs w:val="28"/>
        </w:rPr>
      </w:pPr>
      <w:r w:rsidRPr="0032238D">
        <w:rPr>
          <w:sz w:val="28"/>
          <w:szCs w:val="28"/>
        </w:rPr>
        <w:t>проведено поточний ремонт 31 котла.</w:t>
      </w:r>
    </w:p>
    <w:p w:rsidR="00DC760D" w:rsidRPr="0032238D" w:rsidRDefault="00DC760D" w:rsidP="00DC760D">
      <w:pPr>
        <w:pStyle w:val="af0"/>
        <w:numPr>
          <w:ilvl w:val="0"/>
          <w:numId w:val="1"/>
        </w:numPr>
        <w:ind w:left="0" w:right="-1" w:firstLine="540"/>
        <w:contextualSpacing w:val="0"/>
        <w:jc w:val="both"/>
        <w:rPr>
          <w:sz w:val="28"/>
          <w:szCs w:val="28"/>
        </w:rPr>
      </w:pPr>
      <w:r>
        <w:rPr>
          <w:sz w:val="28"/>
          <w:szCs w:val="28"/>
        </w:rPr>
        <w:t>п</w:t>
      </w:r>
      <w:r w:rsidRPr="0032238D">
        <w:rPr>
          <w:sz w:val="28"/>
          <w:szCs w:val="28"/>
        </w:rPr>
        <w:t>роведено заміну теплових мереж в м. Лубни загальною протяжністю 0,95 км в двохтрубному вимірі.</w:t>
      </w:r>
    </w:p>
    <w:p w:rsidR="00DC760D" w:rsidRPr="0032238D" w:rsidRDefault="00DC760D" w:rsidP="00DC760D">
      <w:pPr>
        <w:pStyle w:val="af0"/>
        <w:numPr>
          <w:ilvl w:val="0"/>
          <w:numId w:val="1"/>
        </w:numPr>
        <w:ind w:left="0" w:right="-1" w:firstLine="540"/>
        <w:jc w:val="both"/>
        <w:rPr>
          <w:sz w:val="28"/>
          <w:szCs w:val="28"/>
        </w:rPr>
      </w:pPr>
      <w:r>
        <w:rPr>
          <w:sz w:val="28"/>
          <w:szCs w:val="28"/>
        </w:rPr>
        <w:t>с</w:t>
      </w:r>
      <w:r w:rsidRPr="0032238D">
        <w:rPr>
          <w:sz w:val="28"/>
          <w:szCs w:val="28"/>
        </w:rPr>
        <w:t>тан оснащення засобами обліку теплової енергії по м. Лубни по підприємству становить:</w:t>
      </w:r>
    </w:p>
    <w:p w:rsidR="00DC760D" w:rsidRPr="0032238D" w:rsidRDefault="00DC760D" w:rsidP="00DC760D">
      <w:pPr>
        <w:numPr>
          <w:ilvl w:val="0"/>
          <w:numId w:val="12"/>
        </w:numPr>
        <w:ind w:right="-1" w:firstLine="540"/>
        <w:jc w:val="both"/>
      </w:pPr>
      <w:r w:rsidRPr="0032238D">
        <w:t>по житловим будинкам – 52,3%,</w:t>
      </w:r>
    </w:p>
    <w:p w:rsidR="00DC760D" w:rsidRPr="0032238D" w:rsidRDefault="00DC760D" w:rsidP="00DC760D">
      <w:pPr>
        <w:numPr>
          <w:ilvl w:val="0"/>
          <w:numId w:val="12"/>
        </w:numPr>
        <w:ind w:right="-1" w:firstLine="540"/>
        <w:jc w:val="both"/>
      </w:pPr>
      <w:r w:rsidRPr="0032238D">
        <w:t>по бюджетним установам – 83,1%,</w:t>
      </w:r>
    </w:p>
    <w:p w:rsidR="00DC760D" w:rsidRPr="0032238D" w:rsidRDefault="00DC760D" w:rsidP="00DC760D">
      <w:pPr>
        <w:numPr>
          <w:ilvl w:val="0"/>
          <w:numId w:val="12"/>
        </w:numPr>
        <w:ind w:right="-1" w:firstLine="540"/>
        <w:jc w:val="both"/>
      </w:pPr>
      <w:r w:rsidRPr="0032238D">
        <w:t>по іншим споживачам – 35,06 %.</w:t>
      </w:r>
    </w:p>
    <w:p w:rsidR="00DC760D" w:rsidRDefault="00DC760D" w:rsidP="00DC760D">
      <w:pPr>
        <w:pStyle w:val="af0"/>
        <w:ind w:left="0" w:right="-1" w:firstLine="540"/>
        <w:contextualSpacing w:val="0"/>
        <w:jc w:val="both"/>
        <w:rPr>
          <w:sz w:val="28"/>
          <w:szCs w:val="28"/>
        </w:rPr>
      </w:pPr>
      <w:r>
        <w:rPr>
          <w:sz w:val="28"/>
          <w:szCs w:val="28"/>
        </w:rPr>
        <w:t xml:space="preserve">За рахунок місцевого бюджету придбано 7 засобів обліку теплової енергії для встановлення в багатоповерхових будинках, на суму 187 тис. грн. </w:t>
      </w:r>
    </w:p>
    <w:p w:rsidR="00DC760D" w:rsidRPr="0032238D" w:rsidRDefault="00DC760D" w:rsidP="00DC760D">
      <w:pPr>
        <w:pStyle w:val="af0"/>
        <w:ind w:left="0" w:right="-1" w:firstLine="540"/>
        <w:contextualSpacing w:val="0"/>
        <w:jc w:val="both"/>
        <w:rPr>
          <w:sz w:val="28"/>
          <w:szCs w:val="28"/>
        </w:rPr>
      </w:pPr>
    </w:p>
    <w:p w:rsidR="00DC760D" w:rsidRDefault="00DC760D" w:rsidP="00DC760D">
      <w:pPr>
        <w:tabs>
          <w:tab w:val="left" w:pos="1035"/>
        </w:tabs>
        <w:ind w:right="-1" w:firstLine="540"/>
        <w:jc w:val="both"/>
        <w:rPr>
          <w:lang w:val="uk-UA"/>
        </w:rPr>
      </w:pPr>
      <w:r w:rsidRPr="008F2AB5">
        <w:rPr>
          <w:b/>
          <w:u w:val="single"/>
          <w:lang w:val="uk-UA"/>
        </w:rPr>
        <w:lastRenderedPageBreak/>
        <w:t>КП «Ритуалсервіс»</w:t>
      </w:r>
      <w:r w:rsidRPr="001D0905">
        <w:rPr>
          <w:b/>
          <w:lang w:val="uk-UA"/>
        </w:rPr>
        <w:t xml:space="preserve"> </w:t>
      </w:r>
      <w:r w:rsidRPr="001D0905">
        <w:rPr>
          <w:lang w:val="uk-UA"/>
        </w:rPr>
        <w:t xml:space="preserve">проведений </w:t>
      </w:r>
      <w:r w:rsidRPr="001D0905">
        <w:t xml:space="preserve">поточний ремонт об’єктів загального користування на міських </w:t>
      </w:r>
      <w:r w:rsidRPr="004D79D8">
        <w:rPr>
          <w:lang w:val="uk-UA"/>
        </w:rPr>
        <w:t>кладовищах, а також пам’ятників та пам’ятних знаків по місту.</w:t>
      </w:r>
      <w:r>
        <w:rPr>
          <w:lang w:val="uk-UA"/>
        </w:rPr>
        <w:t xml:space="preserve"> Постійно здійснюється догляд за могилами видатних людей, та утримання кладовищ міста в цілому (вирубка порослі, покіс бур’янів, вивіз сміття тощо). На виконання робіт виділено 776,3 тис.грн. </w:t>
      </w:r>
    </w:p>
    <w:p w:rsidR="00DC760D" w:rsidRPr="001D0905" w:rsidRDefault="00DC760D" w:rsidP="00DC760D">
      <w:pPr>
        <w:tabs>
          <w:tab w:val="left" w:pos="1035"/>
        </w:tabs>
        <w:ind w:right="-1" w:firstLine="540"/>
        <w:jc w:val="both"/>
        <w:rPr>
          <w:lang w:val="uk-UA"/>
        </w:rPr>
      </w:pPr>
      <w:r>
        <w:rPr>
          <w:lang w:val="uk-UA"/>
        </w:rPr>
        <w:t>Проведені роботи по будівництву під’їзної дороги (350 м) до нового сектору кладовища по вул. Гайдая на суму 296,4 тис. грн.</w:t>
      </w:r>
    </w:p>
    <w:p w:rsidR="00DC760D" w:rsidRPr="005C4424" w:rsidRDefault="00DC760D" w:rsidP="00DC760D">
      <w:pPr>
        <w:ind w:right="-1" w:firstLine="540"/>
        <w:jc w:val="both"/>
        <w:rPr>
          <w:lang w:val="uk-UA"/>
        </w:rPr>
      </w:pPr>
    </w:p>
    <w:p w:rsidR="00DC760D" w:rsidRDefault="00DC760D" w:rsidP="00DC760D">
      <w:pPr>
        <w:ind w:right="-1" w:firstLine="540"/>
        <w:jc w:val="both"/>
        <w:rPr>
          <w:bCs/>
          <w:lang w:val="uk-UA"/>
        </w:rPr>
      </w:pPr>
      <w:r>
        <w:rPr>
          <w:lang w:val="uk-UA"/>
        </w:rPr>
        <w:t xml:space="preserve">В місті затверджено </w:t>
      </w:r>
      <w:r w:rsidRPr="005B616B">
        <w:rPr>
          <w:lang w:val="uk-UA"/>
        </w:rPr>
        <w:t xml:space="preserve">Програму </w:t>
      </w:r>
      <w:r w:rsidRPr="005B616B">
        <w:rPr>
          <w:bCs/>
          <w:lang w:val="uk-UA"/>
        </w:rPr>
        <w:t xml:space="preserve">підтримки об’єднань співвласників багатоквартирних будинків </w:t>
      </w:r>
      <w:r>
        <w:rPr>
          <w:bCs/>
          <w:lang w:val="uk-UA"/>
        </w:rPr>
        <w:t xml:space="preserve"> та житлово-будівельних кооперативів </w:t>
      </w:r>
      <w:r w:rsidRPr="005B616B">
        <w:rPr>
          <w:bCs/>
          <w:lang w:val="uk-UA"/>
        </w:rPr>
        <w:t>на 2016-2018 роки</w:t>
      </w:r>
      <w:r>
        <w:rPr>
          <w:bCs/>
          <w:lang w:val="uk-UA"/>
        </w:rPr>
        <w:t xml:space="preserve">,  проведено співфінансування капітальних ремонтів семи  будинків на суму 350 тис. грн. </w:t>
      </w:r>
    </w:p>
    <w:p w:rsidR="00DC760D" w:rsidRDefault="00DC760D" w:rsidP="00DC760D">
      <w:pPr>
        <w:ind w:right="-1" w:firstLine="540"/>
        <w:jc w:val="both"/>
        <w:rPr>
          <w:bCs/>
          <w:lang w:val="uk-UA"/>
        </w:rPr>
      </w:pPr>
    </w:p>
    <w:p w:rsidR="00DC760D" w:rsidRPr="005B616B" w:rsidRDefault="00DC760D" w:rsidP="00DC760D">
      <w:pPr>
        <w:ind w:right="-1" w:firstLine="540"/>
        <w:jc w:val="both"/>
        <w:rPr>
          <w:lang w:val="uk-UA"/>
        </w:rPr>
      </w:pPr>
      <w:r>
        <w:rPr>
          <w:bCs/>
          <w:lang w:val="uk-UA"/>
        </w:rPr>
        <w:t>За кошти місцевого бюджету проведено благоустрій території за адресою пл. Ярмаркова, 12 на суму 264,8 тис. грн.</w:t>
      </w:r>
    </w:p>
    <w:p w:rsidR="00DC760D" w:rsidRDefault="00DC760D" w:rsidP="00DC760D">
      <w:pPr>
        <w:ind w:firstLine="540"/>
        <w:jc w:val="both"/>
        <w:rPr>
          <w:b/>
          <w:u w:val="single"/>
          <w:lang w:val="uk-UA"/>
        </w:rPr>
      </w:pPr>
    </w:p>
    <w:p w:rsidR="00DC760D" w:rsidRDefault="00DC760D" w:rsidP="00DC760D">
      <w:pPr>
        <w:ind w:firstLine="540"/>
        <w:jc w:val="both"/>
        <w:rPr>
          <w:b/>
          <w:u w:val="single"/>
          <w:lang w:val="uk-UA"/>
        </w:rPr>
      </w:pPr>
    </w:p>
    <w:p w:rsidR="00DC760D" w:rsidRDefault="00DC760D" w:rsidP="00DC760D">
      <w:pPr>
        <w:ind w:firstLine="720"/>
        <w:jc w:val="both"/>
        <w:rPr>
          <w:b/>
          <w:u w:val="single"/>
          <w:lang w:val="uk-UA"/>
        </w:rPr>
      </w:pPr>
      <w:r w:rsidRPr="00AE4299">
        <w:rPr>
          <w:b/>
          <w:u w:val="single"/>
          <w:lang w:val="uk-UA"/>
        </w:rPr>
        <w:t>Соціальний захист населення</w:t>
      </w:r>
    </w:p>
    <w:p w:rsidR="00DC760D" w:rsidRDefault="00DC760D" w:rsidP="00DC760D">
      <w:pPr>
        <w:ind w:firstLine="720"/>
        <w:jc w:val="both"/>
        <w:rPr>
          <w:lang w:val="uk-UA"/>
        </w:rPr>
      </w:pPr>
      <w:r>
        <w:t xml:space="preserve">Незважаючи на те, що у переважній більшості </w:t>
      </w:r>
      <w:r>
        <w:rPr>
          <w:u w:val="single"/>
        </w:rPr>
        <w:t>питання соціального захисту населення</w:t>
      </w:r>
      <w:r>
        <w:t xml:space="preserve"> належать до державних повноважень, виконання яких делеговане органам місцевого самоврядування, проблеми соціального захисту незахищених верств населення перебувають під постійним контролем міської влади. Адже гідні стандарти життя громадян – головна мета влади.</w:t>
      </w:r>
    </w:p>
    <w:p w:rsidR="00DC760D" w:rsidRPr="004E7EAF" w:rsidRDefault="00DC760D" w:rsidP="00DC760D">
      <w:pPr>
        <w:ind w:firstLine="720"/>
        <w:jc w:val="both"/>
        <w:rPr>
          <w:lang w:val="uk-UA"/>
        </w:rPr>
      </w:pPr>
    </w:p>
    <w:p w:rsidR="00DC760D" w:rsidRPr="00E74288" w:rsidRDefault="00DC760D" w:rsidP="00DC760D">
      <w:pPr>
        <w:shd w:val="clear" w:color="auto" w:fill="FFFFFF"/>
        <w:jc w:val="both"/>
        <w:rPr>
          <w:lang w:val="uk-UA"/>
        </w:rPr>
      </w:pPr>
      <w:r>
        <w:rPr>
          <w:b/>
          <w:i/>
          <w:u w:val="single"/>
          <w:lang w:val="uk-UA"/>
        </w:rPr>
        <w:t>Заробітна плата по</w:t>
      </w:r>
      <w:r w:rsidRPr="00E74288">
        <w:rPr>
          <w:b/>
          <w:i/>
          <w:u w:val="single"/>
          <w:lang w:val="uk-UA"/>
        </w:rPr>
        <w:t xml:space="preserve"> місту Лубни</w:t>
      </w:r>
    </w:p>
    <w:p w:rsidR="00DC760D" w:rsidRDefault="00DC760D" w:rsidP="00DC760D">
      <w:pPr>
        <w:shd w:val="clear" w:color="auto" w:fill="FFFFFF"/>
        <w:ind w:firstLine="708"/>
        <w:jc w:val="both"/>
        <w:rPr>
          <w:lang w:val="uk-UA"/>
        </w:rPr>
      </w:pPr>
    </w:p>
    <w:p w:rsidR="00DC760D" w:rsidRPr="00E74288" w:rsidRDefault="00DC760D" w:rsidP="00DC760D">
      <w:pPr>
        <w:shd w:val="clear" w:color="auto" w:fill="FFFFFF"/>
        <w:ind w:firstLine="708"/>
        <w:jc w:val="both"/>
        <w:rPr>
          <w:lang w:val="uk-UA"/>
        </w:rPr>
      </w:pPr>
      <w:r w:rsidRPr="00E74288">
        <w:rPr>
          <w:lang w:val="uk-UA"/>
        </w:rPr>
        <w:t xml:space="preserve">Номінальна заробітна плата одного штатного працівника станом на </w:t>
      </w:r>
      <w:r w:rsidRPr="000558EF">
        <w:rPr>
          <w:lang w:val="uk-UA"/>
        </w:rPr>
        <w:t xml:space="preserve">01.10.2017 </w:t>
      </w:r>
      <w:r w:rsidRPr="00E74288">
        <w:rPr>
          <w:lang w:val="uk-UA"/>
        </w:rPr>
        <w:t xml:space="preserve">по місту </w:t>
      </w:r>
      <w:r>
        <w:rPr>
          <w:lang w:val="uk-UA"/>
        </w:rPr>
        <w:t xml:space="preserve">Лубни </w:t>
      </w:r>
      <w:r w:rsidRPr="00E74288">
        <w:rPr>
          <w:lang w:val="uk-UA"/>
        </w:rPr>
        <w:t>становить 5195,0 грн.</w:t>
      </w:r>
      <w:r>
        <w:rPr>
          <w:lang w:val="uk-UA"/>
        </w:rPr>
        <w:t xml:space="preserve">, що менше від середнього розміру по </w:t>
      </w:r>
      <w:r w:rsidRPr="00E74288">
        <w:rPr>
          <w:lang w:val="uk-UA"/>
        </w:rPr>
        <w:t xml:space="preserve">області </w:t>
      </w:r>
      <w:r>
        <w:rPr>
          <w:lang w:val="uk-UA"/>
        </w:rPr>
        <w:t>на 1536 грн. та більше в порівнянні з аналогічним періодом 2016 року на 1843 грн., або 35,47%</w:t>
      </w:r>
    </w:p>
    <w:p w:rsidR="00DC760D" w:rsidRPr="00E74288" w:rsidRDefault="00DC760D" w:rsidP="00DC760D">
      <w:pPr>
        <w:shd w:val="clear" w:color="auto" w:fill="FFFFFF"/>
        <w:ind w:firstLine="708"/>
        <w:jc w:val="both"/>
        <w:rPr>
          <w:lang w:val="uk-UA"/>
        </w:rPr>
      </w:pPr>
      <w:r w:rsidRPr="00E74288">
        <w:rPr>
          <w:lang w:val="uk-UA"/>
        </w:rPr>
        <w:t xml:space="preserve">Станом  на </w:t>
      </w:r>
      <w:r w:rsidRPr="000A05FF">
        <w:rPr>
          <w:lang w:val="uk-UA"/>
        </w:rPr>
        <w:t>01.01.2017</w:t>
      </w:r>
      <w:r w:rsidRPr="00E74288">
        <w:rPr>
          <w:lang w:val="uk-UA"/>
        </w:rPr>
        <w:t xml:space="preserve"> року середня заробітна плата становила по місту  – 3502,0 грн.(середньо</w:t>
      </w:r>
      <w:r>
        <w:rPr>
          <w:lang w:val="uk-UA"/>
        </w:rPr>
        <w:t>о</w:t>
      </w:r>
      <w:r w:rsidRPr="00E74288">
        <w:rPr>
          <w:lang w:val="uk-UA"/>
        </w:rPr>
        <w:t>бласний показник – 4621,0 грн.)</w:t>
      </w:r>
      <w:r>
        <w:rPr>
          <w:lang w:val="uk-UA"/>
        </w:rPr>
        <w:t>, що більше порівняно з 01.01.2016 на 610 грн. або 17,41%</w:t>
      </w:r>
    </w:p>
    <w:p w:rsidR="00DC760D" w:rsidRDefault="00DC760D" w:rsidP="00DC760D">
      <w:pPr>
        <w:shd w:val="clear" w:color="auto" w:fill="FFFFFF"/>
        <w:jc w:val="both"/>
        <w:rPr>
          <w:lang w:val="uk-UA"/>
        </w:rPr>
      </w:pPr>
    </w:p>
    <w:p w:rsidR="00DC760D" w:rsidRDefault="00DC760D" w:rsidP="00DC760D">
      <w:pPr>
        <w:shd w:val="clear" w:color="auto" w:fill="FFFFFF"/>
        <w:jc w:val="both"/>
        <w:rPr>
          <w:lang w:val="uk-UA"/>
        </w:rPr>
      </w:pPr>
    </w:p>
    <w:p w:rsidR="00DC760D" w:rsidRDefault="00DC760D" w:rsidP="00DC760D">
      <w:pPr>
        <w:shd w:val="clear" w:color="auto" w:fill="FFFFFF"/>
        <w:jc w:val="both"/>
        <w:rPr>
          <w:lang w:val="uk-UA"/>
        </w:rPr>
      </w:pPr>
      <w:r>
        <w:rPr>
          <w:noProof/>
          <w:lang w:val="uk-UA" w:eastAsia="uk-UA"/>
        </w:rPr>
        <w:lastRenderedPageBreak/>
        <w:drawing>
          <wp:inline distT="0" distB="0" distL="0" distR="0" wp14:anchorId="1F8E9535" wp14:editId="3BFEE1AE">
            <wp:extent cx="6039485" cy="2519680"/>
            <wp:effectExtent l="0" t="0" r="0" b="0"/>
            <wp:docPr id="30" name="Диаграмма 3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DC760D" w:rsidRPr="00E74288" w:rsidRDefault="00DC760D" w:rsidP="00DC760D">
      <w:pPr>
        <w:tabs>
          <w:tab w:val="left" w:pos="540"/>
        </w:tabs>
        <w:ind w:firstLine="709"/>
        <w:jc w:val="both"/>
        <w:rPr>
          <w:lang w:val="uk-UA"/>
        </w:rPr>
      </w:pPr>
      <w:r w:rsidRPr="00E74288">
        <w:rPr>
          <w:lang w:val="uk-UA"/>
        </w:rPr>
        <w:t xml:space="preserve">Станом на </w:t>
      </w:r>
      <w:r w:rsidRPr="000A05FF">
        <w:rPr>
          <w:lang w:val="uk-UA"/>
        </w:rPr>
        <w:t>01.</w:t>
      </w:r>
      <w:r w:rsidRPr="00F207A2">
        <w:t>01</w:t>
      </w:r>
      <w:r>
        <w:rPr>
          <w:lang w:val="uk-UA"/>
        </w:rPr>
        <w:t>.201</w:t>
      </w:r>
      <w:r w:rsidRPr="00F207A2">
        <w:t>8</w:t>
      </w:r>
      <w:r w:rsidRPr="00E74288">
        <w:rPr>
          <w:lang w:val="uk-UA"/>
        </w:rPr>
        <w:t xml:space="preserve"> заборгованість з виплати заробітної плати на підприємствах міста </w:t>
      </w:r>
      <w:r>
        <w:rPr>
          <w:lang w:val="uk-UA"/>
        </w:rPr>
        <w:t>становить</w:t>
      </w:r>
      <w:r w:rsidRPr="00E74288">
        <w:rPr>
          <w:lang w:val="uk-UA"/>
        </w:rPr>
        <w:t xml:space="preserve"> 48,2 тис.грн., (ДП «Лубнигеодезія»), що в порівнянні з аналогічним періодом 201</w:t>
      </w:r>
      <w:r w:rsidRPr="00F207A2">
        <w:t>7</w:t>
      </w:r>
      <w:r w:rsidRPr="00E74288">
        <w:rPr>
          <w:lang w:val="uk-UA"/>
        </w:rPr>
        <w:t xml:space="preserve"> року менше на </w:t>
      </w:r>
      <w:r>
        <w:t>119</w:t>
      </w:r>
      <w:r>
        <w:rPr>
          <w:lang w:val="uk-UA"/>
        </w:rPr>
        <w:t>,4</w:t>
      </w:r>
      <w:r w:rsidRPr="00E74288">
        <w:rPr>
          <w:lang w:val="uk-UA"/>
        </w:rPr>
        <w:t xml:space="preserve"> тис. грн. (</w:t>
      </w:r>
      <w:r>
        <w:rPr>
          <w:lang w:val="uk-UA"/>
        </w:rPr>
        <w:t>на 01.01.2017</w:t>
      </w:r>
      <w:r w:rsidRPr="00E74288">
        <w:rPr>
          <w:lang w:val="uk-UA"/>
        </w:rPr>
        <w:t xml:space="preserve"> сума заборгованості </w:t>
      </w:r>
      <w:r>
        <w:rPr>
          <w:lang w:val="uk-UA"/>
        </w:rPr>
        <w:t>–</w:t>
      </w:r>
      <w:r w:rsidRPr="00E74288">
        <w:rPr>
          <w:lang w:val="uk-UA"/>
        </w:rPr>
        <w:t xml:space="preserve"> </w:t>
      </w:r>
      <w:r>
        <w:rPr>
          <w:lang w:val="uk-UA"/>
        </w:rPr>
        <w:t>167,6</w:t>
      </w:r>
      <w:r w:rsidRPr="00E74288">
        <w:rPr>
          <w:lang w:val="uk-UA"/>
        </w:rPr>
        <w:t xml:space="preserve"> тис. грн.).</w:t>
      </w:r>
      <w:r>
        <w:rPr>
          <w:lang w:val="uk-UA"/>
        </w:rPr>
        <w:t xml:space="preserve"> Зменшення заборгованості відбулось за рахунок виплати боргу по заробітній платі в повному обсязі ЗАТ «Лубнимеблі».</w:t>
      </w:r>
    </w:p>
    <w:p w:rsidR="00DC760D" w:rsidRPr="00E74288" w:rsidRDefault="00DC760D" w:rsidP="00DC760D">
      <w:pPr>
        <w:tabs>
          <w:tab w:val="left" w:pos="540"/>
        </w:tabs>
        <w:ind w:firstLine="709"/>
        <w:jc w:val="both"/>
        <w:rPr>
          <w:lang w:val="uk-UA"/>
        </w:rPr>
      </w:pPr>
      <w:r w:rsidRPr="00E74288">
        <w:rPr>
          <w:lang w:val="uk-UA"/>
        </w:rPr>
        <w:t>В поточному році проведено 4 засідання комісії з питань погашення заборгованості з виплати заробітної плати, на яких заслухані звіти керівників підприємств, на яких  порушено терміни виплати поточної</w:t>
      </w:r>
      <w:r>
        <w:rPr>
          <w:lang w:val="uk-UA"/>
        </w:rPr>
        <w:t xml:space="preserve"> заробітної плати.</w:t>
      </w:r>
      <w:r w:rsidRPr="00E74288">
        <w:rPr>
          <w:lang w:val="uk-UA"/>
        </w:rPr>
        <w:t xml:space="preserve"> </w:t>
      </w:r>
    </w:p>
    <w:p w:rsidR="00DC760D" w:rsidRPr="000558EF" w:rsidRDefault="00DC760D" w:rsidP="00DC760D">
      <w:pPr>
        <w:shd w:val="clear" w:color="auto" w:fill="FFFFFF"/>
        <w:jc w:val="both"/>
        <w:rPr>
          <w:lang w:val="uk-UA"/>
        </w:rPr>
      </w:pPr>
    </w:p>
    <w:p w:rsidR="00DC760D" w:rsidRPr="00E74288" w:rsidRDefault="00DC760D" w:rsidP="00DC760D">
      <w:pPr>
        <w:shd w:val="clear" w:color="auto" w:fill="FFFFFF"/>
        <w:jc w:val="both"/>
        <w:rPr>
          <w:lang w:val="uk-UA"/>
        </w:rPr>
      </w:pPr>
      <w:r>
        <w:rPr>
          <w:b/>
          <w:i/>
          <w:u w:val="single"/>
          <w:lang w:val="uk-UA"/>
        </w:rPr>
        <w:t>Нарахування субсидій та надання пільг на житлово-комунальні послуги</w:t>
      </w:r>
    </w:p>
    <w:p w:rsidR="00DC760D" w:rsidRPr="00E74288" w:rsidRDefault="00DC760D" w:rsidP="00DC760D">
      <w:pPr>
        <w:tabs>
          <w:tab w:val="left" w:pos="540"/>
        </w:tabs>
        <w:jc w:val="both"/>
        <w:rPr>
          <w:lang w:val="uk-UA"/>
        </w:rPr>
      </w:pPr>
    </w:p>
    <w:p w:rsidR="00DC760D" w:rsidRPr="00E74288" w:rsidRDefault="00DC760D" w:rsidP="00DC760D">
      <w:pPr>
        <w:ind w:firstLine="708"/>
        <w:jc w:val="both"/>
        <w:rPr>
          <w:lang w:val="uk-UA"/>
        </w:rPr>
      </w:pPr>
      <w:r w:rsidRPr="00E74288">
        <w:rPr>
          <w:lang w:val="uk-UA"/>
        </w:rPr>
        <w:t>Головним механізмом забезпечення соціального захисту населення в умовах підвищення цін та тарифів</w:t>
      </w:r>
      <w:r>
        <w:rPr>
          <w:lang w:val="uk-UA"/>
        </w:rPr>
        <w:t xml:space="preserve"> на житлово–к</w:t>
      </w:r>
      <w:r w:rsidRPr="00E74288">
        <w:rPr>
          <w:lang w:val="uk-UA"/>
        </w:rPr>
        <w:t>омунальні послуги є програма житлових субсидій, яка гарантує малозабезпеченим громадянам стабільність витрат на оплату житлово-комунальних послуг незалежно від зміни їхньої вартості.</w:t>
      </w:r>
    </w:p>
    <w:p w:rsidR="00DC760D" w:rsidRPr="00E74288" w:rsidRDefault="00DC760D" w:rsidP="00DC760D">
      <w:pPr>
        <w:ind w:firstLine="708"/>
        <w:jc w:val="both"/>
        <w:rPr>
          <w:lang w:val="uk-UA"/>
        </w:rPr>
      </w:pPr>
      <w:r>
        <w:rPr>
          <w:lang w:val="uk-UA"/>
        </w:rPr>
        <w:t xml:space="preserve">Протягом </w:t>
      </w:r>
      <w:r w:rsidRPr="00E74288">
        <w:rPr>
          <w:lang w:val="uk-UA"/>
        </w:rPr>
        <w:t>2017 року призначено субсидій на оплату житлово</w:t>
      </w:r>
      <w:r>
        <w:rPr>
          <w:lang w:val="uk-UA"/>
        </w:rPr>
        <w:t>-</w:t>
      </w:r>
      <w:r w:rsidRPr="00E74288">
        <w:rPr>
          <w:lang w:val="uk-UA"/>
        </w:rPr>
        <w:t xml:space="preserve">комунальних послуг на суму </w:t>
      </w:r>
      <w:r>
        <w:rPr>
          <w:lang w:val="uk-UA"/>
        </w:rPr>
        <w:t>173465,5</w:t>
      </w:r>
      <w:r w:rsidRPr="00E74288">
        <w:rPr>
          <w:lang w:val="uk-UA"/>
        </w:rPr>
        <w:t xml:space="preserve"> тис.грн., що в середньому на сім’ю складає </w:t>
      </w:r>
      <w:r>
        <w:rPr>
          <w:lang w:val="uk-UA"/>
        </w:rPr>
        <w:t>986,11</w:t>
      </w:r>
      <w:r w:rsidRPr="00E74288">
        <w:rPr>
          <w:lang w:val="uk-UA"/>
        </w:rPr>
        <w:t xml:space="preserve"> грн. </w:t>
      </w:r>
    </w:p>
    <w:p w:rsidR="00DC760D" w:rsidRPr="00E74288" w:rsidRDefault="00DC760D" w:rsidP="00DC760D">
      <w:pPr>
        <w:jc w:val="both"/>
        <w:rPr>
          <w:lang w:val="uk-UA"/>
        </w:rPr>
      </w:pPr>
      <w:r>
        <w:rPr>
          <w:lang w:val="uk-UA"/>
        </w:rPr>
        <w:tab/>
      </w:r>
      <w:r w:rsidRPr="00E74288">
        <w:rPr>
          <w:lang w:val="uk-UA"/>
        </w:rPr>
        <w:t>Призначено субсидію на тверде паливо та скраплений газ готівкою у 2017р.</w:t>
      </w:r>
      <w:r>
        <w:rPr>
          <w:lang w:val="uk-UA"/>
        </w:rPr>
        <w:t xml:space="preserve"> 63</w:t>
      </w:r>
      <w:r w:rsidRPr="00E74288">
        <w:rPr>
          <w:lang w:val="uk-UA"/>
        </w:rPr>
        <w:t xml:space="preserve"> сім’ям на суму 18</w:t>
      </w:r>
      <w:r>
        <w:rPr>
          <w:lang w:val="uk-UA"/>
        </w:rPr>
        <w:t>7</w:t>
      </w:r>
      <w:r w:rsidRPr="00E74288">
        <w:rPr>
          <w:lang w:val="uk-UA"/>
        </w:rPr>
        <w:t>,</w:t>
      </w:r>
      <w:r>
        <w:rPr>
          <w:lang w:val="uk-UA"/>
        </w:rPr>
        <w:t>2</w:t>
      </w:r>
      <w:r w:rsidRPr="00E74288">
        <w:rPr>
          <w:lang w:val="uk-UA"/>
        </w:rPr>
        <w:t xml:space="preserve"> тис.грн, що в середньому складає </w:t>
      </w:r>
      <w:r>
        <w:rPr>
          <w:lang w:val="uk-UA"/>
        </w:rPr>
        <w:t>2972</w:t>
      </w:r>
      <w:r w:rsidRPr="00E74288">
        <w:rPr>
          <w:lang w:val="uk-UA"/>
        </w:rPr>
        <w:t xml:space="preserve"> грн. на сім’ю, у 2016 р. 51 сім’ї на суму 143,6 тис.грн., що в середньому складає 2816 грн. на сім’ю.</w:t>
      </w:r>
    </w:p>
    <w:p w:rsidR="00DC760D" w:rsidRPr="00E74288" w:rsidRDefault="00DC760D" w:rsidP="00DC760D">
      <w:pPr>
        <w:ind w:firstLine="708"/>
        <w:jc w:val="both"/>
        <w:rPr>
          <w:lang w:val="uk-UA"/>
        </w:rPr>
      </w:pPr>
      <w:r w:rsidRPr="004E7EAF">
        <w:rPr>
          <w:u w:val="single"/>
          <w:lang w:val="uk-UA"/>
        </w:rPr>
        <w:t>Субсидією на житлово–комунальні послуги в місті користується 14649</w:t>
      </w:r>
      <w:r w:rsidRPr="00E74288">
        <w:rPr>
          <w:lang w:val="uk-UA"/>
        </w:rPr>
        <w:t xml:space="preserve"> </w:t>
      </w:r>
      <w:r w:rsidRPr="004E7EAF">
        <w:rPr>
          <w:u w:val="single"/>
          <w:lang w:val="uk-UA"/>
        </w:rPr>
        <w:t>сімей</w:t>
      </w:r>
      <w:r w:rsidRPr="00E74288">
        <w:rPr>
          <w:lang w:val="uk-UA"/>
        </w:rPr>
        <w:t>, що відповідає аналогічному періоду 2016 року, із них 54% складають пенсіонери, інваліди, ветерани війни, праці.</w:t>
      </w:r>
    </w:p>
    <w:p w:rsidR="00DC760D" w:rsidRDefault="00DC760D" w:rsidP="00DC760D">
      <w:pPr>
        <w:ind w:firstLine="708"/>
        <w:jc w:val="both"/>
        <w:rPr>
          <w:lang w:val="uk-UA"/>
        </w:rPr>
      </w:pPr>
      <w:r w:rsidRPr="00E74288">
        <w:rPr>
          <w:lang w:val="uk-UA"/>
        </w:rPr>
        <w:t>Комісією по призначенню всіх видів держав</w:t>
      </w:r>
      <w:r>
        <w:rPr>
          <w:lang w:val="uk-UA"/>
        </w:rPr>
        <w:t>них допомог, пільг розглянуто 1942</w:t>
      </w:r>
      <w:r w:rsidRPr="00E74288">
        <w:rPr>
          <w:lang w:val="uk-UA"/>
        </w:rPr>
        <w:t xml:space="preserve"> заяв, надано субсидію 1</w:t>
      </w:r>
      <w:r>
        <w:rPr>
          <w:lang w:val="uk-UA"/>
        </w:rPr>
        <w:t>932</w:t>
      </w:r>
      <w:r w:rsidRPr="00E74288">
        <w:rPr>
          <w:lang w:val="uk-UA"/>
        </w:rPr>
        <w:t xml:space="preserve"> сім’ям, що складає 1</w:t>
      </w:r>
      <w:r>
        <w:rPr>
          <w:lang w:val="uk-UA"/>
        </w:rPr>
        <w:t>3</w:t>
      </w:r>
      <w:r w:rsidRPr="00E74288">
        <w:rPr>
          <w:lang w:val="uk-UA"/>
        </w:rPr>
        <w:t>,</w:t>
      </w:r>
      <w:r>
        <w:rPr>
          <w:lang w:val="uk-UA"/>
        </w:rPr>
        <w:t>2</w:t>
      </w:r>
      <w:r w:rsidRPr="00E74288">
        <w:rPr>
          <w:lang w:val="uk-UA"/>
        </w:rPr>
        <w:t>% від загальної суми призначеної субсидії.</w:t>
      </w:r>
    </w:p>
    <w:p w:rsidR="00DC760D" w:rsidRDefault="00DC760D" w:rsidP="00DC760D">
      <w:pPr>
        <w:ind w:firstLine="708"/>
        <w:jc w:val="both"/>
        <w:rPr>
          <w:lang w:val="uk-UA"/>
        </w:rPr>
      </w:pPr>
      <w:r>
        <w:rPr>
          <w:noProof/>
          <w:lang w:val="uk-UA" w:eastAsia="uk-UA"/>
        </w:rPr>
        <w:lastRenderedPageBreak/>
        <w:drawing>
          <wp:inline distT="0" distB="0" distL="0" distR="0" wp14:anchorId="3C24985E" wp14:editId="62F624EA">
            <wp:extent cx="5762625" cy="2668905"/>
            <wp:effectExtent l="0" t="0" r="0" b="0"/>
            <wp:docPr id="29" name="Диаграмма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DC760D" w:rsidRDefault="00DC760D" w:rsidP="00DC760D">
      <w:pPr>
        <w:ind w:firstLine="708"/>
        <w:jc w:val="both"/>
        <w:rPr>
          <w:lang w:val="uk-UA"/>
        </w:rPr>
      </w:pPr>
    </w:p>
    <w:p w:rsidR="00DC760D" w:rsidRDefault="00DC760D" w:rsidP="00DC760D">
      <w:pPr>
        <w:ind w:firstLine="708"/>
        <w:jc w:val="both"/>
        <w:rPr>
          <w:lang w:val="uk-UA"/>
        </w:rPr>
      </w:pPr>
      <w:r>
        <w:rPr>
          <w:noProof/>
          <w:lang w:val="uk-UA" w:eastAsia="uk-UA"/>
        </w:rPr>
        <w:drawing>
          <wp:inline distT="0" distB="0" distL="0" distR="0" wp14:anchorId="17F30BE3" wp14:editId="621BC600">
            <wp:extent cx="5784215" cy="2604770"/>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DC760D" w:rsidRPr="00B13125" w:rsidRDefault="00DC760D" w:rsidP="00DC760D">
      <w:pPr>
        <w:ind w:firstLine="709"/>
        <w:jc w:val="both"/>
      </w:pPr>
      <w:r w:rsidRPr="00B13125">
        <w:t>Протягом неопалювального періоду у 2017 році субсидією користувалось 13036 домогосподарство при середньому розмірі субсидії 207,02 грн., що на 44,36 грн. менше 2016 року.</w:t>
      </w:r>
    </w:p>
    <w:p w:rsidR="00DC760D" w:rsidRPr="00B13125" w:rsidRDefault="00DC760D" w:rsidP="00DC760D">
      <w:pPr>
        <w:ind w:firstLine="709"/>
        <w:jc w:val="both"/>
      </w:pPr>
      <w:r w:rsidRPr="00B13125">
        <w:t>На опалювальний період 2017 року нарахована субсидія 14513 домогосподарствам при середньому розмірі 928,55 грн., що на 156,09 грн. більше 2016 року. При цьому розмір плати за житлово-комунальні послуги через зменшення норм споживання, при одночасному зростанні тарифів, зменшився в середньому на 313 грн.</w:t>
      </w:r>
    </w:p>
    <w:p w:rsidR="00DC760D" w:rsidRPr="00B13125" w:rsidRDefault="00DC760D" w:rsidP="00DC760D">
      <w:pPr>
        <w:ind w:firstLine="709"/>
        <w:jc w:val="both"/>
      </w:pPr>
      <w:r w:rsidRPr="00B13125">
        <w:tab/>
        <w:t>Протягом 2017 року надано пільги з оплати житлово-комунальних послуг на 16931,0 тис.грн.:</w:t>
      </w:r>
    </w:p>
    <w:p w:rsidR="00DC760D" w:rsidRPr="00B13125" w:rsidRDefault="00DC760D" w:rsidP="00DC760D">
      <w:pPr>
        <w:pStyle w:val="af0"/>
        <w:numPr>
          <w:ilvl w:val="0"/>
          <w:numId w:val="35"/>
        </w:numPr>
        <w:jc w:val="both"/>
        <w:rPr>
          <w:sz w:val="28"/>
          <w:szCs w:val="28"/>
        </w:rPr>
      </w:pPr>
      <w:r w:rsidRPr="00B13125">
        <w:rPr>
          <w:sz w:val="28"/>
          <w:szCs w:val="28"/>
        </w:rPr>
        <w:t>2048 ветеранам війни;</w:t>
      </w:r>
    </w:p>
    <w:p w:rsidR="00DC760D" w:rsidRPr="00B13125" w:rsidRDefault="00DC760D" w:rsidP="00DC760D">
      <w:pPr>
        <w:pStyle w:val="af0"/>
        <w:numPr>
          <w:ilvl w:val="0"/>
          <w:numId w:val="35"/>
        </w:numPr>
        <w:jc w:val="both"/>
        <w:rPr>
          <w:sz w:val="28"/>
          <w:szCs w:val="28"/>
        </w:rPr>
      </w:pPr>
      <w:r w:rsidRPr="00B13125">
        <w:rPr>
          <w:sz w:val="28"/>
          <w:szCs w:val="28"/>
        </w:rPr>
        <w:t>2763 дітям війни;</w:t>
      </w:r>
    </w:p>
    <w:p w:rsidR="00DC760D" w:rsidRPr="00B13125" w:rsidRDefault="00DC760D" w:rsidP="00DC760D">
      <w:pPr>
        <w:pStyle w:val="af0"/>
        <w:numPr>
          <w:ilvl w:val="0"/>
          <w:numId w:val="35"/>
        </w:numPr>
        <w:jc w:val="both"/>
        <w:rPr>
          <w:sz w:val="28"/>
          <w:szCs w:val="28"/>
        </w:rPr>
      </w:pPr>
      <w:r w:rsidRPr="00B13125">
        <w:rPr>
          <w:sz w:val="28"/>
          <w:szCs w:val="28"/>
        </w:rPr>
        <w:t>510 особам, що постраждали внаслідок аварії на ЧАЕС;</w:t>
      </w:r>
    </w:p>
    <w:p w:rsidR="00DC760D" w:rsidRPr="00B13125" w:rsidRDefault="00DC760D" w:rsidP="00DC760D">
      <w:pPr>
        <w:pStyle w:val="af0"/>
        <w:numPr>
          <w:ilvl w:val="0"/>
          <w:numId w:val="35"/>
        </w:numPr>
        <w:jc w:val="both"/>
        <w:rPr>
          <w:sz w:val="28"/>
          <w:szCs w:val="28"/>
        </w:rPr>
      </w:pPr>
      <w:r w:rsidRPr="00B13125">
        <w:rPr>
          <w:sz w:val="28"/>
          <w:szCs w:val="28"/>
        </w:rPr>
        <w:t>409 ветеранам військової служби, органів внутрішніх справ та їх вдовам;</w:t>
      </w:r>
    </w:p>
    <w:p w:rsidR="00DC760D" w:rsidRPr="00B13125" w:rsidRDefault="00DC760D" w:rsidP="00DC760D">
      <w:pPr>
        <w:pStyle w:val="af0"/>
        <w:numPr>
          <w:ilvl w:val="0"/>
          <w:numId w:val="35"/>
        </w:numPr>
        <w:jc w:val="both"/>
        <w:rPr>
          <w:sz w:val="28"/>
          <w:szCs w:val="28"/>
        </w:rPr>
      </w:pPr>
      <w:r w:rsidRPr="00B13125">
        <w:rPr>
          <w:sz w:val="28"/>
          <w:szCs w:val="28"/>
        </w:rPr>
        <w:t>2 реабілітованим особам та жертвам нацистських переслідувань;</w:t>
      </w:r>
    </w:p>
    <w:p w:rsidR="00DC760D" w:rsidRPr="00B13125" w:rsidRDefault="00DC760D" w:rsidP="00DC760D">
      <w:pPr>
        <w:pStyle w:val="af0"/>
        <w:numPr>
          <w:ilvl w:val="0"/>
          <w:numId w:val="35"/>
        </w:numPr>
        <w:jc w:val="both"/>
        <w:rPr>
          <w:sz w:val="28"/>
          <w:szCs w:val="28"/>
        </w:rPr>
      </w:pPr>
      <w:r w:rsidRPr="00B13125">
        <w:rPr>
          <w:sz w:val="28"/>
          <w:szCs w:val="28"/>
        </w:rPr>
        <w:t>90 інвалідам військової служби, пенсіонерам СБУ, служби цивільного захисту, сім’ям загиблих військовослужбовців;</w:t>
      </w:r>
    </w:p>
    <w:p w:rsidR="00DC760D" w:rsidRPr="00B13125" w:rsidRDefault="00DC760D" w:rsidP="00DC760D">
      <w:pPr>
        <w:pStyle w:val="af0"/>
        <w:numPr>
          <w:ilvl w:val="0"/>
          <w:numId w:val="35"/>
        </w:numPr>
        <w:jc w:val="both"/>
        <w:rPr>
          <w:sz w:val="28"/>
          <w:szCs w:val="28"/>
        </w:rPr>
      </w:pPr>
      <w:r w:rsidRPr="00B13125">
        <w:rPr>
          <w:sz w:val="28"/>
          <w:szCs w:val="28"/>
        </w:rPr>
        <w:lastRenderedPageBreak/>
        <w:t>73 багатодітним сім’ям.</w:t>
      </w:r>
    </w:p>
    <w:p w:rsidR="00DC760D" w:rsidRPr="00B13125" w:rsidRDefault="00DC760D" w:rsidP="00DC760D">
      <w:pPr>
        <w:ind w:firstLine="709"/>
        <w:jc w:val="both"/>
      </w:pPr>
      <w:r w:rsidRPr="00B13125">
        <w:t xml:space="preserve">За рахунок коштів місцевого бюджету відшкодовано пільг: </w:t>
      </w:r>
    </w:p>
    <w:p w:rsidR="00DC760D" w:rsidRPr="00B13125" w:rsidRDefault="00DC760D" w:rsidP="00DC760D">
      <w:pPr>
        <w:ind w:firstLine="709"/>
        <w:jc w:val="both"/>
      </w:pPr>
      <w:r w:rsidRPr="00B13125">
        <w:t>- на послуги зв’язку 550,0 тис.грн.;</w:t>
      </w:r>
    </w:p>
    <w:p w:rsidR="00DC760D" w:rsidRPr="00B13125" w:rsidRDefault="00DC760D" w:rsidP="00DC760D">
      <w:pPr>
        <w:ind w:firstLine="709"/>
        <w:jc w:val="both"/>
      </w:pPr>
      <w:r w:rsidRPr="00B13125">
        <w:t>- за проїзд автомобільним транспортом окремих категорій громадян 1600,0 тис.грн.;</w:t>
      </w:r>
    </w:p>
    <w:p w:rsidR="00DC760D" w:rsidRPr="00B13125" w:rsidRDefault="00DC760D" w:rsidP="00DC760D">
      <w:pPr>
        <w:jc w:val="both"/>
      </w:pPr>
      <w:r w:rsidRPr="00B13125">
        <w:t xml:space="preserve"> - за проїзд залізничним транспортом окремих категорій громадян 584,4 тис.грн.</w:t>
      </w:r>
    </w:p>
    <w:p w:rsidR="00DC760D" w:rsidRPr="00E74288" w:rsidRDefault="00DC760D" w:rsidP="00DC760D">
      <w:pPr>
        <w:ind w:left="360"/>
        <w:jc w:val="both"/>
        <w:rPr>
          <w:lang w:val="uk-UA"/>
        </w:rPr>
      </w:pPr>
    </w:p>
    <w:p w:rsidR="00DC760D" w:rsidRPr="00E74288" w:rsidRDefault="00DC760D" w:rsidP="00DC760D">
      <w:pPr>
        <w:shd w:val="clear" w:color="auto" w:fill="FFFFFF"/>
        <w:jc w:val="both"/>
        <w:rPr>
          <w:lang w:val="uk-UA"/>
        </w:rPr>
      </w:pPr>
      <w:r>
        <w:rPr>
          <w:b/>
          <w:i/>
          <w:u w:val="single"/>
          <w:lang w:val="uk-UA"/>
        </w:rPr>
        <w:t>Виплата державних соціальних допомог та компенсацій</w:t>
      </w:r>
    </w:p>
    <w:p w:rsidR="00DC760D" w:rsidRPr="00E74288" w:rsidRDefault="00DC760D" w:rsidP="00DC760D">
      <w:pPr>
        <w:tabs>
          <w:tab w:val="left" w:pos="540"/>
        </w:tabs>
        <w:jc w:val="both"/>
        <w:rPr>
          <w:lang w:val="uk-UA"/>
        </w:rPr>
      </w:pPr>
    </w:p>
    <w:p w:rsidR="00DC760D" w:rsidRPr="00B13125" w:rsidRDefault="00DC760D" w:rsidP="00DC760D">
      <w:pPr>
        <w:ind w:firstLine="709"/>
        <w:jc w:val="both"/>
      </w:pPr>
      <w:r w:rsidRPr="00B13125">
        <w:t>Діяльність управління соціального захисту населення спрямована на реалізацію державної політики щодо своєчасності призначення і виплати державних соціальних допомог.</w:t>
      </w:r>
    </w:p>
    <w:p w:rsidR="00DC760D" w:rsidRPr="00B13125" w:rsidRDefault="00DC760D" w:rsidP="00DC760D">
      <w:pPr>
        <w:ind w:firstLine="709"/>
        <w:jc w:val="both"/>
      </w:pPr>
      <w:r w:rsidRPr="00B13125">
        <w:t>Відповідно до Законів України «Про державну допомогу сім’ям з дітьми» та «Про державну соціальну допомогу малозабезпе</w:t>
      </w:r>
      <w:r>
        <w:t xml:space="preserve">ченим сім’ям» станом на </w:t>
      </w:r>
      <w:r w:rsidRPr="00B13125">
        <w:t>01.01.2018 року отримували державні соціальні допомоги:</w:t>
      </w:r>
    </w:p>
    <w:p w:rsidR="00DC760D" w:rsidRPr="00B13125" w:rsidRDefault="00DC760D" w:rsidP="00DC760D">
      <w:pPr>
        <w:ind w:firstLine="709"/>
        <w:jc w:val="both"/>
      </w:pPr>
      <w:r w:rsidRPr="00B13125">
        <w:t>271 особа - у зв’язку з вагітністю та пологами – на суму 380,8 тис.грн.;</w:t>
      </w:r>
    </w:p>
    <w:p w:rsidR="00DC760D" w:rsidRPr="00B13125" w:rsidRDefault="00DC760D" w:rsidP="00DC760D">
      <w:pPr>
        <w:ind w:firstLine="709"/>
        <w:jc w:val="both"/>
      </w:pPr>
      <w:r w:rsidRPr="00B13125">
        <w:t>1319  сімей – одноразову допомогу при народження дитини на суму 19299,7 тис.грн.;</w:t>
      </w:r>
    </w:p>
    <w:p w:rsidR="00DC760D" w:rsidRPr="00B13125" w:rsidRDefault="00DC760D" w:rsidP="00DC760D">
      <w:pPr>
        <w:ind w:firstLine="709"/>
        <w:jc w:val="both"/>
      </w:pPr>
      <w:r w:rsidRPr="00B13125">
        <w:t>40 сім’ям, в яких виховуються діти, які знаходяться під опікою чи піклуванням призначена допомога на суму 2097,3 тис.грн. Допомога призначається в розмірі, що становить 2 прожиткових мінімуми для дитини відповідного віку;</w:t>
      </w:r>
    </w:p>
    <w:p w:rsidR="00DC760D" w:rsidRPr="00B13125" w:rsidRDefault="00DC760D" w:rsidP="00DC760D">
      <w:pPr>
        <w:ind w:firstLine="709"/>
        <w:jc w:val="both"/>
      </w:pPr>
      <w:r w:rsidRPr="00B13125">
        <w:t>97 сімей отримували допомогу по догляду за дитиною до досягнення нею трирічного віку на суму 38,2 тис.грн.</w:t>
      </w:r>
    </w:p>
    <w:p w:rsidR="00DC760D" w:rsidRPr="00B13125" w:rsidRDefault="00DC760D" w:rsidP="00DC760D">
      <w:pPr>
        <w:ind w:firstLine="709"/>
        <w:jc w:val="both"/>
      </w:pPr>
      <w:r w:rsidRPr="00B13125">
        <w:t>Відповідно до Постанови Кабінету Міністрів України №106 від 06.02.2006 року «Про затвердження Порядку призначення і виплати державної соціальної допомоги на дітей сиріт та дітей, позбавлених батьківського піклування, голкового забезпечення  батькам - вихователям і прийомним батькам за наданням соціальних послуг у дитячих будинках сімейного типу та прийомних сім’ях за принципом “гроші ходять за дитиною” призначена та виплачена державна соціальна допомога 13 дітям, які виховують у прийомних сім’ях та грошове забезпечення прийомним батькам на загальну суму 639,0 тис.грн.</w:t>
      </w:r>
    </w:p>
    <w:p w:rsidR="00DC760D" w:rsidRPr="00B13125" w:rsidRDefault="00DC760D" w:rsidP="00DC760D">
      <w:pPr>
        <w:ind w:firstLine="709"/>
        <w:jc w:val="both"/>
      </w:pPr>
      <w:r w:rsidRPr="00B13125">
        <w:t>Відповідно до постанови Кабінету Міністрів України від 22.02.2006 р.№189 «Про затвердження Порядку призначення та виплати тимчасової державної допомоги дітям, батьки яких ухиляються від сплати аліментів, не мають можливості утримувати дитину або місце проживання їх невідоме» 30 сімей отримали тимчасову допомогу на дітей, батьки яких ухиляться від сплати аліментів на суму 232,5 тис.грн.</w:t>
      </w:r>
    </w:p>
    <w:p w:rsidR="00DC760D" w:rsidRPr="00B13125" w:rsidRDefault="00DC760D" w:rsidP="00DC760D">
      <w:pPr>
        <w:ind w:firstLine="709"/>
        <w:jc w:val="both"/>
      </w:pPr>
      <w:r w:rsidRPr="00B13125">
        <w:t>Виплачена державна соціальна допомога 514 одиноким матерям на суму 6183,1тис.грн., розмір допомоги залежить від одержаного доходу одинокої матері за попередні 6 місяців.</w:t>
      </w:r>
    </w:p>
    <w:p w:rsidR="00DC760D" w:rsidRPr="00B13125" w:rsidRDefault="00DC760D" w:rsidP="00DC760D">
      <w:pPr>
        <w:ind w:firstLine="709"/>
        <w:jc w:val="both"/>
      </w:pPr>
      <w:r w:rsidRPr="00B13125">
        <w:t>Протягом 12 місяців 2017 року 532 малозабезпечені сім’ї отримали державну соціальну допомогу на суму 11746,5 тис.грн., середньомісячний розмір якої на сім’ю складає 1839,9 грн.</w:t>
      </w:r>
    </w:p>
    <w:p w:rsidR="00DC760D" w:rsidRPr="00B13125" w:rsidRDefault="00DC760D" w:rsidP="00DC760D">
      <w:pPr>
        <w:ind w:firstLine="709"/>
        <w:jc w:val="both"/>
      </w:pPr>
      <w:r w:rsidRPr="00B13125">
        <w:lastRenderedPageBreak/>
        <w:t xml:space="preserve">Відповідно до Постанови Кабінету Міністрів України від 02.08.2000р. №11921 «Про надання щомісячної грошової допомоги малозабезпеченій особі, яка проживає разом з інвалідом 1 чи 2 групи внаслідок психічного розкладу, який за висновком лікарської комісії медичного закладу потребує постійного стороннього догляду, на догляд за ним» 62 особи отримали допомогу на догляд за інвалідом 1 чи 2 групи, внаслідок психічного розкладу на суму 1218,2 тис.грн. </w:t>
      </w:r>
    </w:p>
    <w:p w:rsidR="00DC760D" w:rsidRPr="00B13125" w:rsidRDefault="00DC760D" w:rsidP="00DC760D">
      <w:pPr>
        <w:ind w:firstLine="709"/>
        <w:jc w:val="both"/>
      </w:pPr>
      <w:r w:rsidRPr="00B13125">
        <w:t>Відповідно до Закону України «Про державну соціальну допомогу інвалідам з дитинства та дітям - інвалідам»</w:t>
      </w:r>
    </w:p>
    <w:p w:rsidR="00DC760D" w:rsidRPr="00B13125" w:rsidRDefault="00DC760D" w:rsidP="00DC760D">
      <w:pPr>
        <w:ind w:firstLine="709"/>
        <w:jc w:val="both"/>
      </w:pPr>
      <w:r w:rsidRPr="00B13125">
        <w:t>716 особам призначено допомогу  на суму — 13084,5 тис.грн.;</w:t>
      </w:r>
    </w:p>
    <w:p w:rsidR="00DC760D" w:rsidRPr="00B13125" w:rsidRDefault="00DC760D" w:rsidP="00DC760D">
      <w:pPr>
        <w:ind w:firstLine="709"/>
        <w:jc w:val="both"/>
      </w:pPr>
      <w:r w:rsidRPr="00B13125">
        <w:t>112 дітям - інвалідам з дитинства призначена надбавка на догляд.</w:t>
      </w:r>
    </w:p>
    <w:p w:rsidR="00DC760D" w:rsidRPr="00B13125" w:rsidRDefault="00DC760D" w:rsidP="00DC760D">
      <w:pPr>
        <w:ind w:firstLine="709"/>
        <w:jc w:val="both"/>
      </w:pPr>
      <w:r w:rsidRPr="00B13125">
        <w:t>Згідно Постанови Кабінету Міністрів України № 832 від 26.07.1996р.   «Про компенсаційні виплати особі, яка доглядає за інвалідом 1 групи та 80- річною особою» призначено компенсаційні виплати 151 особам, які доглядають за інвалідом 1 групи та 80 річною особою на суму 52,1 тис.грн. Середньомісячний розмір допомоги становить 4 грн.80 коп., а з урахуванням індексації на сьогодні 28,74 грн.</w:t>
      </w:r>
    </w:p>
    <w:p w:rsidR="00DC760D" w:rsidRPr="00B13125" w:rsidRDefault="00DC760D" w:rsidP="00DC760D">
      <w:pPr>
        <w:ind w:firstLine="709"/>
        <w:jc w:val="both"/>
      </w:pPr>
      <w:r w:rsidRPr="00B13125">
        <w:t>На виконання постанови Кабінету Міністрів України №558 від 29.04.2004р. «Про затвердження Порядку призначення і виплати компенсацій фізичним особам, які надають соціальні послуги» 43 особам, котрі надають соціальні послуги, призначено та виплачено компенсацію на суму 84,5 тис.грн.</w:t>
      </w:r>
    </w:p>
    <w:p w:rsidR="00DC760D" w:rsidRPr="00B13125" w:rsidRDefault="00DC760D" w:rsidP="00DC760D">
      <w:pPr>
        <w:ind w:firstLine="709"/>
        <w:jc w:val="both"/>
      </w:pPr>
      <w:r w:rsidRPr="00B13125">
        <w:t>Призначено компенсаційні виплати відповідно до Закону України «Про соціальний захист громадян, які постраждали від Чорнобильської катастрофи» 936 учасникам ліквідації аварії на ЧАЕС.</w:t>
      </w:r>
    </w:p>
    <w:p w:rsidR="00DC760D" w:rsidRPr="00B13125" w:rsidRDefault="00DC760D" w:rsidP="00DC760D">
      <w:pPr>
        <w:ind w:firstLine="709"/>
        <w:jc w:val="both"/>
      </w:pPr>
      <w:r w:rsidRPr="00B13125">
        <w:t>Всього призначено та виплачено державних соціальних допомог понад 4,7 тисячі сімей на суму 55626,7 тис.грн.</w:t>
      </w:r>
    </w:p>
    <w:p w:rsidR="00DC760D" w:rsidRPr="00B13125" w:rsidRDefault="00DC760D" w:rsidP="00DC760D">
      <w:pPr>
        <w:ind w:firstLine="709"/>
        <w:jc w:val="both"/>
      </w:pPr>
      <w:r w:rsidRPr="00B13125">
        <w:t>Державними соціальними інспекторами проведено перевірку достовірності інформації про доходи та майновий стан отримувачів допомог шляхом запитів до Державної фіскальної служби та територіального сервісного центру 2017 році по 15233 особі. Проведено 1155 обстежень у 2017 році  внутрішньо-переміщених осіб, та 2262 обстежень  з метою призначення всіх видів соціальних допомог.</w:t>
      </w:r>
    </w:p>
    <w:p w:rsidR="00DC760D" w:rsidRDefault="00DC760D" w:rsidP="00DC760D">
      <w:pPr>
        <w:tabs>
          <w:tab w:val="left" w:pos="540"/>
        </w:tabs>
        <w:jc w:val="both"/>
        <w:rPr>
          <w:lang w:val="uk-UA"/>
        </w:rPr>
      </w:pPr>
    </w:p>
    <w:p w:rsidR="00DC760D" w:rsidRPr="00E74288" w:rsidRDefault="00DC760D" w:rsidP="00DC760D">
      <w:pPr>
        <w:shd w:val="clear" w:color="auto" w:fill="FFFFFF"/>
        <w:jc w:val="both"/>
        <w:rPr>
          <w:lang w:val="uk-UA"/>
        </w:rPr>
      </w:pPr>
      <w:r>
        <w:rPr>
          <w:b/>
          <w:i/>
          <w:u w:val="single"/>
          <w:lang w:val="uk-UA"/>
        </w:rPr>
        <w:t>Забезпечення санаторно-курортним лікуванням пільгових категорій громадня</w:t>
      </w:r>
    </w:p>
    <w:p w:rsidR="00DC760D" w:rsidRDefault="00DC760D" w:rsidP="00DC760D">
      <w:pPr>
        <w:tabs>
          <w:tab w:val="left" w:pos="540"/>
        </w:tabs>
        <w:jc w:val="both"/>
        <w:rPr>
          <w:lang w:val="uk-UA"/>
        </w:rPr>
      </w:pPr>
    </w:p>
    <w:p w:rsidR="00DC760D" w:rsidRPr="004C6D52" w:rsidRDefault="00DC760D" w:rsidP="00DC760D">
      <w:pPr>
        <w:ind w:firstLine="709"/>
        <w:jc w:val="both"/>
        <w:rPr>
          <w:lang w:val="uk-UA"/>
        </w:rPr>
      </w:pPr>
      <w:r w:rsidRPr="004C6D52">
        <w:rPr>
          <w:lang w:val="uk-UA"/>
        </w:rPr>
        <w:t xml:space="preserve">В 2017 році відповідно до Закону України «Про статус ветеранів війни, гарантій їх  соціального захисту» безкоштовно в санаторно-курортних закладах Мінсоцполітики оздоровлено 40 ветеранів війни та 1 супровідна особа інваліда війни 1 групи, 54 інваліда загального захворювання та з дитинства. </w:t>
      </w:r>
    </w:p>
    <w:p w:rsidR="00DC760D" w:rsidRPr="00B13125" w:rsidRDefault="00DC760D" w:rsidP="00DC760D">
      <w:pPr>
        <w:ind w:firstLine="709"/>
        <w:jc w:val="both"/>
      </w:pPr>
      <w:r w:rsidRPr="00B13125">
        <w:t xml:space="preserve">За рахунок коштів місцевого бюджету було укладено 19 договорів з санаторно-курортними закладами для інвалідів </w:t>
      </w:r>
      <w:proofErr w:type="gramStart"/>
      <w:r w:rsidRPr="00B13125">
        <w:t>в</w:t>
      </w:r>
      <w:proofErr w:type="gramEnd"/>
      <w:r w:rsidRPr="00B13125">
        <w:t>ійни на суму 95991,36 тис грн.</w:t>
      </w:r>
    </w:p>
    <w:p w:rsidR="00DC760D" w:rsidRPr="00B13125" w:rsidRDefault="00DC760D" w:rsidP="00DC760D">
      <w:pPr>
        <w:ind w:firstLine="709"/>
        <w:jc w:val="both"/>
      </w:pPr>
      <w:r w:rsidRPr="00B13125">
        <w:t xml:space="preserve">За рахунок коштів державного бюджету протягом року були укладені договора із санаторно-курортними закладами на суму 250673,6 тис.грн. де було </w:t>
      </w:r>
      <w:r w:rsidRPr="00B13125">
        <w:lastRenderedPageBreak/>
        <w:t xml:space="preserve">оздоровлено 37 інвалідів загального захворювання та з дитинства, 1 супровідна особа інваліда 1 групи, 3 інваліда з захворюванням хребта та спинного мозку. </w:t>
      </w:r>
    </w:p>
    <w:p w:rsidR="00DC760D" w:rsidRPr="00B13125" w:rsidRDefault="00DC760D" w:rsidP="00DC760D">
      <w:pPr>
        <w:ind w:firstLine="709"/>
        <w:jc w:val="both"/>
      </w:pPr>
      <w:r w:rsidRPr="00B13125">
        <w:t xml:space="preserve">У 2017 році було оздоровлено в санаторіях за вільним вибором 3 учасника бойових дій з числа АТО на суму 18900 тис. грн. </w:t>
      </w:r>
    </w:p>
    <w:p w:rsidR="00DC760D" w:rsidRPr="00B13125" w:rsidRDefault="00DC760D" w:rsidP="00DC760D">
      <w:pPr>
        <w:ind w:firstLine="709"/>
        <w:jc w:val="both"/>
      </w:pPr>
      <w:r w:rsidRPr="00B13125">
        <w:t>В 2017 році виплачена компенсація на бензин та транспортне обслуговування 165 інвалідам на суму 27,6 тис.грн., 80 інвалідам війни виплачено компенсацію за невикористану путівку на суму 34,0 тис.грн.</w:t>
      </w:r>
    </w:p>
    <w:p w:rsidR="00DC760D" w:rsidRPr="00B13125" w:rsidRDefault="00DC760D" w:rsidP="00DC760D">
      <w:pPr>
        <w:ind w:firstLine="709"/>
        <w:jc w:val="both"/>
      </w:pPr>
      <w:r w:rsidRPr="00B13125">
        <w:t>З метою забезпечення санаторно-курортними послугами осіб, постраждалих від аварії на ЧАЕС протягом 2017 року були укладені договора із санаторіями на суму 424,0 тис.грн., де було оздоровлено 81 особу за рахунок коштів з державного бюджету та 25 осіб з місцевого бюджету на суму 128,5 тис.грн. Протягом 2016 р. було оздоровлено 90 осіб, постраждалих від аварії на ЧАЕС.</w:t>
      </w:r>
    </w:p>
    <w:p w:rsidR="00DC760D" w:rsidRPr="00B13125" w:rsidRDefault="00DC760D" w:rsidP="00DC760D">
      <w:pPr>
        <w:ind w:firstLine="709"/>
        <w:jc w:val="both"/>
      </w:pPr>
      <w:r w:rsidRPr="00B13125">
        <w:t xml:space="preserve">В 2017 р. з метою вшанування памяті померлих чорнобильців до 31 річниці аварії на ЧАЕС були виділені кошти з міського бюджету на суму 90,0 тис.грн. для надання матеріальної допомоги 190 вдовам померлих ліквідаторів в розмірі 300 грн.кожній та 110 сім’ям у складі яких є діти, постраждалі внаслідок аварії на Чорнобильській АЕС віком до18 років із розрахунку 300 грн. кожній дитині. </w:t>
      </w:r>
    </w:p>
    <w:p w:rsidR="00DC760D" w:rsidRPr="00B13125" w:rsidRDefault="00DC760D" w:rsidP="00DC760D">
      <w:pPr>
        <w:ind w:firstLine="709"/>
        <w:jc w:val="both"/>
      </w:pPr>
      <w:r w:rsidRPr="00B13125">
        <w:t>Крім того в 2017 році 135 осіб одержали технічні засоби реабілітації.</w:t>
      </w:r>
    </w:p>
    <w:p w:rsidR="00DC760D" w:rsidRPr="00B13125" w:rsidRDefault="00DC760D" w:rsidP="00DC760D">
      <w:pPr>
        <w:ind w:firstLine="709"/>
        <w:jc w:val="both"/>
      </w:pPr>
      <w:r w:rsidRPr="00B13125">
        <w:t>У зв’язку з відзначенням Дня Перемоги проведена виплата одноразової грошової допомоги до 9 Травня за кошти державного бюджету 2235 ветеранам війни на суму 3375,0 тис.грн.</w:t>
      </w:r>
    </w:p>
    <w:p w:rsidR="00DC760D" w:rsidRDefault="00DC760D" w:rsidP="00DC760D">
      <w:pPr>
        <w:jc w:val="both"/>
        <w:rPr>
          <w:lang w:val="uk-UA"/>
        </w:rPr>
      </w:pPr>
    </w:p>
    <w:p w:rsidR="00DC760D" w:rsidRPr="00E74288" w:rsidRDefault="00DC760D" w:rsidP="00DC760D">
      <w:pPr>
        <w:shd w:val="clear" w:color="auto" w:fill="FFFFFF"/>
        <w:jc w:val="both"/>
        <w:rPr>
          <w:lang w:val="uk-UA"/>
        </w:rPr>
      </w:pPr>
      <w:r>
        <w:rPr>
          <w:b/>
          <w:i/>
          <w:u w:val="single"/>
          <w:lang w:val="uk-UA"/>
        </w:rPr>
        <w:t>Надання соціальних послуг</w:t>
      </w:r>
    </w:p>
    <w:p w:rsidR="00DC760D" w:rsidRPr="007971FE" w:rsidRDefault="00DC760D" w:rsidP="00DC760D">
      <w:pPr>
        <w:jc w:val="both"/>
        <w:rPr>
          <w:lang w:val="uk-UA"/>
        </w:rPr>
      </w:pPr>
    </w:p>
    <w:p w:rsidR="00DC760D" w:rsidRPr="004C6D52" w:rsidRDefault="00DC760D" w:rsidP="00DC760D">
      <w:pPr>
        <w:ind w:firstLine="709"/>
        <w:jc w:val="both"/>
        <w:rPr>
          <w:lang w:val="uk-UA"/>
        </w:rPr>
      </w:pPr>
      <w:r w:rsidRPr="004C6D52">
        <w:rPr>
          <w:lang w:val="uk-UA"/>
        </w:rPr>
        <w:t xml:space="preserve">Станом на 01.07.2016р. відповідно до постанови Кабінету Міністрів України від 23.12.2015 року №1093 «Про внесення змін до постанови Кабінету Міністрів України від 29 грудня 2009 №1417» та рішення сесії Лубенської міської ради від 17.06.2016 року до структури територіального центру соціального обслуговування (надання соціальних послуг) Лубенської міської ради входять відділення: соціальної допомоги вдома, відділення денного перебування, відділення надання адресної натуральної та грошової допомоги. </w:t>
      </w:r>
    </w:p>
    <w:p w:rsidR="00DC760D" w:rsidRPr="00B13125" w:rsidRDefault="00DC760D" w:rsidP="00DC760D">
      <w:pPr>
        <w:ind w:firstLine="709"/>
        <w:jc w:val="both"/>
      </w:pPr>
      <w:r w:rsidRPr="00B13125">
        <w:t xml:space="preserve">Станом на 01.01.2018 територіальним центром надано </w:t>
      </w:r>
      <w:proofErr w:type="gramStart"/>
      <w:r w:rsidRPr="00B13125">
        <w:t>р</w:t>
      </w:r>
      <w:proofErr w:type="gramEnd"/>
      <w:r w:rsidRPr="00B13125">
        <w:t>ізних видів соціальних послуг 3662 пенсіонерам, в т.ч. 814 особам з інвалідністю.</w:t>
      </w:r>
    </w:p>
    <w:p w:rsidR="00DC760D" w:rsidRPr="00B13125" w:rsidRDefault="00DC760D" w:rsidP="00DC760D">
      <w:pPr>
        <w:ind w:firstLine="709"/>
        <w:jc w:val="both"/>
      </w:pPr>
      <w:r w:rsidRPr="00B13125">
        <w:t xml:space="preserve">На обліку у відділення соціальної допомоги вдома перебуває 385 осіб, які отримують у домашніх умовах комплекс соціально-побутових послуг </w:t>
      </w:r>
    </w:p>
    <w:p w:rsidR="00DC760D" w:rsidRPr="00B13125" w:rsidRDefault="00DC760D" w:rsidP="00DC760D">
      <w:pPr>
        <w:ind w:firstLine="709"/>
        <w:jc w:val="both"/>
      </w:pPr>
      <w:r w:rsidRPr="00B13125">
        <w:t>Надається  послуга «Соціальне таксі» по перевезенню одиноких пенсіонерів та інвалідам. Протягом 12 місяців 2017 року послугою «соціального таксі» скористалися 24 осіб, з них 15 осіб з інвалідністю.</w:t>
      </w:r>
    </w:p>
    <w:p w:rsidR="00DC760D" w:rsidRPr="00B13125" w:rsidRDefault="00DC760D" w:rsidP="00DC760D">
      <w:pPr>
        <w:ind w:firstLine="709"/>
        <w:jc w:val="both"/>
      </w:pPr>
      <w:r w:rsidRPr="00B13125">
        <w:t>З вересня 2017 році впроваджено підвезення дітей з інвалідністю до Центру соціальної реабілітації дітей-інвалідів чим на постійні умові користується 9 сімей з дітьми-інвалідами м.Лубни.</w:t>
      </w:r>
    </w:p>
    <w:p w:rsidR="002F18D7" w:rsidRDefault="00DC760D" w:rsidP="00DC760D">
      <w:pPr>
        <w:ind w:firstLine="709"/>
        <w:jc w:val="both"/>
        <w:rPr>
          <w:lang w:val="uk-UA"/>
        </w:rPr>
      </w:pPr>
      <w:r w:rsidRPr="00B13125">
        <w:t xml:space="preserve">З метою доступності соціальних послуг, охоплення більшої чисельності осіб, задоволення їх потреб, а також вважаючи потреби тих осіб, які </w:t>
      </w:r>
      <w:r w:rsidRPr="00B13125">
        <w:lastRenderedPageBreak/>
        <w:t xml:space="preserve">проживають у віддалених населених пунктах запроваджено надання соціальних послуг мультидисциплінарною командою. Протягом 2017 року </w:t>
      </w:r>
      <w:proofErr w:type="gramStart"/>
      <w:r w:rsidRPr="00B13125">
        <w:t>соц</w:t>
      </w:r>
      <w:proofErr w:type="gramEnd"/>
      <w:r w:rsidRPr="00B13125">
        <w:t>іальним працівником,  перукарем, швачкою, сестрою медичною з масажу, соціальним педагогом (психологом), робітником  з комплексного обслуговування та ремонту  було надано соціальних послуг 589 пенсіонерам та 216 інвалідам.</w:t>
      </w:r>
    </w:p>
    <w:p w:rsidR="00DC760D" w:rsidRPr="00B13125" w:rsidRDefault="002F18D7" w:rsidP="002F18D7">
      <w:pPr>
        <w:jc w:val="center"/>
      </w:pPr>
      <w:r>
        <w:rPr>
          <w:noProof/>
          <w:lang w:val="uk-UA" w:eastAsia="uk-UA"/>
        </w:rPr>
        <w:drawing>
          <wp:inline distT="0" distB="0" distL="0" distR="0">
            <wp:extent cx="5688617" cy="4235450"/>
            <wp:effectExtent l="0" t="0" r="7620" b="0"/>
            <wp:docPr id="56" name="Рисунок 56" descr="C:\Users\Админ\Downloads\стаття веч1р 30_11_17\стаття веч1р 30_11_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дмин\Downloads\стаття веч1р 30_11_17\стаття веч1р 30_11_17\8.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88617" cy="4235450"/>
                    </a:xfrm>
                    <a:prstGeom prst="rect">
                      <a:avLst/>
                    </a:prstGeom>
                    <a:noFill/>
                    <a:ln>
                      <a:noFill/>
                    </a:ln>
                  </pic:spPr>
                </pic:pic>
              </a:graphicData>
            </a:graphic>
          </wp:inline>
        </w:drawing>
      </w:r>
    </w:p>
    <w:p w:rsidR="00DC760D" w:rsidRPr="00B13125" w:rsidRDefault="00DC760D" w:rsidP="00DC760D">
      <w:pPr>
        <w:ind w:firstLine="709"/>
        <w:jc w:val="both"/>
      </w:pPr>
      <w:r w:rsidRPr="00B13125">
        <w:t>Послуги з навчання в «Університеті третього віку» отримали 176 пенсіонері</w:t>
      </w:r>
      <w:proofErr w:type="gramStart"/>
      <w:r w:rsidRPr="00B13125">
        <w:t>в</w:t>
      </w:r>
      <w:proofErr w:type="gramEnd"/>
      <w:r w:rsidRPr="00B13125">
        <w:t>.</w:t>
      </w:r>
    </w:p>
    <w:p w:rsidR="00DC760D" w:rsidRPr="00B13125" w:rsidRDefault="00DC760D" w:rsidP="00DC760D">
      <w:pPr>
        <w:ind w:firstLine="709"/>
        <w:jc w:val="both"/>
      </w:pPr>
      <w:r w:rsidRPr="00B13125">
        <w:t>З метою запобігання виникненню та розвитку  можливих захворювань пенсіонерів та інвалідів, підтримки їх здоров’я, відділенням надано соціальні послуги: масажу 684 особам, фізкабінету - 269 особам, проведено заняття на тренажерах 203 особі, та з лікувальної фізкультури 196 особам.</w:t>
      </w:r>
    </w:p>
    <w:p w:rsidR="00DC760D" w:rsidRPr="00B13125" w:rsidRDefault="00DC760D" w:rsidP="00DC760D">
      <w:pPr>
        <w:ind w:firstLine="709"/>
        <w:jc w:val="both"/>
      </w:pPr>
      <w:r w:rsidRPr="00B13125">
        <w:t>Влаштовано в державні будинки-інтернати на постійне місце проживання 8 осіб, з них 4 інвалідів.</w:t>
      </w:r>
    </w:p>
    <w:p w:rsidR="00DC760D" w:rsidRPr="00B13125" w:rsidRDefault="00DC760D" w:rsidP="00DC760D">
      <w:pPr>
        <w:ind w:firstLine="709"/>
        <w:jc w:val="both"/>
      </w:pPr>
      <w:r w:rsidRPr="00B13125">
        <w:t>Послугами пункту прокату скористались 87 особи, з них 10 інвалідів, які отримали у користування 92 засоби реабілітації.</w:t>
      </w:r>
    </w:p>
    <w:p w:rsidR="00DC760D" w:rsidRPr="00B13125" w:rsidRDefault="00DC760D" w:rsidP="00DC760D">
      <w:pPr>
        <w:ind w:firstLine="709"/>
        <w:jc w:val="both"/>
      </w:pPr>
      <w:r w:rsidRPr="00B13125">
        <w:t>Надано натуральну допомогу у вигляді одягу та взуття, що були у вжитку 34 особам, з них 18 інвалідам на загальну суму 3,2 тис. грн..</w:t>
      </w:r>
    </w:p>
    <w:p w:rsidR="00DC760D" w:rsidRPr="00B13125" w:rsidRDefault="00DC760D" w:rsidP="00DC760D">
      <w:pPr>
        <w:ind w:firstLine="709"/>
        <w:jc w:val="both"/>
      </w:pPr>
    </w:p>
    <w:p w:rsidR="00DC760D" w:rsidRPr="00B13125" w:rsidRDefault="00DC760D" w:rsidP="00DC760D">
      <w:pPr>
        <w:ind w:firstLine="709"/>
        <w:jc w:val="both"/>
      </w:pPr>
      <w:r w:rsidRPr="00B13125">
        <w:t>Згідно міської Комплексної програми розвитку соціального захисту населення на 2017 рік:</w:t>
      </w:r>
    </w:p>
    <w:p w:rsidR="00DC760D" w:rsidRPr="00B13125" w:rsidRDefault="00DC760D" w:rsidP="00DC760D">
      <w:pPr>
        <w:ind w:firstLine="709"/>
        <w:jc w:val="both"/>
      </w:pPr>
      <w:r w:rsidRPr="00B13125">
        <w:t>- виплачено одноразову матеріальну допомогу 439 особам, з них 52 особам з інвалідністю на суму 376,6 тисяч гривень;</w:t>
      </w:r>
    </w:p>
    <w:p w:rsidR="00DC760D" w:rsidRPr="00B13125" w:rsidRDefault="00DC760D" w:rsidP="00DC760D">
      <w:pPr>
        <w:ind w:firstLine="709"/>
        <w:jc w:val="both"/>
      </w:pPr>
      <w:r w:rsidRPr="00B13125">
        <w:t>- безкоштовно забезпечено твердим паливом у вигляді дров 71 пенсіонерам;</w:t>
      </w:r>
    </w:p>
    <w:p w:rsidR="00DC760D" w:rsidRPr="00B13125" w:rsidRDefault="00DC760D" w:rsidP="00DC760D">
      <w:pPr>
        <w:ind w:firstLine="709"/>
        <w:jc w:val="both"/>
      </w:pPr>
      <w:r w:rsidRPr="00B13125">
        <w:lastRenderedPageBreak/>
        <w:t>- надано грошову допомогу на поховання непрацюючих громадян, які не досягли пенсійного віку 15 особам на суму 7,5 тис.грн..</w:t>
      </w:r>
    </w:p>
    <w:p w:rsidR="00DC760D" w:rsidRPr="00B13125" w:rsidRDefault="00DC760D" w:rsidP="00DC760D">
      <w:pPr>
        <w:ind w:firstLine="709"/>
        <w:jc w:val="both"/>
      </w:pPr>
      <w:r w:rsidRPr="00B13125">
        <w:t>Надана  натуральна допомога у вигляді продуктів харчування:</w:t>
      </w:r>
    </w:p>
    <w:p w:rsidR="00DC760D" w:rsidRPr="00B13125" w:rsidRDefault="00DC760D" w:rsidP="00DC760D">
      <w:pPr>
        <w:ind w:firstLine="709"/>
        <w:jc w:val="both"/>
      </w:pPr>
      <w:r w:rsidRPr="00B13125">
        <w:t>- до Міжнародного дня людей похилого віку 219 особам на суму 29,2 тис. грн.;</w:t>
      </w:r>
    </w:p>
    <w:p w:rsidR="00DC760D" w:rsidRPr="00B13125" w:rsidRDefault="00DC760D" w:rsidP="00DC760D">
      <w:pPr>
        <w:ind w:firstLine="709"/>
        <w:jc w:val="both"/>
      </w:pPr>
      <w:r w:rsidRPr="00B13125">
        <w:t>- до Міжнародного дня інвалідів 75 особам з обмеженими можливостями, які знаходяться на обслуговуванні в відділенні соціальної допомоги вдома на суму 10,6 тис. грн.</w:t>
      </w:r>
    </w:p>
    <w:p w:rsidR="00DC760D" w:rsidRPr="00B13125" w:rsidRDefault="00DC760D" w:rsidP="00DC760D">
      <w:pPr>
        <w:ind w:firstLine="709"/>
        <w:jc w:val="both"/>
      </w:pPr>
      <w:r w:rsidRPr="00B13125">
        <w:t>- 74 особам, з них 4 інвалідам Великої Вітчизняної війни, яким виповнилося 90 років, на загальну суму 10,1 тисяч  гривень.</w:t>
      </w:r>
    </w:p>
    <w:p w:rsidR="00DC760D" w:rsidRPr="00B13125" w:rsidRDefault="00DC760D" w:rsidP="00DC760D">
      <w:pPr>
        <w:ind w:firstLine="709"/>
        <w:jc w:val="both"/>
      </w:pPr>
      <w:r w:rsidRPr="00B13125">
        <w:t xml:space="preserve">При територіальному центрі соціального обслуговування (надання соціальних послуг) Лубенської міської ради працює сектор обліку бездомних громадян, який здійснює заходи щодо виявлення бездомних осіб  шляхом організації соціального патрулювання. За 2017 року до територіального центру  звернулися 2 бездомних громадян, яким надана гуманітарна допомога у вигляді одягу та взуття, одну особу влаштовано до будинку-інтернату. </w:t>
      </w:r>
    </w:p>
    <w:p w:rsidR="00DC760D" w:rsidRPr="00B13125" w:rsidRDefault="00DC760D" w:rsidP="00DC760D">
      <w:pPr>
        <w:ind w:firstLine="709"/>
        <w:jc w:val="both"/>
      </w:pPr>
      <w:r w:rsidRPr="00B13125">
        <w:t>В Лубенському міському центрі соціальної реабілітації дітей - інвалідів виконавчого комітету Лубенської міської ради знаходилося на обслуговуванні 209 дітей (з них 6 – діти групи ризику) це на 29 дітей більше ніж у 2016 році.</w:t>
      </w:r>
    </w:p>
    <w:p w:rsidR="00DC760D" w:rsidRPr="00B13125" w:rsidRDefault="00DC760D" w:rsidP="00DC760D">
      <w:pPr>
        <w:ind w:firstLine="709"/>
        <w:jc w:val="both"/>
      </w:pPr>
      <w:r w:rsidRPr="00B13125">
        <w:t>Закінчило у 2017 році курс реабілітації 138 дітей, яким протягом 2017 року надано 20755 послуг, що у порівнянні з відповідним періодом 2016 року на 340 послуг більше (2016 рік-20415 послуг).</w:t>
      </w:r>
    </w:p>
    <w:p w:rsidR="00DC760D" w:rsidRPr="00B13125" w:rsidRDefault="00DC760D" w:rsidP="00DC760D">
      <w:pPr>
        <w:ind w:firstLine="709"/>
        <w:jc w:val="both"/>
      </w:pPr>
      <w:r w:rsidRPr="00B13125">
        <w:t>З 7 районних бюджетів та 2-х ОТГ в міський бюджет для надання реабілітаційних послуг дітям-інвалідам в Лубенському центрі реабілітації дітей-інвалідів у 2017 році надійшло 340,7 тис.грн., що на 37,3 тис.грн. більше в порівнянні з 2016 роком.</w:t>
      </w:r>
    </w:p>
    <w:p w:rsidR="00DC760D" w:rsidRDefault="00DC760D" w:rsidP="00DC760D">
      <w:pPr>
        <w:ind w:firstLine="709"/>
        <w:jc w:val="both"/>
        <w:rPr>
          <w:lang w:val="uk-UA"/>
        </w:rPr>
      </w:pPr>
      <w:r w:rsidRPr="00B13125">
        <w:t>У 2017 році проведено переобладнання фізіотерапевтичного кабінету та проведено частковий ремонт Центру (заміна 2-х вікон та 2-х дверей) на суму 30,0 тис. грн. за рахунок коштів місцевого бюджету.</w:t>
      </w:r>
    </w:p>
    <w:p w:rsidR="00DC760D" w:rsidRPr="004127B4" w:rsidRDefault="00DC760D" w:rsidP="00DC760D">
      <w:pPr>
        <w:ind w:firstLine="709"/>
        <w:jc w:val="both"/>
        <w:rPr>
          <w:lang w:val="uk-UA"/>
        </w:rPr>
      </w:pPr>
    </w:p>
    <w:p w:rsidR="00DC760D" w:rsidRPr="004127B4" w:rsidRDefault="00DC760D" w:rsidP="00DC760D">
      <w:pPr>
        <w:jc w:val="both"/>
        <w:rPr>
          <w:b/>
          <w:bCs/>
          <w:color w:val="000000"/>
          <w:u w:val="single"/>
          <w:shd w:val="clear" w:color="auto" w:fill="FFFFFF"/>
          <w:lang w:val="uk-UA"/>
        </w:rPr>
      </w:pPr>
      <w:r w:rsidRPr="004127B4">
        <w:rPr>
          <w:b/>
          <w:bCs/>
          <w:color w:val="000000"/>
          <w:u w:val="single"/>
          <w:shd w:val="clear" w:color="auto" w:fill="FFFFFF"/>
          <w:lang w:val="uk-UA"/>
        </w:rPr>
        <w:t xml:space="preserve">Інформаціяпро </w:t>
      </w:r>
      <w:r>
        <w:rPr>
          <w:b/>
          <w:bCs/>
          <w:color w:val="000000"/>
          <w:u w:val="single"/>
          <w:shd w:val="clear" w:color="auto" w:fill="FFFFFF"/>
          <w:lang w:val="uk-UA"/>
        </w:rPr>
        <w:t>роботу Лубенського</w:t>
      </w:r>
      <w:r w:rsidRPr="004127B4">
        <w:rPr>
          <w:b/>
          <w:bCs/>
          <w:color w:val="000000"/>
          <w:u w:val="single"/>
          <w:shd w:val="clear" w:color="auto" w:fill="FFFFFF"/>
          <w:lang w:val="uk-UA"/>
        </w:rPr>
        <w:t xml:space="preserve"> об</w:t>
      </w:r>
      <w:r>
        <w:rPr>
          <w:b/>
          <w:bCs/>
          <w:color w:val="000000"/>
          <w:u w:val="single"/>
          <w:shd w:val="clear" w:color="auto" w:fill="FFFFFF"/>
        </w:rPr>
        <w:t>'єднан</w:t>
      </w:r>
      <w:r>
        <w:rPr>
          <w:b/>
          <w:bCs/>
          <w:color w:val="000000"/>
          <w:u w:val="single"/>
          <w:shd w:val="clear" w:color="auto" w:fill="FFFFFF"/>
          <w:lang w:val="uk-UA"/>
        </w:rPr>
        <w:t>ого управління</w:t>
      </w:r>
      <w:r w:rsidRPr="004127B4">
        <w:rPr>
          <w:b/>
          <w:bCs/>
          <w:color w:val="000000"/>
          <w:u w:val="single"/>
          <w:shd w:val="clear" w:color="auto" w:fill="FFFFFF"/>
          <w:lang w:val="uk-UA"/>
        </w:rPr>
        <w:t xml:space="preserve"> </w:t>
      </w:r>
      <w:r w:rsidRPr="004127B4">
        <w:rPr>
          <w:b/>
          <w:bCs/>
          <w:color w:val="000000"/>
          <w:szCs w:val="26"/>
          <w:u w:val="single"/>
          <w:shd w:val="clear" w:color="auto" w:fill="FFFFFF"/>
          <w:lang w:val="uk-UA"/>
        </w:rPr>
        <w:t>Пенсійного фонду України</w:t>
      </w:r>
      <w:r w:rsidRPr="004127B4">
        <w:rPr>
          <w:b/>
          <w:bCs/>
          <w:color w:val="000000"/>
          <w:u w:val="single"/>
          <w:shd w:val="clear" w:color="auto" w:fill="FFFFFF"/>
          <w:lang w:val="uk-UA"/>
        </w:rPr>
        <w:t xml:space="preserve"> </w:t>
      </w:r>
    </w:p>
    <w:p w:rsidR="00DC760D" w:rsidRDefault="00DC760D" w:rsidP="00DC760D">
      <w:pPr>
        <w:ind w:firstLine="855"/>
        <w:jc w:val="center"/>
      </w:pPr>
    </w:p>
    <w:p w:rsidR="00DC760D" w:rsidRDefault="00DC760D" w:rsidP="00DC760D">
      <w:pPr>
        <w:ind w:firstLine="855"/>
        <w:jc w:val="both"/>
        <w:rPr>
          <w:lang w:val="uk-UA"/>
        </w:rPr>
      </w:pPr>
      <w:r>
        <w:rPr>
          <w:color w:val="000000"/>
          <w:shd w:val="clear" w:color="auto" w:fill="FFFFFF"/>
          <w:lang w:val="uk-UA"/>
        </w:rPr>
        <w:t>Лубенське об</w:t>
      </w:r>
      <w:r w:rsidRPr="00DE6463">
        <w:rPr>
          <w:color w:val="000000"/>
          <w:shd w:val="clear" w:color="auto" w:fill="FFFFFF"/>
        </w:rPr>
        <w:t xml:space="preserve">'єднане </w:t>
      </w:r>
      <w:r>
        <w:rPr>
          <w:color w:val="000000"/>
          <w:shd w:val="clear" w:color="auto" w:fill="FFFFFF"/>
          <w:lang w:val="uk-UA"/>
        </w:rPr>
        <w:t xml:space="preserve"> управління </w:t>
      </w:r>
      <w:r>
        <w:rPr>
          <w:color w:val="000000"/>
          <w:szCs w:val="26"/>
          <w:shd w:val="clear" w:color="auto" w:fill="FFFFFF"/>
          <w:lang w:val="uk-UA"/>
        </w:rPr>
        <w:t>Пенсійного фонду України</w:t>
      </w:r>
      <w:r>
        <w:rPr>
          <w:color w:val="000000"/>
          <w:shd w:val="clear" w:color="auto" w:fill="FFFFFF"/>
          <w:lang w:val="uk-UA"/>
        </w:rPr>
        <w:t xml:space="preserve"> реалізує державну політику з питань пенсійного забезпечення.  Управлінням виконано </w:t>
      </w:r>
      <w:r>
        <w:rPr>
          <w:lang w:val="uk-UA"/>
        </w:rPr>
        <w:t xml:space="preserve"> заходи щодо впровадження пенсійної реформи. На етапі впровадження реформи проведено осучаснення пенсій  97,3 % пенсіонерам, що перебувають на обліку в управлінні.  На обліку в управлінні перебуває 44,9 тис. пенсіонерів. По місту проведено перерахунки пенсій 16,1 тис. пенсіонерам. В результаті осучаснення пенсій  середній розмір пенсії  по управлінню зріс до 2121,78 грн., по місту та району </w:t>
      </w:r>
      <w:r>
        <w:t xml:space="preserve"> зріс на 467 грн. з 1748 грн. до 2215</w:t>
      </w:r>
      <w:r>
        <w:rPr>
          <w:lang w:val="uk-UA"/>
        </w:rPr>
        <w:t xml:space="preserve"> грн.  Протягом 2017 року профінансовано на виплату пенсій 974,9 млн. грн.  Виплата пенсій здійснювалась своєчасно у терміни, передбачені законодавством.</w:t>
      </w:r>
    </w:p>
    <w:p w:rsidR="00DC760D" w:rsidRDefault="00DC760D" w:rsidP="00DC760D">
      <w:pPr>
        <w:ind w:firstLine="855"/>
        <w:jc w:val="both"/>
        <w:rPr>
          <w:color w:val="000000"/>
          <w:szCs w:val="26"/>
          <w:shd w:val="clear" w:color="auto" w:fill="FFFFFF"/>
          <w:lang w:val="uk-UA"/>
        </w:rPr>
      </w:pPr>
      <w:r>
        <w:rPr>
          <w:lang w:val="uk-UA"/>
        </w:rPr>
        <w:t xml:space="preserve"> У</w:t>
      </w:r>
      <w:r>
        <w:rPr>
          <w:bCs/>
          <w:color w:val="000000"/>
          <w:shd w:val="clear" w:color="auto" w:fill="FFFFFF"/>
          <w:lang w:val="uk-UA" w:eastAsia="en-US"/>
        </w:rPr>
        <w:t xml:space="preserve"> 2017 році </w:t>
      </w:r>
      <w:r>
        <w:rPr>
          <w:lang w:val="uk-UA"/>
        </w:rPr>
        <w:t xml:space="preserve"> у</w:t>
      </w:r>
      <w:r>
        <w:rPr>
          <w:color w:val="000000"/>
          <w:szCs w:val="26"/>
          <w:shd w:val="clear" w:color="auto" w:fill="FFFFFF"/>
          <w:lang w:val="uk-UA"/>
        </w:rPr>
        <w:t>правлінням з</w:t>
      </w:r>
      <w:r>
        <w:rPr>
          <w:bCs/>
          <w:color w:val="000000"/>
          <w:shd w:val="clear" w:color="auto" w:fill="FFFFFF"/>
          <w:lang w:val="uk-UA" w:eastAsia="en-US"/>
        </w:rPr>
        <w:t xml:space="preserve">абезпечено виконання в повному обсязі планових показників, доведених Головним правлінням Пенсійного фонду </w:t>
      </w:r>
      <w:r>
        <w:rPr>
          <w:bCs/>
          <w:color w:val="000000"/>
          <w:shd w:val="clear" w:color="auto" w:fill="FFFFFF"/>
          <w:lang w:val="uk-UA" w:eastAsia="en-US"/>
        </w:rPr>
        <w:lastRenderedPageBreak/>
        <w:t>України в Полтавській області, з надходження власних коштів.</w:t>
      </w:r>
      <w:r>
        <w:rPr>
          <w:color w:val="000000"/>
          <w:szCs w:val="26"/>
          <w:shd w:val="clear" w:color="auto" w:fill="FFFFFF"/>
          <w:lang w:val="uk-UA"/>
        </w:rPr>
        <w:t xml:space="preserve"> Так, при плані по місту та району 1976,2 тис. грн. до управління надійшло 2302,7 тис. грн., тобто планове завдання виконано на 116,5 %, по додаткових ставках план виконано на 149,5 %.</w:t>
      </w:r>
    </w:p>
    <w:p w:rsidR="00DC760D" w:rsidRPr="004E7EAF" w:rsidRDefault="00DC760D" w:rsidP="00DC760D">
      <w:pPr>
        <w:ind w:firstLine="855"/>
        <w:jc w:val="both"/>
        <w:rPr>
          <w:lang w:val="uk-UA"/>
        </w:rPr>
      </w:pPr>
      <w:r>
        <w:rPr>
          <w:color w:val="000000"/>
          <w:szCs w:val="26"/>
          <w:shd w:val="clear" w:color="auto" w:fill="FFFFFF"/>
          <w:lang w:val="uk-UA"/>
        </w:rPr>
        <w:t>Управлінням забезпечується р</w:t>
      </w:r>
      <w:r>
        <w:rPr>
          <w:color w:val="000000"/>
          <w:shd w:val="clear" w:color="auto" w:fill="FFFFFF"/>
          <w:lang w:val="uk-UA"/>
        </w:rPr>
        <w:t>еалізація заходів, спрямованих на розвиток пенсійної системи, зміцнення її фінансової стабільності, у</w:t>
      </w:r>
      <w:r>
        <w:rPr>
          <w:bCs/>
          <w:color w:val="000000"/>
          <w:shd w:val="clear" w:color="auto" w:fill="FFFFFF"/>
          <w:lang w:val="uk-UA"/>
        </w:rPr>
        <w:t>досконалення системи функціонування та надання послуг, підвищення прозорості діяльності управління.</w:t>
      </w:r>
    </w:p>
    <w:p w:rsidR="00DC760D" w:rsidRPr="00E74288" w:rsidRDefault="00DC760D" w:rsidP="00DC760D">
      <w:pPr>
        <w:jc w:val="center"/>
        <w:rPr>
          <w:lang w:val="uk-UA"/>
        </w:rPr>
      </w:pPr>
    </w:p>
    <w:p w:rsidR="00DC760D" w:rsidRPr="00AE4299" w:rsidRDefault="00DC760D" w:rsidP="00DC760D">
      <w:pPr>
        <w:ind w:firstLine="720"/>
        <w:jc w:val="both"/>
        <w:rPr>
          <w:b/>
          <w:u w:val="single"/>
          <w:lang w:val="uk-UA"/>
        </w:rPr>
      </w:pPr>
      <w:r w:rsidRPr="00AE4299">
        <w:rPr>
          <w:b/>
          <w:u w:val="single"/>
          <w:lang w:val="uk-UA"/>
        </w:rPr>
        <w:t>Розвиток освітньої галузі міста</w:t>
      </w:r>
    </w:p>
    <w:p w:rsidR="00DC760D" w:rsidRDefault="00DC760D" w:rsidP="00DC760D">
      <w:pPr>
        <w:ind w:firstLine="708"/>
        <w:jc w:val="both"/>
        <w:rPr>
          <w:lang w:val="uk-UA"/>
        </w:rPr>
      </w:pPr>
    </w:p>
    <w:p w:rsidR="00DC760D" w:rsidRPr="004C6D52" w:rsidRDefault="00DC760D" w:rsidP="00DC760D">
      <w:pPr>
        <w:ind w:firstLine="709"/>
        <w:jc w:val="both"/>
        <w:rPr>
          <w:lang w:val="uk-UA"/>
        </w:rPr>
      </w:pPr>
      <w:r w:rsidRPr="004C6D52">
        <w:rPr>
          <w:lang w:val="uk-UA"/>
        </w:rPr>
        <w:t>Галузь освіти міста Лубен посідає провідні позиції в області за якістю організації навчально-виховного процесу, матеріально-технічним станом навчальних закладів та результативністю роботи з обдарованими дітьми.</w:t>
      </w:r>
    </w:p>
    <w:p w:rsidR="00DC760D" w:rsidRPr="004C6D52" w:rsidRDefault="00DC760D" w:rsidP="00DC760D">
      <w:pPr>
        <w:ind w:firstLine="709"/>
        <w:jc w:val="both"/>
        <w:rPr>
          <w:lang w:val="uk-UA"/>
        </w:rPr>
      </w:pPr>
      <w:r w:rsidRPr="004C6D52">
        <w:rPr>
          <w:lang w:val="uk-UA"/>
        </w:rPr>
        <w:t>Питання розвитку матеріально-технічної бази закладів освіти в місті Лубнах є одним із пріоритетів діяльності міської ради та виконавчого комітету.</w:t>
      </w:r>
    </w:p>
    <w:p w:rsidR="00DC760D" w:rsidRPr="004C6D52" w:rsidRDefault="00DC760D" w:rsidP="00DC760D">
      <w:pPr>
        <w:ind w:firstLine="709"/>
        <w:jc w:val="both"/>
        <w:rPr>
          <w:lang w:val="uk-UA"/>
        </w:rPr>
      </w:pPr>
      <w:r w:rsidRPr="004C6D52">
        <w:rPr>
          <w:lang w:val="uk-UA"/>
        </w:rPr>
        <w:t xml:space="preserve">Право дітей на здобуття дошкільної освіти у місті Лубни реалізують 10 закладів дошкільної освіти, у яких виховується 1519 дітей, що становить 61% від загальної кількості дітей від 1 до 6 років. </w:t>
      </w:r>
    </w:p>
    <w:p w:rsidR="00DC760D" w:rsidRPr="0085099F" w:rsidRDefault="00DC760D" w:rsidP="00DC760D">
      <w:pPr>
        <w:ind w:firstLine="709"/>
        <w:jc w:val="both"/>
      </w:pPr>
      <w:r w:rsidRPr="004C6D52">
        <w:rPr>
          <w:lang w:val="uk-UA"/>
        </w:rPr>
        <w:t xml:space="preserve">Охоплено дошкільною освітою від 3 років і старше – 81% дітей, охоплення дітей 5-ти річного віку складає 95 %. </w:t>
      </w:r>
      <w:r w:rsidRPr="0085099F">
        <w:t xml:space="preserve">Станом на 01.10.2017 року в дошкільних закладах на 100 місцях виховується 157 дітей. </w:t>
      </w:r>
    </w:p>
    <w:p w:rsidR="00DC760D" w:rsidRPr="0085099F" w:rsidRDefault="00DC760D" w:rsidP="00DC760D">
      <w:pPr>
        <w:ind w:firstLine="709"/>
        <w:jc w:val="both"/>
      </w:pPr>
      <w:r w:rsidRPr="0085099F">
        <w:t>Залишається актуальним питання розширення мережі закладів дошкільної освіти, за рахунок будівництва дошкільного закладу комбінованого типу на 159 місць, що дозволить збільшити охоплення дітей дошкільною освітою до 95%.</w:t>
      </w:r>
    </w:p>
    <w:p w:rsidR="00DC760D" w:rsidRPr="0085099F" w:rsidRDefault="00DC760D" w:rsidP="00DC760D">
      <w:pPr>
        <w:ind w:firstLine="709"/>
        <w:jc w:val="both"/>
      </w:pPr>
      <w:r w:rsidRPr="0085099F">
        <w:t>Кількість дітей, які перебувають на електронному обліку для влаштування в наступному навчальному році в закладах дошкільної освіти – 353.</w:t>
      </w:r>
    </w:p>
    <w:p w:rsidR="00DC760D" w:rsidRPr="0085099F" w:rsidRDefault="00DC760D" w:rsidP="00DC760D">
      <w:pPr>
        <w:ind w:firstLine="709"/>
        <w:jc w:val="both"/>
      </w:pPr>
      <w:r w:rsidRPr="0085099F">
        <w:t>У закладах дошкільної освіти міста функціонує 62 групи, з них 1 - з 24-годинним режимом роботи, 12  – з 12-годинним режимом роботи, 1 – з 15-годинним.</w:t>
      </w:r>
    </w:p>
    <w:p w:rsidR="00DC760D" w:rsidRPr="0085099F" w:rsidRDefault="00DC760D" w:rsidP="00DC760D">
      <w:pPr>
        <w:ind w:firstLine="709"/>
        <w:jc w:val="both"/>
      </w:pPr>
      <w:r w:rsidRPr="0085099F">
        <w:t xml:space="preserve">Для забезпечення дошкільників корекційним вихованням у місті функціонують групи компенсуючого типу: у закладі дошкільної освіти № 1 «Дзвіночок» -  санаторна група з цілодобовим режимом; у закладі ДО № 17 «Золотий ключик» - 3 групи для дітей з порушенням зору, які відвідує 61 дитина.   </w:t>
      </w:r>
    </w:p>
    <w:p w:rsidR="00DC760D" w:rsidRPr="0085099F" w:rsidRDefault="00DC760D" w:rsidP="00DC760D">
      <w:pPr>
        <w:ind w:firstLine="709"/>
        <w:jc w:val="both"/>
      </w:pPr>
      <w:r w:rsidRPr="0085099F">
        <w:t xml:space="preserve">Навчально-виховний процес у закладах дошкільної освіти міста у поточному навчальному році забезпечують 346 працівників, у тому числі – 140 педагогічних. </w:t>
      </w:r>
    </w:p>
    <w:p w:rsidR="00DC760D" w:rsidRPr="0085099F" w:rsidRDefault="00DC760D" w:rsidP="00DC760D">
      <w:pPr>
        <w:ind w:firstLine="709"/>
        <w:jc w:val="both"/>
      </w:pPr>
      <w:r w:rsidRPr="0085099F">
        <w:t>Вартість харчування 1 вихованця в ДНЗ на день становить: для дітей раннього віку - 19,50 грн., для  дітей середнього і старшого дошкільного віку - 24,50 грн., для груп з продовженим режимом перебування  відповідно - 22,50 грн. і 27,00 грн. Батьківська доплата за харчування становить – 60% від загальної вартості.</w:t>
      </w:r>
    </w:p>
    <w:p w:rsidR="00DC760D" w:rsidRPr="0085099F" w:rsidRDefault="00DC760D" w:rsidP="00DC760D">
      <w:pPr>
        <w:ind w:firstLine="709"/>
        <w:jc w:val="both"/>
      </w:pPr>
      <w:r w:rsidRPr="0085099F">
        <w:lastRenderedPageBreak/>
        <w:t>Капітальні видатки з бюджету розвитку на ремонт і придбання основних засобів дошкільних навчальних закладів у 2017 році становили 1 536 489 грн.</w:t>
      </w:r>
    </w:p>
    <w:p w:rsidR="00DC760D" w:rsidRPr="0085099F" w:rsidRDefault="00DC760D" w:rsidP="00DC760D">
      <w:pPr>
        <w:ind w:firstLine="709"/>
        <w:jc w:val="both"/>
      </w:pPr>
      <w:r w:rsidRPr="0085099F">
        <w:t xml:space="preserve">Загальна середня освіта м. Лубен представлена 9-ма загальноосвітніми навчальними закладами: однією спеціалізованою загальноосвітньою школою, сімома загальноосвітніми школами І-ІІІ ступенів, одним навчально-виховним комплексом. У загальноосвітніх навчальних закладах міста у 2016/2017 навчальному році навчалося 4517 учнів. Мережа складалася із 184 класів. Середня наповнюваність класів – 24,5. </w:t>
      </w:r>
    </w:p>
    <w:p w:rsidR="00DC760D" w:rsidRPr="0085099F" w:rsidRDefault="00DC760D" w:rsidP="00DC760D">
      <w:pPr>
        <w:ind w:firstLine="709"/>
        <w:jc w:val="both"/>
      </w:pPr>
      <w:r w:rsidRPr="0085099F">
        <w:t>У 2017/2018 навчальному році контингент учнів становить 4620 учнів (188 класів, середня наповнюваність – 24,6)</w:t>
      </w:r>
    </w:p>
    <w:p w:rsidR="00DC760D" w:rsidRPr="0085099F" w:rsidRDefault="00DC760D" w:rsidP="00DC760D">
      <w:pPr>
        <w:ind w:firstLine="709"/>
        <w:jc w:val="both"/>
      </w:pPr>
      <w:r w:rsidRPr="0085099F">
        <w:t>Випущено з 9-х класів 395 учнів, в т.ч. з відзнакою 49 учнів (12%). З них продовжують навчання в 10 класі 231 учень.</w:t>
      </w:r>
    </w:p>
    <w:p w:rsidR="00DC760D" w:rsidRPr="0085099F" w:rsidRDefault="00DC760D" w:rsidP="00DC760D">
      <w:pPr>
        <w:ind w:firstLine="709"/>
        <w:jc w:val="both"/>
      </w:pPr>
      <w:r w:rsidRPr="0085099F">
        <w:t>Завершили навчання в 11 класі 229 учнів. Золотою медаллю "За високі досягнення у навчанні" нагороджено 20 випускників. Срібною медаллю "За досягнення у навчанні" –4 випускники.</w:t>
      </w:r>
    </w:p>
    <w:p w:rsidR="00DC760D" w:rsidRPr="0085099F" w:rsidRDefault="00DC760D" w:rsidP="00DC760D">
      <w:pPr>
        <w:ind w:firstLine="709"/>
        <w:jc w:val="both"/>
      </w:pPr>
      <w:r w:rsidRPr="0085099F">
        <w:t>Державна підсумкова атестація випукників 11 класів відбулася в рамкх процедури зовнішнього незалежного оцінювання. Державна підсумкова атестація з української мови і літератури є обов’язковою для всіх випускників. Англійську мову обрали 65 учнів, математику – 101, історію України – 160, біологію – 49, географію – 74, фізику – 10, хімію – 5 осіб.</w:t>
      </w:r>
    </w:p>
    <w:p w:rsidR="00DC760D" w:rsidRPr="0085099F" w:rsidRDefault="00DC760D" w:rsidP="00DC760D">
      <w:pPr>
        <w:ind w:firstLine="709"/>
        <w:jc w:val="both"/>
      </w:pPr>
      <w:r w:rsidRPr="0085099F">
        <w:t xml:space="preserve">За інтегрованим рейтингом результатів ЗНО 2017 року з усіх предметів у Полтавській області місто Лубни розділяє перше і друге місця з містом Полтавою. </w:t>
      </w:r>
    </w:p>
    <w:p w:rsidR="00DC760D" w:rsidRPr="0085099F" w:rsidRDefault="00DC760D" w:rsidP="00DC760D">
      <w:pPr>
        <w:ind w:firstLine="709"/>
        <w:jc w:val="both"/>
      </w:pPr>
    </w:p>
    <w:p w:rsidR="00DC760D" w:rsidRPr="0085099F" w:rsidRDefault="00DC760D" w:rsidP="00DC760D">
      <w:pPr>
        <w:ind w:firstLine="709"/>
        <w:jc w:val="both"/>
      </w:pPr>
      <w:r w:rsidRPr="0085099F">
        <w:t>Із 229 випускників 11-х класів вступили до вищих навчальних закладів ІІІ-ІV рівня акредитації – 182, до ВНЗ І – ІІ рівня акредитації (технікуми і коледжі) – 20, до професійно-технічних училищ – 18, з них 73% - за бюджетною формою навчання.</w:t>
      </w:r>
    </w:p>
    <w:p w:rsidR="00DC760D" w:rsidRPr="0085099F" w:rsidRDefault="00DC760D" w:rsidP="00DC760D">
      <w:pPr>
        <w:ind w:firstLine="709"/>
        <w:jc w:val="both"/>
      </w:pPr>
      <w:r w:rsidRPr="0085099F">
        <w:t>У 2017-2018 н.р. розширено мережу шкіл з інклюзивною формою навчання, функціонує 3 інклюзивні класи у 3-х закладах загальної середньої освіти (№№ 4,7,10), охоплено інклюзивною освітою 3 учні. Введено 1,5 ставки асистента вчителя, на яких працює 3 особи.</w:t>
      </w:r>
    </w:p>
    <w:p w:rsidR="00DC760D" w:rsidRPr="0085099F" w:rsidRDefault="00DC760D" w:rsidP="00DC760D">
      <w:pPr>
        <w:ind w:firstLine="709"/>
        <w:jc w:val="both"/>
      </w:pPr>
      <w:r w:rsidRPr="0085099F">
        <w:t>Доступ до якісної освіти отримали 67 дітей внутрішньо переміщених осіб.</w:t>
      </w:r>
    </w:p>
    <w:p w:rsidR="00DC760D" w:rsidRPr="0085099F" w:rsidRDefault="00DC760D" w:rsidP="00DC760D">
      <w:pPr>
        <w:ind w:firstLine="709"/>
        <w:jc w:val="both"/>
      </w:pPr>
      <w:r w:rsidRPr="0085099F">
        <w:t xml:space="preserve">Роботу загальноосвітніх навчальних закладів міста забезпечують 587 штатних працівників, з них 383 – педагогічних. З них мають вищу категорію 212 учителів, І категорію – 47, ІІ категорію – 36. Мають звання «учитель-методист» – 87 осіб , «старший учитель» – 82. Звання «Заслужений учитель України» мають – 4 учителі, «Відмінник освіти» – 6.  </w:t>
      </w:r>
    </w:p>
    <w:p w:rsidR="00DC760D" w:rsidRPr="0085099F" w:rsidRDefault="00DC760D" w:rsidP="00DC760D">
      <w:pPr>
        <w:ind w:firstLine="709"/>
        <w:jc w:val="both"/>
      </w:pPr>
      <w:r w:rsidRPr="0085099F">
        <w:t xml:space="preserve">Капітальні видатки на реконструкцію, ремонт і придбання основних засобів загальноосвітніх навчальних закладів у 2017 році складають 8 054 295  грн., з них: з місцевого бюджету - 5 054 295 грн., субвенція з державного бюджету місцевим бюджетам на здійснення заходів щодо соціально-економічного розвитку окремих територій - 3 000 000 грн. (для виконання будівельних робіт по об’єктах:  «Капітальний ремонт будівлі військово-спортивного комплексу ЗОШ №8», «Реконструкція будівлі  з надбудовою 3 </w:t>
      </w:r>
      <w:r w:rsidRPr="0085099F">
        <w:lastRenderedPageBreak/>
        <w:t>поверху та добудовою актового залу ЗОШ №2», «Будівництво нового спортивного майданчика зі штучним покриттям в ЗОШ №2» та «Будівництво господарської будівлі в ЗОШ №2»).</w:t>
      </w:r>
    </w:p>
    <w:p w:rsidR="00C22713" w:rsidRDefault="00DC760D" w:rsidP="00DC760D">
      <w:pPr>
        <w:ind w:firstLine="709"/>
        <w:jc w:val="both"/>
        <w:rPr>
          <w:lang w:val="uk-UA"/>
        </w:rPr>
      </w:pPr>
      <w:r w:rsidRPr="0085099F">
        <w:t>У 2017 році за кошти міського бюджету виконувались будівельні роботи з капітального ремонту ДНЗ №9 (заміна вікон), капітального ремонту частини буді</w:t>
      </w:r>
      <w:proofErr w:type="gramStart"/>
      <w:r w:rsidRPr="0085099F">
        <w:t>вл</w:t>
      </w:r>
      <w:proofErr w:type="gramEnd"/>
      <w:r w:rsidRPr="0085099F">
        <w:t xml:space="preserve">і Лубенського ДНЗ №11, капітального ремонту покрівлі ЗОШ №4, </w:t>
      </w:r>
    </w:p>
    <w:p w:rsidR="00C22713" w:rsidRDefault="00C22713" w:rsidP="00DC760D">
      <w:pPr>
        <w:ind w:firstLine="709"/>
        <w:jc w:val="both"/>
        <w:rPr>
          <w:lang w:val="uk-UA"/>
        </w:rPr>
      </w:pPr>
      <w:r>
        <w:rPr>
          <w:noProof/>
          <w:lang w:val="uk-UA" w:eastAsia="uk-UA"/>
        </w:rPr>
        <w:drawing>
          <wp:inline distT="0" distB="0" distL="0" distR="0">
            <wp:extent cx="5632202" cy="3752850"/>
            <wp:effectExtent l="0" t="0" r="6985" b="0"/>
            <wp:docPr id="49" name="Рисунок 49" descr="S:\До звіту 2017\IMG_9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До звіту 2017\IMG_9909.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32202" cy="3752850"/>
                    </a:xfrm>
                    <a:prstGeom prst="rect">
                      <a:avLst/>
                    </a:prstGeom>
                    <a:noFill/>
                    <a:ln>
                      <a:noFill/>
                    </a:ln>
                  </pic:spPr>
                </pic:pic>
              </a:graphicData>
            </a:graphic>
          </wp:inline>
        </w:drawing>
      </w:r>
    </w:p>
    <w:p w:rsidR="00DC760D" w:rsidRPr="00C22713" w:rsidRDefault="00DC760D" w:rsidP="00DC760D">
      <w:pPr>
        <w:ind w:firstLine="709"/>
        <w:jc w:val="both"/>
        <w:rPr>
          <w:lang w:val="uk-UA"/>
        </w:rPr>
      </w:pPr>
      <w:r w:rsidRPr="00C22713">
        <w:rPr>
          <w:lang w:val="uk-UA"/>
        </w:rPr>
        <w:t>капітального ремонту харчоблоку  школи ЗОШ №7, капітального ремонту будівлі військово-спортивного комплексу ЗОШ №8, реконструкції індивідуальних теплових пунктів в ДНЗ №12, ДНЗ №17, ЗОШ №1 та СШ №6, реконструкції будівлі з надбудовою актового залу ЗОШ №2, будівництва господарської будівлі ЗОШ №2, спортивного майданчика зі штучним покриттям ЗОШ №2, реконструкції огорожі ЗОШ №1, реконструкції  ДЮСШ із заміною вікон.</w:t>
      </w:r>
    </w:p>
    <w:p w:rsidR="00DC760D" w:rsidRPr="003F16A2" w:rsidRDefault="00DC760D" w:rsidP="00DC760D">
      <w:pPr>
        <w:ind w:firstLine="709"/>
        <w:jc w:val="both"/>
        <w:rPr>
          <w:lang w:val="uk-UA"/>
        </w:rPr>
      </w:pPr>
      <w:r w:rsidRPr="003F16A2">
        <w:rPr>
          <w:lang w:val="uk-UA"/>
        </w:rPr>
        <w:t>Важливу роботу у вихованні учнівської молоді, забезпеченні зайнятості дітей у позаурочний час, що сприяє зменшенню кількості правопорушень, виконують позашкільні заклади, які відвідує понад 900 дітей.</w:t>
      </w:r>
    </w:p>
    <w:p w:rsidR="00DC760D" w:rsidRPr="003F16A2" w:rsidRDefault="00DC760D" w:rsidP="00DC760D">
      <w:pPr>
        <w:ind w:firstLine="709"/>
        <w:jc w:val="both"/>
        <w:rPr>
          <w:lang w:val="uk-UA"/>
        </w:rPr>
      </w:pPr>
      <w:r w:rsidRPr="003F16A2">
        <w:rPr>
          <w:lang w:val="uk-UA"/>
        </w:rPr>
        <w:t xml:space="preserve">Міська станція юних техніків і натуралістів активно веде екологічно-просвітницьку роботу серед учнівської молоді міста, сприяє вихованню екологічної культури молодих лубенців, бережливе ставлення до природи, любов до оточуючого світу. </w:t>
      </w:r>
    </w:p>
    <w:p w:rsidR="00DC760D" w:rsidRPr="0085099F" w:rsidRDefault="00DC760D" w:rsidP="00DC760D">
      <w:pPr>
        <w:ind w:firstLine="709"/>
        <w:jc w:val="both"/>
      </w:pPr>
      <w:r w:rsidRPr="0085099F">
        <w:t xml:space="preserve">ДЮКСОТ «Валтекс» успішно займається туристично-спортивною, пошуковою, краєзнавчою роботою та має вагомі результати у цій діяльності на всеукраїнському </w:t>
      </w:r>
      <w:proofErr w:type="gramStart"/>
      <w:r w:rsidRPr="0085099F">
        <w:t>р</w:t>
      </w:r>
      <w:proofErr w:type="gramEnd"/>
      <w:r w:rsidRPr="0085099F">
        <w:t>івні.</w:t>
      </w:r>
    </w:p>
    <w:p w:rsidR="00DC760D" w:rsidRPr="0085099F" w:rsidRDefault="00DC760D" w:rsidP="00DC760D">
      <w:pPr>
        <w:ind w:firstLine="709"/>
        <w:jc w:val="both"/>
      </w:pPr>
      <w:r w:rsidRPr="0085099F">
        <w:t>Лубенська ДЮСШ за підсумками кількох попередніх років визнана кращою серед освітянських спортивних шкіл області за результатами своєї роботи.</w:t>
      </w:r>
    </w:p>
    <w:p w:rsidR="00DC760D" w:rsidRPr="0085099F" w:rsidRDefault="00DC760D" w:rsidP="00DC760D">
      <w:pPr>
        <w:ind w:firstLine="709"/>
        <w:jc w:val="both"/>
      </w:pPr>
      <w:r w:rsidRPr="0085099F">
        <w:lastRenderedPageBreak/>
        <w:t>Фактичні видатки на утримання позашкільних закладів і ДЮСШ у 2017 році становили 4 765 655 грн.</w:t>
      </w:r>
    </w:p>
    <w:p w:rsidR="00DC760D" w:rsidRPr="00584428" w:rsidRDefault="00DC760D" w:rsidP="00DC760D">
      <w:pPr>
        <w:ind w:firstLine="360"/>
        <w:jc w:val="center"/>
        <w:rPr>
          <w:b/>
          <w:bCs/>
          <w:iCs/>
          <w:lang w:val="uk-UA"/>
        </w:rPr>
      </w:pPr>
      <w:r w:rsidRPr="00584428">
        <w:rPr>
          <w:b/>
          <w:bCs/>
          <w:iCs/>
          <w:lang w:val="uk-UA"/>
        </w:rPr>
        <w:t>Основні досягнення освіти міста Лубен у 2016 - 2017 навчальному році</w:t>
      </w:r>
    </w:p>
    <w:p w:rsidR="00DC760D" w:rsidRPr="00584428" w:rsidRDefault="00DC760D" w:rsidP="00DC760D">
      <w:pPr>
        <w:ind w:firstLine="360"/>
        <w:jc w:val="center"/>
        <w:rPr>
          <w:b/>
          <w:bCs/>
          <w:i/>
          <w:iCs/>
          <w:lang w:val="uk-UA"/>
        </w:rPr>
      </w:pPr>
    </w:p>
    <w:p w:rsidR="00DC760D" w:rsidRDefault="00DC760D" w:rsidP="00DC760D">
      <w:pPr>
        <w:numPr>
          <w:ilvl w:val="0"/>
          <w:numId w:val="13"/>
        </w:numPr>
        <w:jc w:val="both"/>
        <w:rPr>
          <w:lang w:val="uk-UA"/>
        </w:rPr>
      </w:pPr>
      <w:r>
        <w:rPr>
          <w:lang w:val="uk-UA"/>
        </w:rPr>
        <w:t>У ІІ (обласному) етапі конкурсу-захисту МАН учні шкіл міста вибороли 24 призових місця. У ІІІ (заключному) етапі Матвієнко Данило (ЗОШ №4, 11 клас, учитель Матвієнко Наталія Леонідівна) посів І місце, Кваша Денис (ЗОШ №2, 11 клас, учитель Білан Руслан Олексійович) – ІІІ місце, Афонін Антон (спеціалізована школа №6, 11 клас, учитель Ворожбит Ніна Миколаївна) – ІІІ місце.</w:t>
      </w:r>
    </w:p>
    <w:p w:rsidR="00DC760D" w:rsidRDefault="00DC760D" w:rsidP="00DC760D">
      <w:pPr>
        <w:numPr>
          <w:ilvl w:val="0"/>
          <w:numId w:val="13"/>
        </w:numPr>
        <w:jc w:val="both"/>
        <w:rPr>
          <w:lang w:val="uk-UA"/>
        </w:rPr>
      </w:pPr>
      <w:r>
        <w:rPr>
          <w:lang w:val="uk-UA"/>
        </w:rPr>
        <w:t>У ІІІ (обласному) етапі предметних олімпіад 90 учнів шкіл міста мають призові місця. 13 учнів мають по кілька призових місць Найбільше: Піонтковський Ігор (11 клас, ЗОШ №2) – 5, Афонін Антон (11 клас, спеціалізована школа №6) – 4, Сівкова Крістіна (10 клас, спеціалізована школа №6), Кваша Денис (11 клас, ЗОШ №2), Лазоренко Яна (9 клас, ЗОШ №2) вибороли по 3 призових місця. Піонтковський Ігор за кількістю призових місць на олімпіадах посів І місце в області. Учні спеціалізованої школи №6 Марініченко Марія (10 клас, ІІ місце), Афонін Антон (11 клас, ІІІ місце, учитель Ворожбит Ніна Миколаївна) та Кваша Денис (11 клас, ЗОШ №2, ІІІ місце, учитель Волошина Ірина Василівна) – переможці ІV етапу Всеукраїнських олімпіад з економіки та хімії у складі команд Полтавської області. Спеціалізована школа №6 за кількістю призерів обласних олімпіад виборола ІІ місце в області після Кременчуцького педагогічного колежду.</w:t>
      </w:r>
    </w:p>
    <w:p w:rsidR="00DC760D" w:rsidRDefault="00DC760D" w:rsidP="00DC760D">
      <w:pPr>
        <w:numPr>
          <w:ilvl w:val="0"/>
          <w:numId w:val="13"/>
        </w:numPr>
        <w:jc w:val="both"/>
        <w:rPr>
          <w:lang w:val="uk-UA"/>
        </w:rPr>
      </w:pPr>
      <w:r>
        <w:rPr>
          <w:lang w:val="uk-UA"/>
        </w:rPr>
        <w:t>Команда КВН «Кадри» школи №1 – переможець обласного конкурсу шкільних команд КВН Полтавщини (ІІІ місце).</w:t>
      </w:r>
    </w:p>
    <w:p w:rsidR="00DC760D" w:rsidRDefault="00DC760D" w:rsidP="00DC760D">
      <w:pPr>
        <w:numPr>
          <w:ilvl w:val="0"/>
          <w:numId w:val="13"/>
        </w:numPr>
        <w:jc w:val="both"/>
        <w:rPr>
          <w:lang w:val="uk-UA"/>
        </w:rPr>
      </w:pPr>
      <w:r>
        <w:rPr>
          <w:lang w:val="uk-UA"/>
        </w:rPr>
        <w:t>Театральний колектив «Калейдоскоп» школи №4 – переможець  зонального та лауреат обласного конкурсів.</w:t>
      </w:r>
    </w:p>
    <w:p w:rsidR="00DC760D" w:rsidRDefault="00DC760D" w:rsidP="00DC760D">
      <w:pPr>
        <w:numPr>
          <w:ilvl w:val="0"/>
          <w:numId w:val="13"/>
        </w:numPr>
        <w:jc w:val="both"/>
        <w:rPr>
          <w:lang w:val="uk-UA"/>
        </w:rPr>
      </w:pPr>
      <w:r>
        <w:rPr>
          <w:lang w:val="uk-UA"/>
        </w:rPr>
        <w:t>Пошукові загони шкіл №№1, 4, 6, 7, 10, ДЮКСОТ «Валтекс» стали переможцями обласного етапу Всеукраїнської краєзнавчої експедиції учнівської молоді «Моя Батьківщина – Україна», а ЗОШ №7 та ДЮКСОТ «Валтекс» - переможці заключного етапу.</w:t>
      </w:r>
    </w:p>
    <w:p w:rsidR="00DC760D" w:rsidRDefault="00DC760D" w:rsidP="00DC760D">
      <w:pPr>
        <w:ind w:left="851" w:hanging="425"/>
        <w:rPr>
          <w:lang w:val="uk-UA"/>
        </w:rPr>
      </w:pPr>
      <w:r>
        <w:rPr>
          <w:lang w:val="uk-UA"/>
        </w:rPr>
        <w:t>6.</w:t>
      </w:r>
      <w:r>
        <w:rPr>
          <w:lang w:val="uk-UA"/>
        </w:rPr>
        <w:tab/>
        <w:t>16 учнів шкіл №№2, 4, 6, 8, 10 – переможці обласних етапів  Всеукраїнських конкурсів «Я - європеєць», «Вітчизна – це не хтось і  десь. Я- -теж Вітчизна», обласного конкурсу «Здорове життя – успіх  буття».</w:t>
      </w:r>
    </w:p>
    <w:p w:rsidR="00DC760D" w:rsidRDefault="00DC760D" w:rsidP="00DC760D">
      <w:pPr>
        <w:ind w:left="851" w:hanging="425"/>
        <w:rPr>
          <w:lang w:val="uk-UA"/>
        </w:rPr>
      </w:pPr>
      <w:r>
        <w:rPr>
          <w:lang w:val="uk-UA"/>
        </w:rPr>
        <w:t xml:space="preserve">7. </w:t>
      </w:r>
      <w:r>
        <w:rPr>
          <w:lang w:val="uk-UA"/>
        </w:rPr>
        <w:tab/>
        <w:t xml:space="preserve">Туристська група вихованців ДЮКСОТ «Валтекс», учнів ЗОШ №2 – переможці заключного етапу Всеукраїнського конкурсу на кращу туристсько-краєзнавчу експедицію «Мій рідний край». </w:t>
      </w:r>
    </w:p>
    <w:p w:rsidR="00DC760D" w:rsidRDefault="00DC760D" w:rsidP="00DC760D">
      <w:pPr>
        <w:ind w:left="851" w:hanging="425"/>
        <w:rPr>
          <w:lang w:val="uk-UA"/>
        </w:rPr>
      </w:pPr>
      <w:r>
        <w:rPr>
          <w:lang w:val="uk-UA"/>
        </w:rPr>
        <w:t>8.</w:t>
      </w:r>
      <w:r>
        <w:rPr>
          <w:lang w:val="uk-UA"/>
        </w:rPr>
        <w:tab/>
        <w:t xml:space="preserve">Вихованці ДЮКСОТ «Валтекс» - переможці Всеукраїнських змагань  на кращий туристський похід серед пішоходних походів ІІІ ступеня </w:t>
      </w:r>
      <w:r>
        <w:rPr>
          <w:lang w:val="uk-UA"/>
        </w:rPr>
        <w:tab/>
        <w:t xml:space="preserve">  складності.</w:t>
      </w:r>
    </w:p>
    <w:p w:rsidR="00DC760D" w:rsidRDefault="00DC760D" w:rsidP="00DC760D">
      <w:pPr>
        <w:ind w:left="851" w:hanging="425"/>
        <w:rPr>
          <w:lang w:val="uk-UA"/>
        </w:rPr>
      </w:pPr>
      <w:r>
        <w:rPr>
          <w:lang w:val="uk-UA"/>
        </w:rPr>
        <w:t>9.</w:t>
      </w:r>
      <w:r>
        <w:rPr>
          <w:lang w:val="uk-UA"/>
        </w:rPr>
        <w:tab/>
        <w:t xml:space="preserve"> В обласних етапах Міжнародних конкурсів з української мови імені Петра Яцика та мовно-літературного конкурсу імені Тараса Шевченка </w:t>
      </w:r>
      <w:r>
        <w:rPr>
          <w:lang w:val="uk-UA"/>
        </w:rPr>
        <w:lastRenderedPageBreak/>
        <w:t>учениця 11 класу ЗОШ №4 Литвиненко Дарія виборола два других місця.</w:t>
      </w:r>
    </w:p>
    <w:p w:rsidR="00DC760D" w:rsidRDefault="00DC760D" w:rsidP="00DC760D">
      <w:pPr>
        <w:ind w:left="851" w:hanging="425"/>
        <w:rPr>
          <w:lang w:val="uk-UA"/>
        </w:rPr>
      </w:pPr>
      <w:r>
        <w:rPr>
          <w:lang w:val="uk-UA"/>
        </w:rPr>
        <w:t>На міському святі обдарованих дітей «Майбутнє твориться сьогодні», яке проведене 28 квітня 2017 року, грошовими винагородами відзначено 116 учнів та 63 педагогічних працівників за результативну роботу з талановитою учнівською молоддю.</w:t>
      </w:r>
    </w:p>
    <w:p w:rsidR="00DC760D" w:rsidRDefault="00DC760D" w:rsidP="00DC760D">
      <w:pPr>
        <w:jc w:val="both"/>
        <w:rPr>
          <w:lang w:val="uk-UA"/>
        </w:rPr>
      </w:pPr>
    </w:p>
    <w:p w:rsidR="00DC760D" w:rsidRDefault="00DC760D" w:rsidP="00DC760D">
      <w:pPr>
        <w:ind w:firstLine="720"/>
        <w:jc w:val="both"/>
        <w:rPr>
          <w:b/>
          <w:u w:val="single"/>
          <w:lang w:val="uk-UA"/>
        </w:rPr>
      </w:pPr>
      <w:r w:rsidRPr="00AE4299">
        <w:rPr>
          <w:b/>
          <w:u w:val="single"/>
          <w:lang w:val="uk-UA"/>
        </w:rPr>
        <w:t>Підтримка сім’ї, дітей та молоді</w:t>
      </w:r>
    </w:p>
    <w:p w:rsidR="00DC760D" w:rsidRDefault="00DC760D" w:rsidP="00DC760D">
      <w:pPr>
        <w:ind w:firstLine="709"/>
        <w:jc w:val="both"/>
        <w:rPr>
          <w:lang w:val="uk-UA"/>
        </w:rPr>
      </w:pPr>
      <w:r w:rsidRPr="00776380">
        <w:rPr>
          <w:lang w:val="uk-UA"/>
        </w:rPr>
        <w:t>Управліннями, відділами, службами виконавчого комітету міської ради значна увага приділяється підтримці та вирішенню проблем сімей, дітей та молоді міста.</w:t>
      </w:r>
    </w:p>
    <w:p w:rsidR="00DC760D" w:rsidRPr="00776380" w:rsidRDefault="00DC760D" w:rsidP="00DC760D">
      <w:pPr>
        <w:ind w:firstLine="709"/>
        <w:jc w:val="both"/>
        <w:rPr>
          <w:lang w:val="uk-UA"/>
        </w:rPr>
      </w:pPr>
      <w:r w:rsidRPr="006D7B95">
        <w:rPr>
          <w:lang w:val="uk-UA"/>
        </w:rPr>
        <w:t>В</w:t>
      </w:r>
      <w:r w:rsidRPr="006D7B95">
        <w:rPr>
          <w:u w:val="single"/>
          <w:lang w:val="uk-UA"/>
        </w:rPr>
        <w:t>ідділом сім’ї, молоді та спорту</w:t>
      </w:r>
      <w:r w:rsidRPr="00A76BDE">
        <w:rPr>
          <w:lang w:val="uk-UA"/>
        </w:rPr>
        <w:t xml:space="preserve"> </w:t>
      </w:r>
      <w:r>
        <w:rPr>
          <w:lang w:val="uk-UA"/>
        </w:rPr>
        <w:t>п</w:t>
      </w:r>
      <w:r w:rsidRPr="00776380">
        <w:rPr>
          <w:lang w:val="uk-UA"/>
        </w:rPr>
        <w:t>ротягом року проводилася</w:t>
      </w:r>
      <w:r>
        <w:rPr>
          <w:lang w:val="uk-UA"/>
        </w:rPr>
        <w:t xml:space="preserve"> послідовна та планомірна</w:t>
      </w:r>
      <w:r w:rsidRPr="00776380">
        <w:rPr>
          <w:lang w:val="uk-UA"/>
        </w:rPr>
        <w:t xml:space="preserve"> робота щодо правової та гендерної просвіти, підготовки молоді до сімейного життя, підвищення престижу інституту сім’ї. Традиційно до святкових та визначних дат проводяться урочисті реєстрації шлюбів та народжень за участю представників влади.</w:t>
      </w:r>
    </w:p>
    <w:p w:rsidR="00DC760D" w:rsidRDefault="00DC760D" w:rsidP="00DC760D">
      <w:pPr>
        <w:ind w:firstLine="709"/>
        <w:jc w:val="both"/>
        <w:rPr>
          <w:lang w:val="uk-UA"/>
        </w:rPr>
      </w:pPr>
      <w:r>
        <w:rPr>
          <w:lang w:val="uk-UA"/>
        </w:rPr>
        <w:t xml:space="preserve">Одним </w:t>
      </w:r>
      <w:r w:rsidRPr="00776380">
        <w:rPr>
          <w:lang w:val="uk-UA"/>
        </w:rPr>
        <w:t>із напрямків сімейної політики є підтримка соціально-незахищених категорій сімей. Родинам, у яких виховується троє і більше дітей, видаються посвідчення батьків та дитини з багатодітної сім’ї</w:t>
      </w:r>
      <w:r>
        <w:rPr>
          <w:lang w:val="uk-UA"/>
        </w:rPr>
        <w:t xml:space="preserve">. Відділом ведеться електронний реєстр багатодітних сімей. Станом на 7 грудня 2017 на обліку перебуває 162 родини, в яких виховується 521 дитина. </w:t>
      </w:r>
      <w:r w:rsidRPr="00776380">
        <w:rPr>
          <w:lang w:val="uk-UA"/>
        </w:rPr>
        <w:t>З метою популяризації сімейних цінностей та підтримки багатодітних сімей у квітні проведено благодійну акцію «Великодній кошик», в рамках якої</w:t>
      </w:r>
      <w:r>
        <w:rPr>
          <w:lang w:val="uk-UA"/>
        </w:rPr>
        <w:t xml:space="preserve"> сім</w:t>
      </w:r>
      <w:r w:rsidRPr="00D978B3">
        <w:rPr>
          <w:lang w:val="uk-UA"/>
        </w:rPr>
        <w:t>’</w:t>
      </w:r>
      <w:r>
        <w:rPr>
          <w:lang w:val="uk-UA"/>
        </w:rPr>
        <w:t>ї</w:t>
      </w:r>
      <w:r w:rsidRPr="00776380">
        <w:rPr>
          <w:lang w:val="uk-UA"/>
        </w:rPr>
        <w:t>, в яких виховується 5 і більше дітей, отримали продуктові набори.</w:t>
      </w:r>
      <w:r>
        <w:rPr>
          <w:lang w:val="uk-UA"/>
        </w:rPr>
        <w:t xml:space="preserve"> В ході</w:t>
      </w:r>
      <w:r w:rsidRPr="00776380">
        <w:rPr>
          <w:lang w:val="uk-UA"/>
        </w:rPr>
        <w:t xml:space="preserve">  благодійної акції «Школярик» </w:t>
      </w:r>
      <w:r>
        <w:rPr>
          <w:lang w:val="uk-UA"/>
        </w:rPr>
        <w:t>100</w:t>
      </w:r>
      <w:r w:rsidRPr="00776380">
        <w:rPr>
          <w:lang w:val="uk-UA"/>
        </w:rPr>
        <w:t xml:space="preserve"> дітей з багатодітних родин </w:t>
      </w:r>
      <w:r>
        <w:rPr>
          <w:lang w:val="uk-UA"/>
        </w:rPr>
        <w:t>отримали набори канцтоварів.</w:t>
      </w:r>
    </w:p>
    <w:p w:rsidR="00DC760D" w:rsidRPr="00776380" w:rsidRDefault="00DC760D" w:rsidP="00DC760D">
      <w:pPr>
        <w:ind w:firstLine="708"/>
        <w:jc w:val="both"/>
        <w:rPr>
          <w:lang w:val="uk-UA"/>
        </w:rPr>
      </w:pPr>
      <w:r w:rsidRPr="00087314">
        <w:rPr>
          <w:lang w:val="uk-UA" w:eastAsia="uk-UA"/>
        </w:rPr>
        <w:t>Відділ проводить інформаційно–просвітницькі та культурологічн</w:t>
      </w:r>
      <w:r>
        <w:rPr>
          <w:lang w:val="uk-UA" w:eastAsia="uk-UA"/>
        </w:rPr>
        <w:t>і</w:t>
      </w:r>
      <w:r w:rsidRPr="00087314">
        <w:rPr>
          <w:lang w:val="uk-UA" w:eastAsia="uk-UA"/>
        </w:rPr>
        <w:t xml:space="preserve"> заходи спрямовані на популяризацію сімейних цінностей та родинних традицій. </w:t>
      </w:r>
      <w:r>
        <w:rPr>
          <w:lang w:val="uk-UA"/>
        </w:rPr>
        <w:t>Цікаво та змістовно проходять міські родинні свята, які з кожним роком набувають все більшої популярності серед лубенців: спортивно-розважальна програма до Дня сім’ї «Мама, тато, я – спортивна сім’я!», козацькі ігрища для дітей та молоді «Козацькі забави » та ін.</w:t>
      </w:r>
    </w:p>
    <w:p w:rsidR="00DC760D" w:rsidRPr="007B3986" w:rsidRDefault="00DC760D" w:rsidP="00DC760D">
      <w:pPr>
        <w:tabs>
          <w:tab w:val="left" w:pos="945"/>
        </w:tabs>
        <w:ind w:firstLine="709"/>
        <w:jc w:val="both"/>
        <w:rPr>
          <w:lang w:val="uk-UA"/>
        </w:rPr>
      </w:pPr>
      <w:r w:rsidRPr="007B3986">
        <w:rPr>
          <w:lang w:val="uk-UA"/>
        </w:rPr>
        <w:t>Важливим напрямком роботи відділу є оздоровлення та відпочинок дітей міста.</w:t>
      </w:r>
      <w:r>
        <w:rPr>
          <w:lang w:val="uk-UA"/>
        </w:rPr>
        <w:t xml:space="preserve"> За результатами роботи м. Лубни посіло І місце у області  в  напрямку оздоровлення дітей.  </w:t>
      </w:r>
      <w:r w:rsidRPr="007B3986">
        <w:rPr>
          <w:lang w:val="uk-UA"/>
        </w:rPr>
        <w:t xml:space="preserve"> З метою належного проведення оздоровчої кампанії «Літо</w:t>
      </w:r>
      <w:r>
        <w:rPr>
          <w:lang w:val="uk-UA"/>
        </w:rPr>
        <w:t xml:space="preserve"> 2017</w:t>
      </w:r>
      <w:r w:rsidRPr="007B3986">
        <w:rPr>
          <w:lang w:val="uk-UA"/>
        </w:rPr>
        <w:t>» працював Міський штаб організації оздоровлення та відпочинку дітей, створений відповідно до рішення виконавчого комітету Лубенської міської ради.</w:t>
      </w:r>
    </w:p>
    <w:p w:rsidR="00DC760D" w:rsidRPr="006C70F3" w:rsidRDefault="00DC760D" w:rsidP="00DC760D">
      <w:pPr>
        <w:tabs>
          <w:tab w:val="left" w:pos="945"/>
        </w:tabs>
        <w:ind w:firstLine="709"/>
        <w:jc w:val="both"/>
        <w:rPr>
          <w:lang w:val="uk-UA"/>
        </w:rPr>
      </w:pPr>
      <w:r w:rsidRPr="007B3986">
        <w:rPr>
          <w:lang w:val="uk-UA"/>
        </w:rPr>
        <w:tab/>
      </w:r>
      <w:r w:rsidRPr="006C70F3">
        <w:rPr>
          <w:lang w:val="uk-UA"/>
        </w:rPr>
        <w:t>На сьогодні в нашому місті проживає, за даними  держстатзвітності,   41</w:t>
      </w:r>
      <w:r>
        <w:rPr>
          <w:lang w:val="uk-UA"/>
        </w:rPr>
        <w:t xml:space="preserve">44 дітей шкільного віку, з них </w:t>
      </w:r>
      <w:r w:rsidRPr="006C70F3">
        <w:rPr>
          <w:lang w:val="uk-UA"/>
        </w:rPr>
        <w:t>3613 такі, що потребують особливої соціальної уваги та пі</w:t>
      </w:r>
      <w:r>
        <w:rPr>
          <w:lang w:val="uk-UA"/>
        </w:rPr>
        <w:t>дтримки – це</w:t>
      </w:r>
      <w:r w:rsidRPr="006C70F3">
        <w:rPr>
          <w:lang w:val="uk-UA"/>
        </w:rPr>
        <w:t xml:space="preserve"> 87 % від загальної кількості дітей віком від 7 до 18 років.</w:t>
      </w:r>
    </w:p>
    <w:p w:rsidR="00DC760D" w:rsidRDefault="00DC760D" w:rsidP="00DC760D">
      <w:pPr>
        <w:tabs>
          <w:tab w:val="left" w:pos="945"/>
        </w:tabs>
        <w:ind w:firstLine="709"/>
        <w:jc w:val="both"/>
      </w:pPr>
      <w:r w:rsidRPr="006C70F3">
        <w:rPr>
          <w:lang w:val="uk-UA"/>
        </w:rPr>
        <w:t xml:space="preserve"> </w:t>
      </w:r>
      <w:r>
        <w:t>У 2016</w:t>
      </w:r>
      <w:r w:rsidRPr="00F81385">
        <w:t xml:space="preserve"> році</w:t>
      </w:r>
      <w:r>
        <w:t xml:space="preserve"> різними формами оздоровлнння </w:t>
      </w:r>
      <w:r w:rsidRPr="00F81385">
        <w:t xml:space="preserve"> було </w:t>
      </w:r>
      <w:r>
        <w:t xml:space="preserve">охоплено 3500 дітей ,з </w:t>
      </w:r>
      <w:r w:rsidRPr="00F81385">
        <w:t>яких</w:t>
      </w:r>
      <w:r>
        <w:t xml:space="preserve"> 3400 </w:t>
      </w:r>
      <w:r w:rsidRPr="00F81385">
        <w:t>- це діти пільгових категорій.</w:t>
      </w:r>
      <w:r>
        <w:t xml:space="preserve"> </w:t>
      </w:r>
      <w:r w:rsidRPr="00F81385">
        <w:t xml:space="preserve"> </w:t>
      </w:r>
      <w:r>
        <w:t xml:space="preserve">Цьогоріч </w:t>
      </w:r>
      <w:r w:rsidRPr="00F81385">
        <w:t xml:space="preserve"> оздоров</w:t>
      </w:r>
      <w:r>
        <w:t xml:space="preserve">лено 3800 </w:t>
      </w:r>
      <w:r w:rsidRPr="00F81385">
        <w:t>дітей, з яких</w:t>
      </w:r>
      <w:r>
        <w:t xml:space="preserve"> 3100 </w:t>
      </w:r>
      <w:r w:rsidRPr="00F81385">
        <w:t>дітей, що потребують особливої соціальної уваги та підтримки.</w:t>
      </w:r>
      <w:r>
        <w:t xml:space="preserve">Особлива увага під час проведення оздоровчої кампанії приділялася </w:t>
      </w:r>
      <w:r>
        <w:lastRenderedPageBreak/>
        <w:t xml:space="preserve">дітям , які виховуються у сім’ях </w:t>
      </w:r>
      <w:r>
        <w:rPr>
          <w:lang w:val="uk-UA"/>
        </w:rPr>
        <w:t>учасників бойових дій</w:t>
      </w:r>
      <w:r>
        <w:t>, учасників АТО, дітям –сиротам та дітям, позбавленим батьківського піклування.</w:t>
      </w:r>
    </w:p>
    <w:p w:rsidR="00DC760D" w:rsidRDefault="00DC760D" w:rsidP="00DC760D">
      <w:pPr>
        <w:tabs>
          <w:tab w:val="left" w:pos="1080"/>
        </w:tabs>
        <w:ind w:firstLine="709"/>
        <w:jc w:val="both"/>
        <w:rPr>
          <w:lang w:val="uk-UA"/>
        </w:rPr>
      </w:pPr>
      <w:r w:rsidRPr="000068FB">
        <w:t xml:space="preserve">Одним із основних чинників забезпечення якісного оздоровлення та відпочинку дітей є належне та своєчасне фінансування. Так, на проведення літньої оздоровчої кампанії </w:t>
      </w:r>
      <w:r>
        <w:t xml:space="preserve"> </w:t>
      </w:r>
      <w:r w:rsidRPr="000068FB">
        <w:t>2017 року з міського бюджету виділено близько</w:t>
      </w:r>
      <w:r>
        <w:t>1</w:t>
      </w:r>
      <w:r w:rsidRPr="000068FB">
        <w:t xml:space="preserve"> млн. грн</w:t>
      </w:r>
      <w:r>
        <w:t>.</w:t>
      </w:r>
      <w:r w:rsidRPr="00E5654D">
        <w:rPr>
          <w:color w:val="FF0000"/>
        </w:rPr>
        <w:t xml:space="preserve"> </w:t>
      </w:r>
      <w:r>
        <w:t xml:space="preserve">(у 2016 році - близько </w:t>
      </w:r>
      <w:r w:rsidRPr="00B931EA">
        <w:t>30</w:t>
      </w:r>
      <w:r>
        <w:t>5 тис. грн).</w:t>
      </w:r>
    </w:p>
    <w:p w:rsidR="00DC760D" w:rsidRDefault="00DC760D" w:rsidP="00DC760D">
      <w:pPr>
        <w:tabs>
          <w:tab w:val="left" w:pos="1080"/>
        </w:tabs>
        <w:ind w:firstLine="709"/>
        <w:jc w:val="both"/>
        <w:rPr>
          <w:lang w:val="uk-UA"/>
        </w:rPr>
      </w:pPr>
      <w:r>
        <w:rPr>
          <w:lang w:val="uk-UA"/>
        </w:rPr>
        <w:t xml:space="preserve">За рахунок  коштів міського бюджету </w:t>
      </w:r>
      <w:r w:rsidRPr="00F83C79">
        <w:rPr>
          <w:lang w:val="uk-UA"/>
        </w:rPr>
        <w:t>125 діт</w:t>
      </w:r>
      <w:r>
        <w:rPr>
          <w:lang w:val="uk-UA"/>
        </w:rPr>
        <w:t>ей, які виховуються у сім’ях учасників бойових дій</w:t>
      </w:r>
      <w:r w:rsidRPr="00F83C79">
        <w:rPr>
          <w:lang w:val="uk-UA"/>
        </w:rPr>
        <w:t>, учасників АТО, діти –сироти, діти, позбавленим батьківського піклування, діти з багатодітних родин були забезпечені оздоровчими послугами у ДЗОВ «Прибрежний»</w:t>
      </w:r>
      <w:r>
        <w:rPr>
          <w:lang w:val="uk-UA"/>
        </w:rPr>
        <w:t xml:space="preserve"> смт.Лазурне Херсонська обл.</w:t>
      </w:r>
      <w:r w:rsidRPr="00F83C79">
        <w:rPr>
          <w:lang w:val="uk-UA"/>
        </w:rPr>
        <w:t xml:space="preserve">, який виграв </w:t>
      </w:r>
      <w:r>
        <w:rPr>
          <w:lang w:val="uk-UA"/>
        </w:rPr>
        <w:t xml:space="preserve">тендер на </w:t>
      </w:r>
      <w:r w:rsidRPr="00F83C79">
        <w:rPr>
          <w:lang w:val="uk-UA"/>
        </w:rPr>
        <w:t>право на надання оздоровчих послуг у місті.</w:t>
      </w:r>
      <w:r w:rsidRPr="00550EDA">
        <w:rPr>
          <w:lang w:val="uk-UA"/>
        </w:rPr>
        <w:t xml:space="preserve"> </w:t>
      </w:r>
    </w:p>
    <w:p w:rsidR="00DC760D" w:rsidRDefault="00DC760D" w:rsidP="00DC760D">
      <w:pPr>
        <w:tabs>
          <w:tab w:val="left" w:pos="1080"/>
        </w:tabs>
        <w:ind w:firstLine="709"/>
        <w:jc w:val="both"/>
        <w:rPr>
          <w:lang w:val="uk-UA"/>
        </w:rPr>
      </w:pPr>
      <w:r>
        <w:rPr>
          <w:lang w:val="uk-UA"/>
        </w:rPr>
        <w:t>У місті успішно реалізується  механізм часткової оплати</w:t>
      </w:r>
      <w:r w:rsidRPr="00550EDA">
        <w:rPr>
          <w:lang w:val="uk-UA"/>
        </w:rPr>
        <w:t xml:space="preserve"> вартості путівки до дитячих закладів оздоровлення та відпочинку області для оздоровлення дітей, які виховуються у сім’ях з дітьми. </w:t>
      </w:r>
    </w:p>
    <w:p w:rsidR="00DC760D" w:rsidRDefault="00DC760D" w:rsidP="00DC760D">
      <w:pPr>
        <w:tabs>
          <w:tab w:val="left" w:pos="1080"/>
        </w:tabs>
        <w:ind w:firstLine="709"/>
        <w:jc w:val="both"/>
        <w:rPr>
          <w:lang w:val="uk-UA"/>
        </w:rPr>
      </w:pPr>
      <w:r w:rsidRPr="003C18D4">
        <w:rPr>
          <w:lang w:val="uk-UA"/>
        </w:rPr>
        <w:t xml:space="preserve">Через механізм часткового відшкодування вартості путівки з міського та обласного бюджетів відділом сім'ї, молоді та спорту було прийнято та опрацьовано  237 заяви  на часткове відшкодування. </w:t>
      </w:r>
      <w:r>
        <w:t>Цим проектом скористалися 150 сімей міста, оздоровивши дітей у таборах Полтавської області.</w:t>
      </w:r>
    </w:p>
    <w:p w:rsidR="00DC760D" w:rsidRPr="004B1E8E" w:rsidRDefault="00DC760D" w:rsidP="00DC760D">
      <w:pPr>
        <w:tabs>
          <w:tab w:val="left" w:pos="1080"/>
        </w:tabs>
        <w:ind w:firstLine="709"/>
        <w:jc w:val="both"/>
        <w:rPr>
          <w:lang w:val="uk-UA"/>
        </w:rPr>
      </w:pPr>
      <w:r>
        <w:rPr>
          <w:lang w:val="uk-UA"/>
        </w:rPr>
        <w:t xml:space="preserve">Вперше у області в </w:t>
      </w:r>
      <w:r w:rsidRPr="004B1E8E">
        <w:rPr>
          <w:lang w:val="uk-UA"/>
        </w:rPr>
        <w:t>нашому місті цього року було започатковано іноваційний проект – відшкодування часткової вартості путівки для оздоровлення  дітей за межами області, за рахунок коштів міського бюджету. Розмір відшкодування становив 1777 грн.(один прожитковий мінімум) .Цим скористалася 61 сім’я, із міського бюджету використано близько  109 тис. грн.</w:t>
      </w:r>
    </w:p>
    <w:p w:rsidR="00DC760D" w:rsidRPr="00584428" w:rsidRDefault="00DC760D" w:rsidP="00DC760D">
      <w:pPr>
        <w:pStyle w:val="ab"/>
        <w:ind w:right="98" w:firstLine="708"/>
        <w:jc w:val="both"/>
        <w:rPr>
          <w:rFonts w:ascii="Times New Roman" w:hAnsi="Times New Roman" w:cs="Times New Roman"/>
          <w:b w:val="0"/>
          <w:i w:val="0"/>
        </w:rPr>
      </w:pPr>
      <w:r w:rsidRPr="00584428">
        <w:rPr>
          <w:rFonts w:ascii="Times New Roman" w:hAnsi="Times New Roman" w:cs="Times New Roman"/>
          <w:b w:val="0"/>
          <w:i w:val="0"/>
        </w:rPr>
        <w:t xml:space="preserve">Налагоджено співпрацю із громадськими організаціями міста  - Полтавською обласною молодіжною громадською організацією «Твій Світ»,молодіжною громадською організацією «Євроклуб Лубни», пр молодіжною громадською організацією «Бійцівський клуб «Січ»». За звітний період проведено ряд заходів для учнівської та студентської молоді: «Ціннісні орієнтації сучасної молоді», «Активне громадянство: голосувати, ділитись, брати участь», «Плануємо майбутнє разом!», «Молодь за здоров’я», «Основні принципи демократичного суспільства» та ін. </w:t>
      </w:r>
    </w:p>
    <w:p w:rsidR="00DC760D" w:rsidRPr="00584428" w:rsidRDefault="00DC760D" w:rsidP="00DC760D">
      <w:pPr>
        <w:pStyle w:val="ab"/>
        <w:ind w:right="98" w:firstLine="708"/>
        <w:jc w:val="both"/>
        <w:rPr>
          <w:rFonts w:ascii="Times New Roman" w:hAnsi="Times New Roman" w:cs="Times New Roman"/>
          <w:b w:val="0"/>
          <w:i w:val="0"/>
        </w:rPr>
      </w:pPr>
      <w:r w:rsidRPr="00584428">
        <w:rPr>
          <w:rFonts w:ascii="Times New Roman" w:hAnsi="Times New Roman" w:cs="Times New Roman"/>
          <w:b w:val="0"/>
          <w:i w:val="0"/>
        </w:rPr>
        <w:t>Спільно із волонтерським загоном «Милосердя» Лубенського медичного училища проведено ряд заходів для дітей соціально-незахищених категорій, а саме :</w:t>
      </w:r>
    </w:p>
    <w:p w:rsidR="00DC760D" w:rsidRDefault="00DC760D" w:rsidP="00DC760D">
      <w:pPr>
        <w:ind w:firstLine="709"/>
        <w:jc w:val="both"/>
        <w:rPr>
          <w:bCs/>
        </w:rPr>
      </w:pPr>
      <w:r>
        <w:rPr>
          <w:bCs/>
        </w:rPr>
        <w:t>- благодійний захід для вихованців дитячого протитуберкульозного диспансеру</w:t>
      </w:r>
      <w:r w:rsidRPr="00F43DEC">
        <w:rPr>
          <w:bCs/>
        </w:rPr>
        <w:t xml:space="preserve"> «</w:t>
      </w:r>
      <w:r>
        <w:rPr>
          <w:bCs/>
        </w:rPr>
        <w:t>Скажи  доброті - так</w:t>
      </w:r>
      <w:r w:rsidRPr="00F43DEC">
        <w:rPr>
          <w:bCs/>
        </w:rPr>
        <w:t>»</w:t>
      </w:r>
      <w:r>
        <w:rPr>
          <w:bCs/>
        </w:rPr>
        <w:t>;</w:t>
      </w:r>
    </w:p>
    <w:p w:rsidR="00DC760D" w:rsidRDefault="00DC760D" w:rsidP="00DC760D">
      <w:pPr>
        <w:ind w:firstLine="709"/>
        <w:jc w:val="both"/>
        <w:rPr>
          <w:bCs/>
        </w:rPr>
      </w:pPr>
      <w:r>
        <w:rPr>
          <w:bCs/>
        </w:rPr>
        <w:t>- розважально – ігрова програма для дітей, які прибули з тимчасово- окупованих територій «Подаруй дитині посмішку»;</w:t>
      </w:r>
    </w:p>
    <w:p w:rsidR="00DC760D" w:rsidRPr="003E22A3" w:rsidRDefault="00DC760D" w:rsidP="00DC760D">
      <w:pPr>
        <w:ind w:firstLine="709"/>
        <w:jc w:val="both"/>
        <w:rPr>
          <w:szCs w:val="20"/>
        </w:rPr>
      </w:pPr>
      <w:r>
        <w:rPr>
          <w:bCs/>
        </w:rPr>
        <w:t xml:space="preserve">- </w:t>
      </w:r>
      <w:r w:rsidRPr="004F1345">
        <w:rPr>
          <w:bCs/>
        </w:rPr>
        <w:t>патріотична акція «Молодь єднає Україну»</w:t>
      </w:r>
      <w:r>
        <w:rPr>
          <w:bCs/>
        </w:rPr>
        <w:t xml:space="preserve"> до Дня Соборності України.</w:t>
      </w:r>
    </w:p>
    <w:p w:rsidR="00DC760D" w:rsidRPr="007147F9" w:rsidRDefault="00DC760D" w:rsidP="00DC760D">
      <w:pPr>
        <w:ind w:firstLine="426"/>
        <w:jc w:val="both"/>
        <w:rPr>
          <w:b/>
          <w:lang w:val="uk-UA"/>
        </w:rPr>
      </w:pPr>
      <w:r w:rsidRPr="00856FD0">
        <w:rPr>
          <w:lang w:val="uk-UA"/>
        </w:rPr>
        <w:t>Для всебічного розвитку учнівської та студентської молоді, організації їх змістовного дозвілля</w:t>
      </w:r>
      <w:r>
        <w:rPr>
          <w:lang w:val="uk-UA"/>
        </w:rPr>
        <w:t xml:space="preserve"> </w:t>
      </w:r>
      <w:r w:rsidRPr="00856FD0">
        <w:rPr>
          <w:lang w:val="uk-UA"/>
        </w:rPr>
        <w:t>підтриму</w:t>
      </w:r>
      <w:r>
        <w:rPr>
          <w:lang w:val="uk-UA"/>
        </w:rPr>
        <w:t xml:space="preserve">ється </w:t>
      </w:r>
      <w:r w:rsidRPr="00856FD0">
        <w:rPr>
          <w:lang w:val="uk-UA"/>
        </w:rPr>
        <w:t>та популяризується КВНівський рух. Цього року у нашому місті відбувся V Всеукраїнський фестиваль дитячих та юнацьких команд КВН „ПервоСміх”</w:t>
      </w:r>
      <w:r>
        <w:rPr>
          <w:lang w:val="uk-UA"/>
        </w:rPr>
        <w:t xml:space="preserve"> за участю 10 кращих команд України</w:t>
      </w:r>
      <w:r w:rsidRPr="00856FD0">
        <w:rPr>
          <w:lang w:val="uk-UA"/>
        </w:rPr>
        <w:t xml:space="preserve">. </w:t>
      </w:r>
      <w:r>
        <w:rPr>
          <w:lang w:val="uk-UA"/>
        </w:rPr>
        <w:t xml:space="preserve">У 2017 році команди </w:t>
      </w:r>
      <w:r w:rsidRPr="00856FD0">
        <w:rPr>
          <w:lang w:val="uk-UA"/>
        </w:rPr>
        <w:t xml:space="preserve"> КВН «Кадри» З</w:t>
      </w:r>
      <w:r>
        <w:rPr>
          <w:lang w:val="uk-UA"/>
        </w:rPr>
        <w:t>ОШ №</w:t>
      </w:r>
      <w:r w:rsidRPr="00856FD0">
        <w:rPr>
          <w:lang w:val="uk-UA"/>
        </w:rPr>
        <w:t>1</w:t>
      </w:r>
      <w:r>
        <w:rPr>
          <w:lang w:val="uk-UA"/>
        </w:rPr>
        <w:t>та «Екстрім»</w:t>
      </w:r>
      <w:r w:rsidRPr="00633B6E">
        <w:rPr>
          <w:lang w:val="uk-UA"/>
        </w:rPr>
        <w:t xml:space="preserve"> </w:t>
      </w:r>
      <w:r w:rsidRPr="00856FD0">
        <w:rPr>
          <w:lang w:val="uk-UA"/>
        </w:rPr>
        <w:t>З</w:t>
      </w:r>
      <w:r>
        <w:rPr>
          <w:lang w:val="uk-UA"/>
        </w:rPr>
        <w:t>ОШ №4 взяли</w:t>
      </w:r>
      <w:r w:rsidRPr="00856FD0">
        <w:rPr>
          <w:lang w:val="uk-UA"/>
        </w:rPr>
        <w:t xml:space="preserve"> участь </w:t>
      </w:r>
      <w:r w:rsidRPr="00856FD0">
        <w:rPr>
          <w:lang w:val="uk-UA"/>
        </w:rPr>
        <w:lastRenderedPageBreak/>
        <w:t>у Всеукраїнському фести</w:t>
      </w:r>
      <w:r>
        <w:rPr>
          <w:lang w:val="uk-UA"/>
        </w:rPr>
        <w:t>валі команд КВН «Жарт-птиця-2017</w:t>
      </w:r>
      <w:r w:rsidRPr="00856FD0">
        <w:rPr>
          <w:lang w:val="uk-UA"/>
        </w:rPr>
        <w:t>» (</w:t>
      </w:r>
      <w:r>
        <w:rPr>
          <w:lang w:val="uk-UA"/>
        </w:rPr>
        <w:t>смт .Затока Одеська обл.</w:t>
      </w:r>
      <w:r w:rsidRPr="00856FD0">
        <w:rPr>
          <w:lang w:val="uk-UA"/>
        </w:rPr>
        <w:t xml:space="preserve">) </w:t>
      </w:r>
      <w:r>
        <w:rPr>
          <w:lang w:val="uk-UA"/>
        </w:rPr>
        <w:t>, показавши високий рівень підготовки .</w:t>
      </w:r>
    </w:p>
    <w:p w:rsidR="00DC760D" w:rsidRPr="00776380" w:rsidRDefault="00DC760D" w:rsidP="00DC760D">
      <w:pPr>
        <w:ind w:firstLine="709"/>
        <w:jc w:val="both"/>
        <w:rPr>
          <w:lang w:val="uk-UA"/>
        </w:rPr>
      </w:pPr>
      <w:r w:rsidRPr="00776380">
        <w:rPr>
          <w:lang w:val="uk-UA"/>
        </w:rPr>
        <w:t xml:space="preserve">Традиційним заходом </w:t>
      </w:r>
      <w:r>
        <w:rPr>
          <w:lang w:val="uk-UA"/>
        </w:rPr>
        <w:t>вшанування кращих представників молоді</w:t>
      </w:r>
      <w:r w:rsidRPr="00776380">
        <w:rPr>
          <w:lang w:val="uk-UA"/>
        </w:rPr>
        <w:t xml:space="preserve"> є свято</w:t>
      </w:r>
      <w:r>
        <w:rPr>
          <w:lang w:val="uk-UA"/>
        </w:rPr>
        <w:t xml:space="preserve"> для обдарованих і талановитих</w:t>
      </w:r>
      <w:r w:rsidRPr="00776380">
        <w:rPr>
          <w:lang w:val="uk-UA"/>
        </w:rPr>
        <w:t xml:space="preserve"> «Майбутнє твориться сьогодні», в рамках якого юнакам та дівчатам, котрі мають вагомі досягнення в навчанні, різних сферах суспільного та громадського життя, призначається стипендія міського голови. У 201</w:t>
      </w:r>
      <w:r>
        <w:rPr>
          <w:lang w:val="uk-UA"/>
        </w:rPr>
        <w:t>7</w:t>
      </w:r>
      <w:r w:rsidRPr="00776380">
        <w:rPr>
          <w:lang w:val="uk-UA"/>
        </w:rPr>
        <w:t xml:space="preserve"> році з міського бюджету виділено кошти у розмірі </w:t>
      </w:r>
      <w:r>
        <w:rPr>
          <w:bCs/>
          <w:lang w:val="uk-UA"/>
        </w:rPr>
        <w:t xml:space="preserve">100000 </w:t>
      </w:r>
      <w:r>
        <w:rPr>
          <w:lang w:val="uk-UA"/>
        </w:rPr>
        <w:t>грн</w:t>
      </w:r>
      <w:r w:rsidRPr="00776380">
        <w:rPr>
          <w:lang w:val="uk-UA"/>
        </w:rPr>
        <w:t>. для нагородження стипендією</w:t>
      </w:r>
      <w:r>
        <w:rPr>
          <w:lang w:val="uk-UA"/>
        </w:rPr>
        <w:t xml:space="preserve"> 10</w:t>
      </w:r>
      <w:r w:rsidRPr="00776380">
        <w:rPr>
          <w:lang w:val="uk-UA"/>
        </w:rPr>
        <w:t xml:space="preserve"> </w:t>
      </w:r>
      <w:r>
        <w:rPr>
          <w:lang w:val="uk-UA"/>
        </w:rPr>
        <w:t>колективів і 30 молодих та обдарованих осіб</w:t>
      </w:r>
      <w:r w:rsidRPr="00776380">
        <w:rPr>
          <w:lang w:val="uk-UA"/>
        </w:rPr>
        <w:t>.</w:t>
      </w:r>
    </w:p>
    <w:p w:rsidR="00DC760D" w:rsidRDefault="00DC760D" w:rsidP="00DC760D">
      <w:pPr>
        <w:ind w:firstLine="720"/>
        <w:jc w:val="both"/>
        <w:rPr>
          <w:b/>
          <w:u w:val="single"/>
          <w:lang w:val="uk-UA"/>
        </w:rPr>
      </w:pPr>
    </w:p>
    <w:p w:rsidR="00DC760D" w:rsidRDefault="00DC760D" w:rsidP="00DC760D">
      <w:pPr>
        <w:ind w:firstLine="720"/>
        <w:jc w:val="both"/>
        <w:rPr>
          <w:lang w:val="uk-UA"/>
        </w:rPr>
      </w:pPr>
      <w:r w:rsidRPr="00207308">
        <w:rPr>
          <w:u w:val="single"/>
          <w:lang w:val="uk-UA"/>
        </w:rPr>
        <w:t>Лубенський міський центр соціальних служб для сім’ї, дітей та молоді</w:t>
      </w:r>
      <w:r w:rsidRPr="000B0D7B">
        <w:rPr>
          <w:lang w:val="uk-UA"/>
        </w:rPr>
        <w:t xml:space="preserve"> (</w:t>
      </w:r>
      <w:r>
        <w:rPr>
          <w:lang w:val="uk-UA"/>
        </w:rPr>
        <w:t>далі Центр</w:t>
      </w:r>
      <w:r w:rsidRPr="000B0D7B">
        <w:rPr>
          <w:lang w:val="uk-UA"/>
        </w:rPr>
        <w:t>) - спеціальний заклад, що проводить соціальну роботу із сім’ями, дітьми та молоддю, які перебувають у складних життєвих обставинах та потребують сторонньої допомоги.</w:t>
      </w:r>
      <w:r>
        <w:rPr>
          <w:lang w:val="uk-UA"/>
        </w:rPr>
        <w:t xml:space="preserve"> </w:t>
      </w:r>
    </w:p>
    <w:p w:rsidR="00DC760D" w:rsidRDefault="00DC760D" w:rsidP="00DC760D">
      <w:pPr>
        <w:ind w:firstLine="720"/>
        <w:jc w:val="both"/>
        <w:rPr>
          <w:lang w:val="uk-UA"/>
        </w:rPr>
      </w:pPr>
      <w:r>
        <w:rPr>
          <w:lang w:val="uk-UA"/>
        </w:rPr>
        <w:t>Штатна чисельність Центру протягом звітного періоду становила 3 одиниці (директор Центру та 2 фахівці із соціальної роботи).</w:t>
      </w:r>
    </w:p>
    <w:p w:rsidR="00DC760D" w:rsidRDefault="00DC760D" w:rsidP="00DC760D">
      <w:pPr>
        <w:ind w:firstLine="720"/>
        <w:jc w:val="both"/>
        <w:rPr>
          <w:lang w:val="uk-UA"/>
        </w:rPr>
      </w:pPr>
      <w:r>
        <w:rPr>
          <w:lang w:val="uk-UA"/>
        </w:rPr>
        <w:t xml:space="preserve">Головною метою діяльності Центру є поліпшення або відновлення якості життєдіяльності, захист законних інтересів, сприяння задоволення соціальних потреб сім’ї, дітей та молоді. </w:t>
      </w:r>
      <w:r w:rsidRPr="000B0371">
        <w:rPr>
          <w:lang w:val="uk-UA"/>
        </w:rPr>
        <w:t xml:space="preserve">Першочерговим завданням </w:t>
      </w:r>
      <w:r>
        <w:rPr>
          <w:lang w:val="uk-UA"/>
        </w:rPr>
        <w:t>з</w:t>
      </w:r>
      <w:r w:rsidRPr="000B0371">
        <w:rPr>
          <w:lang w:val="uk-UA"/>
        </w:rPr>
        <w:t xml:space="preserve"> реалізації державної політики з питань сім’ї, дітей та молоді є проведення </w:t>
      </w:r>
      <w:r>
        <w:rPr>
          <w:lang w:val="uk-UA"/>
        </w:rPr>
        <w:t xml:space="preserve">соціальної </w:t>
      </w:r>
      <w:r w:rsidRPr="000B0371">
        <w:rPr>
          <w:lang w:val="uk-UA"/>
        </w:rPr>
        <w:t xml:space="preserve">роботи з сім’ями з дітьми, які перебувають у складних життєвих обставинах шляхом їх виявлення, обліку та </w:t>
      </w:r>
      <w:r>
        <w:rPr>
          <w:lang w:val="uk-UA"/>
        </w:rPr>
        <w:t xml:space="preserve">оцінки </w:t>
      </w:r>
      <w:r w:rsidRPr="000B0371">
        <w:rPr>
          <w:lang w:val="uk-UA"/>
        </w:rPr>
        <w:t xml:space="preserve">потреб, </w:t>
      </w:r>
      <w:r>
        <w:rPr>
          <w:lang w:val="uk-UA"/>
        </w:rPr>
        <w:t>надання</w:t>
      </w:r>
      <w:r w:rsidRPr="000B0371">
        <w:rPr>
          <w:lang w:val="uk-UA"/>
        </w:rPr>
        <w:t xml:space="preserve"> </w:t>
      </w:r>
      <w:r>
        <w:rPr>
          <w:lang w:val="uk-UA"/>
        </w:rPr>
        <w:t>соціальних послуг, забезпечення</w:t>
      </w:r>
      <w:r w:rsidRPr="000B0371">
        <w:rPr>
          <w:lang w:val="uk-UA"/>
        </w:rPr>
        <w:t xml:space="preserve"> соціального супроводу.</w:t>
      </w:r>
    </w:p>
    <w:p w:rsidR="00DC760D" w:rsidRDefault="00DC760D" w:rsidP="00DC760D">
      <w:pPr>
        <w:ind w:firstLine="720"/>
        <w:jc w:val="both"/>
        <w:rPr>
          <w:lang w:val="uk-UA"/>
        </w:rPr>
      </w:pPr>
      <w:r>
        <w:rPr>
          <w:lang w:val="uk-UA"/>
        </w:rPr>
        <w:t>Протягом 2017 ро</w:t>
      </w:r>
      <w:r w:rsidRPr="000B0371">
        <w:rPr>
          <w:lang w:val="uk-UA"/>
        </w:rPr>
        <w:t>к</w:t>
      </w:r>
      <w:r>
        <w:rPr>
          <w:lang w:val="uk-UA"/>
        </w:rPr>
        <w:t>у</w:t>
      </w:r>
      <w:r w:rsidRPr="000B0371">
        <w:rPr>
          <w:lang w:val="uk-UA"/>
        </w:rPr>
        <w:t xml:space="preserve"> </w:t>
      </w:r>
      <w:r>
        <w:rPr>
          <w:lang w:val="uk-UA"/>
        </w:rPr>
        <w:t>працівниками Центру було проведено початкову оцінку потреб 99 сімей, в яких виховується 169 дітей (що на11 сімей більше ніж у 2016 році), та 28 осіб (що на 19 осіб більше ніж у 2016 році). Початкова оцінка потреб – це відвідування сім</w:t>
      </w:r>
      <w:r w:rsidRPr="00EA4E19">
        <w:t>’</w:t>
      </w:r>
      <w:r>
        <w:rPr>
          <w:lang w:val="uk-UA"/>
        </w:rPr>
        <w:t xml:space="preserve">ї за місцем проживання, виявлення основних проблем, проведення консультування та підготовка висновків щодо подальшої роботи з робот в родиною. </w:t>
      </w:r>
      <w:r w:rsidRPr="000B0371">
        <w:rPr>
          <w:lang w:val="uk-UA"/>
        </w:rPr>
        <w:t>За</w:t>
      </w:r>
      <w:r>
        <w:rPr>
          <w:lang w:val="uk-UA"/>
        </w:rPr>
        <w:t xml:space="preserve"> результатами такої оцінки у</w:t>
      </w:r>
      <w:r w:rsidRPr="000B0371">
        <w:rPr>
          <w:lang w:val="uk-UA"/>
        </w:rPr>
        <w:t xml:space="preserve"> </w:t>
      </w:r>
      <w:r>
        <w:rPr>
          <w:lang w:val="uk-UA"/>
        </w:rPr>
        <w:t xml:space="preserve">звітному періоді було взято під соціальний </w:t>
      </w:r>
      <w:r w:rsidRPr="000B0371">
        <w:rPr>
          <w:lang w:val="uk-UA"/>
        </w:rPr>
        <w:t>супр</w:t>
      </w:r>
      <w:r>
        <w:rPr>
          <w:lang w:val="uk-UA"/>
        </w:rPr>
        <w:t>овід 13 сімей, в яких виховується 29 дітей, а ще 13 родин,</w:t>
      </w:r>
      <w:r w:rsidRPr="00906A6E">
        <w:rPr>
          <w:lang w:val="uk-UA"/>
        </w:rPr>
        <w:t xml:space="preserve"> </w:t>
      </w:r>
      <w:r>
        <w:rPr>
          <w:lang w:val="uk-UA"/>
        </w:rPr>
        <w:t xml:space="preserve">в яких виховується 31 дитина,  отримували соціальні послуги Центру за карткою обліку роботи з сім’єю, яка перебуває складних життєвих обставинах (що на 5 сімей більше ніж у 2016 році).  </w:t>
      </w:r>
    </w:p>
    <w:p w:rsidR="00DC760D" w:rsidRDefault="00DC760D" w:rsidP="00DC760D">
      <w:pPr>
        <w:ind w:firstLine="720"/>
        <w:jc w:val="both"/>
        <w:rPr>
          <w:lang w:val="uk-UA" w:eastAsia="ar-SA"/>
        </w:rPr>
      </w:pPr>
      <w:r>
        <w:rPr>
          <w:lang w:val="uk-UA"/>
        </w:rPr>
        <w:t>Членам сімей, які знаходились</w:t>
      </w:r>
      <w:r w:rsidRPr="000B0371">
        <w:rPr>
          <w:lang w:val="uk-UA"/>
        </w:rPr>
        <w:t xml:space="preserve"> під соціаль</w:t>
      </w:r>
      <w:r>
        <w:rPr>
          <w:lang w:val="uk-UA"/>
        </w:rPr>
        <w:t>ним супроводом Центру, надавались соціально-педагогічні</w:t>
      </w:r>
      <w:r w:rsidRPr="000B0371">
        <w:rPr>
          <w:lang w:val="uk-UA"/>
        </w:rPr>
        <w:t>, психологічні, і</w:t>
      </w:r>
      <w:r>
        <w:rPr>
          <w:lang w:val="uk-UA"/>
        </w:rPr>
        <w:t>нформаційні та соціально-економічні послуги з метою подолання складних життєвих обставин. Систематично проводилось</w:t>
      </w:r>
      <w:r w:rsidRPr="000B0371">
        <w:rPr>
          <w:lang w:val="uk-UA"/>
        </w:rPr>
        <w:t xml:space="preserve"> відвідування </w:t>
      </w:r>
      <w:r>
        <w:rPr>
          <w:lang w:val="uk-UA"/>
        </w:rPr>
        <w:t xml:space="preserve">та моніторинг ситуації за місцем </w:t>
      </w:r>
      <w:r w:rsidRPr="000B0371">
        <w:rPr>
          <w:lang w:val="uk-UA"/>
        </w:rPr>
        <w:t>проживання</w:t>
      </w:r>
      <w:r>
        <w:rPr>
          <w:lang w:val="uk-UA"/>
        </w:rPr>
        <w:t xml:space="preserve"> </w:t>
      </w:r>
      <w:r w:rsidRPr="000B0371">
        <w:rPr>
          <w:lang w:val="uk-UA"/>
        </w:rPr>
        <w:t>клієн</w:t>
      </w:r>
      <w:r>
        <w:rPr>
          <w:lang w:val="uk-UA"/>
        </w:rPr>
        <w:t xml:space="preserve">тів, надавалась допомога та сприяння з оформлення </w:t>
      </w:r>
      <w:r w:rsidRPr="000B0371">
        <w:rPr>
          <w:lang w:val="uk-UA"/>
        </w:rPr>
        <w:t xml:space="preserve">державних </w:t>
      </w:r>
      <w:r>
        <w:rPr>
          <w:lang w:val="uk-UA"/>
        </w:rPr>
        <w:t>виплат та допомог</w:t>
      </w:r>
      <w:r w:rsidRPr="000B0371">
        <w:rPr>
          <w:lang w:val="uk-UA"/>
        </w:rPr>
        <w:t>,</w:t>
      </w:r>
      <w:r>
        <w:rPr>
          <w:lang w:val="uk-UA"/>
        </w:rPr>
        <w:t xml:space="preserve"> реєстрації за місцем проживання, проведення медичних оглядів та реабілітації, влаштування та налагодження відвідування навчальних закладів, вирішення</w:t>
      </w:r>
      <w:r w:rsidRPr="000B0371">
        <w:rPr>
          <w:lang w:val="uk-UA"/>
        </w:rPr>
        <w:t xml:space="preserve"> житлово-побутових проблем,</w:t>
      </w:r>
      <w:r>
        <w:rPr>
          <w:lang w:val="uk-UA"/>
        </w:rPr>
        <w:t xml:space="preserve"> отримання</w:t>
      </w:r>
      <w:r w:rsidRPr="000B0371">
        <w:rPr>
          <w:lang w:val="uk-UA"/>
        </w:rPr>
        <w:t xml:space="preserve"> </w:t>
      </w:r>
      <w:r>
        <w:rPr>
          <w:lang w:val="uk-UA"/>
        </w:rPr>
        <w:t>гуманітарної допомоги, покращення взаємостосунків в родинах, підвищення рівня</w:t>
      </w:r>
      <w:r w:rsidRPr="000B0371">
        <w:rPr>
          <w:lang w:val="uk-UA"/>
        </w:rPr>
        <w:t xml:space="preserve"> виховного</w:t>
      </w:r>
      <w:r>
        <w:rPr>
          <w:lang w:val="uk-UA"/>
        </w:rPr>
        <w:t xml:space="preserve"> потенціалу батьків тощо.</w:t>
      </w:r>
      <w:r w:rsidRPr="00CE39D4">
        <w:rPr>
          <w:lang w:val="uk-UA" w:eastAsia="ar-SA"/>
        </w:rPr>
        <w:t xml:space="preserve"> </w:t>
      </w:r>
    </w:p>
    <w:p w:rsidR="00DC760D" w:rsidRPr="009F0902" w:rsidRDefault="00DC760D" w:rsidP="00DC760D">
      <w:pPr>
        <w:ind w:firstLine="720"/>
        <w:jc w:val="both"/>
        <w:rPr>
          <w:lang w:val="uk-UA"/>
        </w:rPr>
      </w:pPr>
      <w:r w:rsidRPr="00CE39D4">
        <w:rPr>
          <w:lang w:val="uk-UA" w:eastAsia="ar-SA"/>
        </w:rPr>
        <w:t xml:space="preserve">Відповідно до Комплексної програми підтримки учасників антитерористичної операції та членів їх сімей – мешканців м. Лубни в новій редакції Центр є одним із суб’єктів соціальної роботи, який здійснює заходи із </w:t>
      </w:r>
      <w:r w:rsidRPr="00CE39D4">
        <w:rPr>
          <w:lang w:val="uk-UA" w:eastAsia="ar-SA"/>
        </w:rPr>
        <w:lastRenderedPageBreak/>
        <w:t>соціального супроводження учасників АТО.</w:t>
      </w:r>
      <w:r w:rsidRPr="00CE39D4">
        <w:rPr>
          <w:lang w:val="uk-UA"/>
        </w:rPr>
        <w:t xml:space="preserve"> </w:t>
      </w:r>
      <w:r>
        <w:t xml:space="preserve">Станом на </w:t>
      </w:r>
      <w:r>
        <w:rPr>
          <w:lang w:val="uk-UA"/>
        </w:rPr>
        <w:t>29</w:t>
      </w:r>
      <w:r>
        <w:t xml:space="preserve"> </w:t>
      </w:r>
      <w:r>
        <w:rPr>
          <w:lang w:val="uk-UA"/>
        </w:rPr>
        <w:t>грудня</w:t>
      </w:r>
      <w:r>
        <w:t xml:space="preserve">  2017 року </w:t>
      </w:r>
      <w:r>
        <w:rPr>
          <w:lang w:val="uk-UA"/>
        </w:rPr>
        <w:t xml:space="preserve">у нас </w:t>
      </w:r>
      <w:r>
        <w:t>на обліку перебуває 159 лубенців</w:t>
      </w:r>
      <w:r>
        <w:rPr>
          <w:lang w:val="uk-UA"/>
        </w:rPr>
        <w:t xml:space="preserve"> </w:t>
      </w:r>
      <w:r>
        <w:t>-</w:t>
      </w:r>
      <w:r>
        <w:rPr>
          <w:lang w:val="uk-UA"/>
        </w:rPr>
        <w:t xml:space="preserve"> </w:t>
      </w:r>
      <w:r>
        <w:t>учасників АТО, демобілізованих протягом 2015-2016 років, на кожного з яких складено соціальний паспорт і ведеться моніторинг їх потреб, як за особистими зверненнями, так і за повідомленнями інших контактних осіб. Їм забезпечується інформаційна та психологічна підтримка (постійну психологічну підтримку у 2017 р. отримували 19 осіб) , консультування і сприяння у вирішенні нагальних питань.</w:t>
      </w:r>
    </w:p>
    <w:p w:rsidR="00DC760D" w:rsidRDefault="00DC760D" w:rsidP="00DC760D">
      <w:pPr>
        <w:ind w:firstLine="709"/>
        <w:jc w:val="both"/>
        <w:rPr>
          <w:bCs/>
          <w:spacing w:val="-1"/>
          <w:lang w:val="uk-UA"/>
        </w:rPr>
      </w:pPr>
      <w:r>
        <w:rPr>
          <w:bCs/>
          <w:spacing w:val="-1"/>
          <w:lang w:val="uk-UA"/>
        </w:rPr>
        <w:t>Пріоритетним</w:t>
      </w:r>
      <w:r w:rsidRPr="009F0902">
        <w:rPr>
          <w:bCs/>
          <w:spacing w:val="-1"/>
          <w:lang w:val="uk-UA"/>
        </w:rPr>
        <w:t xml:space="preserve"> завданням супроводження є реабілітаці</w:t>
      </w:r>
      <w:r>
        <w:rPr>
          <w:bCs/>
          <w:spacing w:val="-1"/>
          <w:lang w:val="uk-UA"/>
        </w:rPr>
        <w:t xml:space="preserve">я, соціальна та професійна адаптація </w:t>
      </w:r>
      <w:r w:rsidRPr="009F0902">
        <w:rPr>
          <w:bCs/>
          <w:spacing w:val="-1"/>
          <w:lang w:val="uk-UA"/>
        </w:rPr>
        <w:t xml:space="preserve"> учасників АТО. </w:t>
      </w:r>
      <w:r w:rsidRPr="009E0D02">
        <w:rPr>
          <w:lang w:val="uk-UA" w:eastAsia="ar-SA"/>
        </w:rPr>
        <w:t>Протяг</w:t>
      </w:r>
      <w:r>
        <w:rPr>
          <w:lang w:val="uk-UA" w:eastAsia="ar-SA"/>
        </w:rPr>
        <w:t>ом 2017 року Центром придбано 17</w:t>
      </w:r>
      <w:r w:rsidRPr="009E0D02">
        <w:rPr>
          <w:lang w:val="uk-UA" w:eastAsia="ar-SA"/>
        </w:rPr>
        <w:t xml:space="preserve"> путівок учасникам АТО та 16 путівок їх дружинам і дітям в санаторії «Полтава» та «Миргород» ПрАТ «Миргродкурорт» на загальну суму 195078 грн. за рахунок коштів міського бюджету. Всього </w:t>
      </w:r>
      <w:r>
        <w:rPr>
          <w:lang w:val="uk-UA" w:eastAsia="ar-SA"/>
        </w:rPr>
        <w:t xml:space="preserve">у </w:t>
      </w:r>
      <w:r w:rsidRPr="009E0D02">
        <w:rPr>
          <w:lang w:val="uk-UA" w:eastAsia="ar-SA"/>
        </w:rPr>
        <w:t>2015-2017 рр. придб</w:t>
      </w:r>
      <w:r>
        <w:rPr>
          <w:lang w:val="uk-UA" w:eastAsia="ar-SA"/>
        </w:rPr>
        <w:t>ано 105</w:t>
      </w:r>
      <w:r w:rsidRPr="009E0D02">
        <w:rPr>
          <w:lang w:val="uk-UA" w:eastAsia="ar-SA"/>
        </w:rPr>
        <w:t xml:space="preserve"> санаторно-курортних путівок учасникам АТО і 67 – членам їх сімей, на які використано 368351 грн. субвенції з обласного бюджету та 397238 грн. з бюджету міста.</w:t>
      </w:r>
      <w:r>
        <w:rPr>
          <w:lang w:val="uk-UA" w:eastAsia="ar-SA"/>
        </w:rPr>
        <w:t xml:space="preserve"> </w:t>
      </w:r>
      <w:r>
        <w:rPr>
          <w:bCs/>
          <w:spacing w:val="-1"/>
          <w:lang w:val="uk-UA"/>
        </w:rPr>
        <w:t>Також з</w:t>
      </w:r>
      <w:r>
        <w:rPr>
          <w:bCs/>
          <w:spacing w:val="-1"/>
        </w:rPr>
        <w:t xml:space="preserve">а рекомендацією </w:t>
      </w:r>
      <w:r>
        <w:t>Центру</w:t>
      </w:r>
      <w:r>
        <w:rPr>
          <w:bCs/>
          <w:spacing w:val="-1"/>
        </w:rPr>
        <w:t xml:space="preserve"> лише цього року 3 учасників АТО отримали путівки до Лубенського обласного госпіталю для ветеранів війни, 3 – звернулись за допомогою до профільних лікарів, 18 – пройшли медичне обстеження.</w:t>
      </w:r>
    </w:p>
    <w:p w:rsidR="00DC760D" w:rsidRDefault="00DC760D" w:rsidP="00DC760D">
      <w:pPr>
        <w:ind w:firstLine="709"/>
        <w:jc w:val="both"/>
        <w:rPr>
          <w:bCs/>
          <w:spacing w:val="-1"/>
          <w:lang w:val="uk-UA"/>
        </w:rPr>
      </w:pPr>
      <w:r>
        <w:t xml:space="preserve">Протягом поточного року </w:t>
      </w:r>
      <w:r>
        <w:rPr>
          <w:bCs/>
          <w:spacing w:val="-1"/>
        </w:rPr>
        <w:t xml:space="preserve">Центром спільно з управлінням соціального захисту населення 6 ветеранів АТО було залучено до </w:t>
      </w:r>
      <w:r>
        <w:rPr>
          <w:bCs/>
          <w:spacing w:val="-1"/>
          <w:lang w:val="uk-UA"/>
        </w:rPr>
        <w:t xml:space="preserve">заходів із професійної адаптації.  </w:t>
      </w:r>
      <w:r>
        <w:rPr>
          <w:lang w:eastAsia="ar-SA"/>
        </w:rPr>
        <w:t xml:space="preserve">Всього </w:t>
      </w:r>
      <w:r>
        <w:rPr>
          <w:lang w:val="uk-UA" w:eastAsia="ar-SA"/>
        </w:rPr>
        <w:t xml:space="preserve">у </w:t>
      </w:r>
      <w:r>
        <w:rPr>
          <w:lang w:eastAsia="ar-SA"/>
        </w:rPr>
        <w:t xml:space="preserve">2015-2017 рр. </w:t>
      </w:r>
      <w:r>
        <w:rPr>
          <w:bCs/>
          <w:spacing w:val="-1"/>
          <w:lang w:val="uk-UA"/>
        </w:rPr>
        <w:t xml:space="preserve">для </w:t>
      </w:r>
      <w:r>
        <w:rPr>
          <w:bCs/>
          <w:spacing w:val="-1"/>
        </w:rPr>
        <w:t>проходження</w:t>
      </w:r>
      <w:r>
        <w:rPr>
          <w:bCs/>
          <w:spacing w:val="-1"/>
          <w:lang w:val="uk-UA"/>
        </w:rPr>
        <w:t xml:space="preserve"> професійного</w:t>
      </w:r>
      <w:r>
        <w:rPr>
          <w:bCs/>
          <w:spacing w:val="-1"/>
        </w:rPr>
        <w:t xml:space="preserve"> навчання </w:t>
      </w:r>
      <w:r>
        <w:rPr>
          <w:bCs/>
          <w:spacing w:val="-1"/>
          <w:lang w:val="uk-UA"/>
        </w:rPr>
        <w:t xml:space="preserve">(переважно </w:t>
      </w:r>
      <w:r>
        <w:rPr>
          <w:bCs/>
          <w:spacing w:val="-1"/>
        </w:rPr>
        <w:t>на курсах водіїв різних категорій</w:t>
      </w:r>
      <w:r>
        <w:rPr>
          <w:bCs/>
          <w:spacing w:val="-1"/>
          <w:lang w:val="uk-UA"/>
        </w:rPr>
        <w:t>)</w:t>
      </w:r>
      <w:r>
        <w:rPr>
          <w:bCs/>
          <w:spacing w:val="-1"/>
        </w:rPr>
        <w:t xml:space="preserve"> за рахунок коштів державного бюджету</w:t>
      </w:r>
      <w:r>
        <w:rPr>
          <w:bCs/>
          <w:spacing w:val="-1"/>
          <w:lang w:val="uk-UA"/>
        </w:rPr>
        <w:t xml:space="preserve"> було направлено 13 учасників АТО</w:t>
      </w:r>
      <w:r>
        <w:rPr>
          <w:bCs/>
          <w:spacing w:val="-1"/>
        </w:rPr>
        <w:t>.</w:t>
      </w:r>
    </w:p>
    <w:p w:rsidR="00DC760D" w:rsidRPr="00C50C6D" w:rsidRDefault="00DC760D" w:rsidP="00DC760D">
      <w:pPr>
        <w:ind w:firstLine="709"/>
        <w:jc w:val="both"/>
        <w:rPr>
          <w:lang w:val="uk-UA" w:eastAsia="ar-SA"/>
        </w:rPr>
      </w:pPr>
      <w:r>
        <w:rPr>
          <w:bCs/>
          <w:spacing w:val="-1"/>
          <w:lang w:val="uk-UA"/>
        </w:rPr>
        <w:t xml:space="preserve">2017 року активізовано роботу із забезпечення соціальної підтримки членів сімей загиблих ветеранів війни з числа учасників антитерористичної операції, зокрема їх санаторно-курортного оздоровлення за рахунок коштів обласного бюджету. З червня по жовтень були придбано путівки 4 батькам загиблих учасників АТО, які перебувають на обліку в єдиному державному автоматизованому реєстрі пільговиків у м. Лубнах, на загальну суму </w:t>
      </w:r>
      <w:r w:rsidRPr="002C11A6">
        <w:rPr>
          <w:lang w:val="uk-UA"/>
        </w:rPr>
        <w:t>37800 грн.</w:t>
      </w:r>
      <w:r w:rsidRPr="002C11A6">
        <w:rPr>
          <w:bCs/>
          <w:spacing w:val="-1"/>
          <w:lang w:val="uk-UA"/>
        </w:rPr>
        <w:t xml:space="preserve"> </w:t>
      </w:r>
    </w:p>
    <w:p w:rsidR="00DC760D" w:rsidRDefault="00DC760D" w:rsidP="00DC760D">
      <w:pPr>
        <w:ind w:firstLine="720"/>
        <w:jc w:val="both"/>
        <w:rPr>
          <w:bCs/>
          <w:spacing w:val="-1"/>
        </w:rPr>
      </w:pPr>
      <w:r>
        <w:rPr>
          <w:bCs/>
          <w:spacing w:val="-1"/>
        </w:rPr>
        <w:t>Цього року в області розпочато реалізацію програми соціально-правового захисту учасників бойових дій «Соціальна картка учасника АТО «УКРАЇНЦІ РАЗОМ!». Соціальна картка дає її власникам право знижок на товари у всеукраїнських торгових мережах, котрі стали партнерами проекту, а також можливість отримати безкоштовну правову підтримку, медичні, освітні та розважальні послуги (до програми вже долучилось понад 160 партнерів). Завдяки співпраці Центру з представником громадської спілки «Всеукраїнське об</w:t>
      </w:r>
      <w:r w:rsidRPr="005B1B8E">
        <w:rPr>
          <w:bCs/>
          <w:spacing w:val="-1"/>
        </w:rPr>
        <w:t>’</w:t>
      </w:r>
      <w:r>
        <w:rPr>
          <w:bCs/>
          <w:spacing w:val="-1"/>
        </w:rPr>
        <w:t>єднання учасників АТО «Українці разом!» 26 лубенців отримали зазначені картки.</w:t>
      </w:r>
    </w:p>
    <w:p w:rsidR="00DC760D" w:rsidRDefault="00DC760D" w:rsidP="00DC760D">
      <w:pPr>
        <w:ind w:firstLine="720"/>
        <w:jc w:val="both"/>
        <w:rPr>
          <w:lang w:val="uk-UA"/>
        </w:rPr>
      </w:pPr>
      <w:r>
        <w:rPr>
          <w:bCs/>
          <w:spacing w:val="-1"/>
        </w:rPr>
        <w:t>Діти учасників АТО залучаються до участі в загальноміських заходах та розважальних програмах (лише на перегляд циркової вистави надано квитки 43 дітям). Крім того 3 воїнів АТО було запрошено до участі у проведенні заходів із патріотичного виховання учнівської молоді.</w:t>
      </w:r>
    </w:p>
    <w:p w:rsidR="00DC760D" w:rsidRDefault="00DC760D" w:rsidP="00DC760D">
      <w:pPr>
        <w:ind w:firstLine="720"/>
        <w:jc w:val="both"/>
        <w:rPr>
          <w:lang w:val="uk-UA"/>
        </w:rPr>
      </w:pPr>
      <w:r w:rsidRPr="00682E93">
        <w:rPr>
          <w:lang w:val="uk-UA"/>
        </w:rPr>
        <w:t>П</w:t>
      </w:r>
      <w:r>
        <w:rPr>
          <w:lang w:val="uk-UA"/>
        </w:rPr>
        <w:t>ротягом 2015 року Центр забезпечував соціальне супроводження 6</w:t>
      </w:r>
      <w:r w:rsidRPr="000B0371">
        <w:rPr>
          <w:lang w:val="uk-UA"/>
        </w:rPr>
        <w:t xml:space="preserve"> прийомних сімей</w:t>
      </w:r>
      <w:r w:rsidRPr="00E84B27">
        <w:rPr>
          <w:lang w:val="uk-UA"/>
        </w:rPr>
        <w:t xml:space="preserve"> </w:t>
      </w:r>
      <w:r>
        <w:rPr>
          <w:lang w:val="uk-UA"/>
        </w:rPr>
        <w:t>(виховується 13</w:t>
      </w:r>
      <w:r w:rsidRPr="000B0371">
        <w:rPr>
          <w:lang w:val="uk-UA"/>
        </w:rPr>
        <w:t xml:space="preserve"> </w:t>
      </w:r>
      <w:r>
        <w:rPr>
          <w:lang w:val="uk-UA"/>
        </w:rPr>
        <w:t>прийомних дітей)</w:t>
      </w:r>
      <w:r w:rsidRPr="000B0371">
        <w:rPr>
          <w:lang w:val="uk-UA"/>
        </w:rPr>
        <w:t>,</w:t>
      </w:r>
      <w:r>
        <w:rPr>
          <w:lang w:val="uk-UA"/>
        </w:rPr>
        <w:t xml:space="preserve"> які проживають у нашому місті. Соціальна робота в цих сім’ях спрямована на надання психолого-</w:t>
      </w:r>
      <w:r>
        <w:rPr>
          <w:lang w:val="uk-UA"/>
        </w:rPr>
        <w:lastRenderedPageBreak/>
        <w:t>педагогічних консультацій з метою налагодження</w:t>
      </w:r>
      <w:r w:rsidRPr="000B0371">
        <w:rPr>
          <w:lang w:val="uk-UA"/>
        </w:rPr>
        <w:t xml:space="preserve"> стосу</w:t>
      </w:r>
      <w:r>
        <w:rPr>
          <w:lang w:val="uk-UA"/>
        </w:rPr>
        <w:t>нків</w:t>
      </w:r>
      <w:r w:rsidRPr="000B0371">
        <w:rPr>
          <w:lang w:val="uk-UA"/>
        </w:rPr>
        <w:t xml:space="preserve"> між прийомними батьк</w:t>
      </w:r>
      <w:r>
        <w:rPr>
          <w:lang w:val="uk-UA"/>
        </w:rPr>
        <w:t>ами та прийомними дітьми, допомогу з</w:t>
      </w:r>
      <w:r w:rsidRPr="000B0371">
        <w:rPr>
          <w:lang w:val="uk-UA"/>
        </w:rPr>
        <w:t xml:space="preserve"> адаптації прийомних діт</w:t>
      </w:r>
      <w:r>
        <w:rPr>
          <w:lang w:val="uk-UA"/>
        </w:rPr>
        <w:t xml:space="preserve">ей до життя в сім’ї, </w:t>
      </w:r>
      <w:r w:rsidRPr="000B0371">
        <w:rPr>
          <w:lang w:val="uk-UA"/>
        </w:rPr>
        <w:t>сприяння в оздоровленні прийомних дітей у літній період,</w:t>
      </w:r>
      <w:r>
        <w:rPr>
          <w:lang w:val="uk-UA"/>
        </w:rPr>
        <w:t xml:space="preserve"> організація роботи групи взаємопідтримки,</w:t>
      </w:r>
      <w:r w:rsidRPr="000B0371">
        <w:rPr>
          <w:lang w:val="uk-UA"/>
        </w:rPr>
        <w:t xml:space="preserve"> </w:t>
      </w:r>
      <w:r>
        <w:rPr>
          <w:lang w:val="uk-UA"/>
        </w:rPr>
        <w:t xml:space="preserve">проведення просвітницьких заходів та родинних свят, навчання прийомних батьків.  Цього року за поданням Центру 4 прийомних батьків пройшли навчання з метою підвищення їх виховного потенціалу на базі Полтавського обласного центру СССДМ. </w:t>
      </w:r>
    </w:p>
    <w:p w:rsidR="00DC760D" w:rsidRDefault="00DC760D" w:rsidP="00DC760D">
      <w:pPr>
        <w:ind w:firstLine="720"/>
        <w:jc w:val="both"/>
        <w:rPr>
          <w:lang w:val="uk-UA"/>
        </w:rPr>
      </w:pPr>
      <w:r>
        <w:rPr>
          <w:lang w:val="uk-UA"/>
        </w:rPr>
        <w:t>Важливим напрямком діяльності Центру є організація  інформаційно-просвітницької роботи з окремими категоріями населення. Протягом нинішнього року було проведено 32 групових заходи, якими охоплено 374 осіб з числа безробітних (в Лубенському МРЦЗ), засуджених до покарань не пов’язаних з позбавленням волі (в Лубенському МВ ПП), вагітних жінок (в жіночій консультації), учнівської молоді (в міській бібліотеці для дорослих), прийомних батьків (на спортивно-оздоровчій базі «Сула). Тематика зазначених заходів була різноманітною: запобігання і протидія скоєння насильства і торгівлі людьми, профілактика алкоголізму, наркоманії, куріння, ВІЛ-СНІДу та туберкульозу, пропаганда гендерної рівності, сімейних цінностей та відповідального батьківства. Окремо слід згадати про інформування населення про можливості сімейних форм влаштування та виховання дітей-сиріт та дітей, позбавлених батьківського піклування (прийомна сім</w:t>
      </w:r>
      <w:r w:rsidRPr="00802BF4">
        <w:rPr>
          <w:lang w:val="uk-UA"/>
        </w:rPr>
        <w:t>’</w:t>
      </w:r>
      <w:r>
        <w:rPr>
          <w:lang w:val="uk-UA"/>
        </w:rPr>
        <w:t>я, наставництво тощо) через засоби масової інформації, поширення пам</w:t>
      </w:r>
      <w:r w:rsidRPr="006D5894">
        <w:rPr>
          <w:lang w:val="uk-UA"/>
        </w:rPr>
        <w:t>’</w:t>
      </w:r>
      <w:r>
        <w:rPr>
          <w:lang w:val="uk-UA"/>
        </w:rPr>
        <w:t xml:space="preserve">яток і буклетів.   </w:t>
      </w:r>
    </w:p>
    <w:p w:rsidR="00DC760D" w:rsidRDefault="00DC760D" w:rsidP="00DC760D">
      <w:pPr>
        <w:ind w:firstLine="720"/>
        <w:jc w:val="both"/>
        <w:rPr>
          <w:color w:val="0000FF"/>
          <w:lang w:val="uk-UA"/>
        </w:rPr>
      </w:pPr>
      <w:r>
        <w:rPr>
          <w:lang w:val="uk-UA"/>
        </w:rPr>
        <w:t>Систематично надаються</w:t>
      </w:r>
      <w:r w:rsidRPr="000B0371">
        <w:rPr>
          <w:lang w:val="uk-UA"/>
        </w:rPr>
        <w:t xml:space="preserve"> </w:t>
      </w:r>
      <w:r>
        <w:rPr>
          <w:lang w:val="uk-UA"/>
        </w:rPr>
        <w:t xml:space="preserve">соціальні </w:t>
      </w:r>
      <w:r w:rsidRPr="000B0371">
        <w:rPr>
          <w:lang w:val="uk-UA"/>
        </w:rPr>
        <w:t>послуг</w:t>
      </w:r>
      <w:r>
        <w:rPr>
          <w:lang w:val="uk-UA"/>
        </w:rPr>
        <w:t>и</w:t>
      </w:r>
      <w:r w:rsidRPr="000B0371">
        <w:rPr>
          <w:lang w:val="uk-UA"/>
        </w:rPr>
        <w:t>, здій</w:t>
      </w:r>
      <w:r>
        <w:rPr>
          <w:lang w:val="uk-UA"/>
        </w:rPr>
        <w:t>снюється заходи із патронажу та  ведеться профілактична робота з неповнолітніми та молоддю</w:t>
      </w:r>
      <w:r w:rsidRPr="000B0371">
        <w:rPr>
          <w:lang w:val="uk-UA"/>
        </w:rPr>
        <w:t>, які засудж</w:t>
      </w:r>
      <w:r>
        <w:rPr>
          <w:lang w:val="uk-UA"/>
        </w:rPr>
        <w:t xml:space="preserve">ені до покарань, не пов’язаних </w:t>
      </w:r>
      <w:r w:rsidRPr="000B0371">
        <w:rPr>
          <w:lang w:val="uk-UA"/>
        </w:rPr>
        <w:t>з позбавленням волі, звільнені від відбування покарань з випробуванням</w:t>
      </w:r>
      <w:r>
        <w:rPr>
          <w:lang w:val="uk-UA"/>
        </w:rPr>
        <w:t>, умовно-достроково або за амністією. Протягом звітного періоду соціальною роботою було охоплено 89 осіб (що на 53особи більше ніж за 2016 рік) зазначеної категорії</w:t>
      </w:r>
      <w:r>
        <w:rPr>
          <w:color w:val="0000FF"/>
          <w:lang w:val="uk-UA"/>
        </w:rPr>
        <w:t xml:space="preserve">. </w:t>
      </w:r>
    </w:p>
    <w:p w:rsidR="00DC760D" w:rsidRDefault="00DC760D" w:rsidP="00DC760D">
      <w:pPr>
        <w:ind w:firstLine="720"/>
        <w:jc w:val="both"/>
        <w:rPr>
          <w:lang w:val="uk-UA"/>
        </w:rPr>
      </w:pPr>
      <w:r w:rsidRPr="002512EE">
        <w:rPr>
          <w:lang w:val="uk-UA"/>
        </w:rPr>
        <w:t>Загал</w:t>
      </w:r>
      <w:r>
        <w:rPr>
          <w:lang w:val="uk-UA"/>
        </w:rPr>
        <w:t xml:space="preserve">ом, працівниками Центру у 2017 році було надано 1256 соціальних послуг різним категоріям сімей/осіб, які проживають у місті. </w:t>
      </w:r>
    </w:p>
    <w:p w:rsidR="00DC760D" w:rsidRPr="006B55C0" w:rsidRDefault="00DC760D" w:rsidP="00DC760D">
      <w:pPr>
        <w:ind w:firstLine="720"/>
        <w:jc w:val="both"/>
        <w:rPr>
          <w:lang w:val="uk-UA"/>
        </w:rPr>
      </w:pPr>
      <w:r>
        <w:rPr>
          <w:lang w:val="uk-UA"/>
        </w:rPr>
        <w:t>Важливим завданням є також організація</w:t>
      </w:r>
      <w:r w:rsidRPr="006B55C0">
        <w:rPr>
          <w:lang w:val="uk-UA"/>
        </w:rPr>
        <w:t xml:space="preserve"> змістовного дозвілля сімей, дітей та молоді, </w:t>
      </w:r>
      <w:r>
        <w:rPr>
          <w:lang w:val="uk-UA"/>
        </w:rPr>
        <w:t xml:space="preserve">проведення </w:t>
      </w:r>
      <w:r w:rsidRPr="006B55C0">
        <w:rPr>
          <w:lang w:val="uk-UA"/>
        </w:rPr>
        <w:t>заходів для дітей із функціональними обмеженнями, залучення дітей та молоді міста до просвітницької, творчої та оздоровчої діяльності. Так цього року, ми взяли участь в організації  і проведенні дитячого свята до Міжнародного Дня захисту дітей (охоплено близько 200 дітей), ігротек у мікрорайонах міста (охоплено понад 500 дітей), родинного свята до Дня матері для прийомних сімей (охоплено 17 дітей), фотобієнале «Лубни молодіжні» (взяли участь більше 100 осіб молодіжного віку), загальноміських заходів для дітей з обмеженими можливостями (охоплено 91 дитину), Новорічно</w:t>
      </w:r>
      <w:r>
        <w:rPr>
          <w:lang w:val="uk-UA"/>
        </w:rPr>
        <w:t>го</w:t>
      </w:r>
      <w:r w:rsidRPr="006B55C0">
        <w:rPr>
          <w:lang w:val="uk-UA"/>
        </w:rPr>
        <w:t xml:space="preserve"> свят</w:t>
      </w:r>
      <w:r>
        <w:rPr>
          <w:lang w:val="uk-UA"/>
        </w:rPr>
        <w:t>а</w:t>
      </w:r>
      <w:r w:rsidRPr="006B55C0">
        <w:rPr>
          <w:lang w:val="uk-UA"/>
        </w:rPr>
        <w:t xml:space="preserve"> (</w:t>
      </w:r>
      <w:r>
        <w:rPr>
          <w:lang w:val="uk-UA"/>
        </w:rPr>
        <w:t xml:space="preserve">охоплено </w:t>
      </w:r>
      <w:r w:rsidRPr="006B55C0">
        <w:rPr>
          <w:lang w:val="uk-UA"/>
        </w:rPr>
        <w:t>80 дітей із сімей учасників АТО та сімей, які перебувають в складних життєвих обставинах).</w:t>
      </w:r>
    </w:p>
    <w:p w:rsidR="00DC760D" w:rsidRPr="006B55C0" w:rsidRDefault="00DC760D" w:rsidP="00DC760D">
      <w:pPr>
        <w:ind w:firstLine="720"/>
        <w:jc w:val="both"/>
        <w:rPr>
          <w:lang w:val="uk-UA"/>
        </w:rPr>
      </w:pPr>
      <w:r w:rsidRPr="006B55C0">
        <w:rPr>
          <w:lang w:val="uk-UA"/>
        </w:rPr>
        <w:t>Працівники Центру спільно зі службою у справах дітей беруть участь у щотижневих рейдах з виявлення та проведення початкової оцінки потреб дітей в сім’ях, які перебувають в складних життєвих обставинах, а також у профілактичних рейдах «</w:t>
      </w:r>
      <w:r>
        <w:rPr>
          <w:lang w:val="uk-UA"/>
        </w:rPr>
        <w:t xml:space="preserve">Урок», </w:t>
      </w:r>
      <w:r w:rsidRPr="006B55C0">
        <w:rPr>
          <w:lang w:val="uk-UA"/>
        </w:rPr>
        <w:t>«Діти вулиці» та «Канікули».</w:t>
      </w:r>
    </w:p>
    <w:p w:rsidR="00DC760D" w:rsidRDefault="00DC760D" w:rsidP="00DC760D">
      <w:pPr>
        <w:ind w:firstLine="720"/>
        <w:jc w:val="both"/>
        <w:rPr>
          <w:lang w:val="uk-UA"/>
        </w:rPr>
      </w:pPr>
    </w:p>
    <w:p w:rsidR="00DC760D" w:rsidRDefault="00DC760D" w:rsidP="00DC760D">
      <w:pPr>
        <w:ind w:right="-5"/>
        <w:jc w:val="both"/>
        <w:rPr>
          <w:u w:val="single"/>
          <w:lang w:val="uk-UA"/>
        </w:rPr>
      </w:pPr>
    </w:p>
    <w:p w:rsidR="00DC760D" w:rsidRDefault="00DC760D" w:rsidP="00DC760D">
      <w:pPr>
        <w:ind w:right="-5"/>
        <w:jc w:val="both"/>
        <w:rPr>
          <w:u w:val="single"/>
          <w:lang w:val="uk-UA"/>
        </w:rPr>
      </w:pPr>
    </w:p>
    <w:p w:rsidR="00DC760D" w:rsidRPr="004C6D52" w:rsidRDefault="00DC760D" w:rsidP="00DC760D">
      <w:pPr>
        <w:ind w:firstLine="709"/>
        <w:jc w:val="both"/>
        <w:rPr>
          <w:lang w:val="uk-UA"/>
        </w:rPr>
      </w:pPr>
      <w:r w:rsidRPr="004C6D52">
        <w:rPr>
          <w:lang w:val="uk-UA"/>
        </w:rPr>
        <w:t xml:space="preserve">Основна діяльність служби у справах дітей полягає у захисті прав та інтересів дитини є одним із найважливіших завдань Української держави, адже ставлення до дітей, їхніх прав і свобод, повага </w:t>
      </w:r>
    </w:p>
    <w:p w:rsidR="00DC760D" w:rsidRPr="004C6D52" w:rsidRDefault="00DC760D" w:rsidP="00DC760D">
      <w:pPr>
        <w:ind w:firstLine="709"/>
        <w:jc w:val="both"/>
        <w:rPr>
          <w:lang w:val="uk-UA"/>
        </w:rPr>
      </w:pPr>
      <w:r w:rsidRPr="004C6D52">
        <w:rPr>
          <w:lang w:val="uk-UA"/>
        </w:rPr>
        <w:t xml:space="preserve">до їхньої людської гідності якнайточніше відображають рівень цивілізованості суспільства. </w:t>
      </w:r>
    </w:p>
    <w:p w:rsidR="00DC760D" w:rsidRPr="0085099F" w:rsidRDefault="00DC760D" w:rsidP="00DC760D">
      <w:pPr>
        <w:ind w:firstLine="709"/>
        <w:jc w:val="both"/>
      </w:pPr>
      <w:r w:rsidRPr="0085099F">
        <w:t>27 лютого 1991 року Україна ратифікувала Конвенцію ООН про права дитини, яка правомірно вважається міжнародною дитячою конституцією.</w:t>
      </w:r>
    </w:p>
    <w:p w:rsidR="00DC760D" w:rsidRPr="0085099F" w:rsidRDefault="00DC760D" w:rsidP="00DC760D">
      <w:pPr>
        <w:ind w:firstLine="709"/>
        <w:jc w:val="both"/>
      </w:pPr>
      <w:r w:rsidRPr="0085099F">
        <w:t xml:space="preserve"> Службою у справах дітей виконавчого комітету, штатна чисельність якої становить 4 особи, забезпечується соціальний захист прав дітей різних категорій. </w:t>
      </w:r>
    </w:p>
    <w:p w:rsidR="00DC760D" w:rsidRPr="0085099F" w:rsidRDefault="00DC760D" w:rsidP="00DC760D">
      <w:pPr>
        <w:ind w:firstLine="709"/>
        <w:jc w:val="both"/>
      </w:pPr>
      <w:r w:rsidRPr="0085099F">
        <w:t>Станом на кінець 2017 року на обліку служби у справах дітей перебуває:</w:t>
      </w:r>
    </w:p>
    <w:p w:rsidR="00DC760D" w:rsidRPr="0085099F" w:rsidRDefault="00DC760D" w:rsidP="00DC760D">
      <w:pPr>
        <w:ind w:firstLine="709"/>
        <w:jc w:val="both"/>
      </w:pPr>
      <w:r w:rsidRPr="0085099F">
        <w:t>70 - дітей-сіріт та дітей, позбавлених батьківського піклування;</w:t>
      </w:r>
    </w:p>
    <w:p w:rsidR="00DC760D" w:rsidRPr="0085099F" w:rsidRDefault="00DC760D" w:rsidP="00DC760D">
      <w:pPr>
        <w:ind w:firstLine="709"/>
        <w:jc w:val="both"/>
      </w:pPr>
      <w:r w:rsidRPr="0085099F">
        <w:t xml:space="preserve">26 – дітей, які опинилися у складних життєвих обставинах, де батьки ухиляються від виконання батьківських обов’язків. </w:t>
      </w:r>
    </w:p>
    <w:p w:rsidR="00DC760D" w:rsidRPr="0085099F" w:rsidRDefault="00DC760D" w:rsidP="00DC760D">
      <w:pPr>
        <w:ind w:firstLine="709"/>
        <w:jc w:val="both"/>
      </w:pPr>
      <w:r w:rsidRPr="0085099F">
        <w:t>Із 70 статусних дітей, що перебувають на обліку служби, 66 влаштовані у сім’ї (опіка/піклування, прийомні родини і усиновлення), а 4 дитини все ж таки залишається у закладах:</w:t>
      </w:r>
    </w:p>
    <w:p w:rsidR="00DC760D" w:rsidRPr="0085099F" w:rsidRDefault="00DC760D" w:rsidP="00DC760D">
      <w:pPr>
        <w:ind w:firstLine="709"/>
        <w:jc w:val="both"/>
      </w:pPr>
      <w:r w:rsidRPr="0085099F">
        <w:t xml:space="preserve"> 1 дитина з особливими потребами перебуває у спеціалізованому закладі для таких дітей так як потребуює відповідного лікування і догляду;</w:t>
      </w:r>
    </w:p>
    <w:p w:rsidR="00DC760D" w:rsidRPr="0085099F" w:rsidRDefault="00DC760D" w:rsidP="00DC760D">
      <w:pPr>
        <w:ind w:firstLine="709"/>
        <w:jc w:val="both"/>
      </w:pPr>
      <w:r w:rsidRPr="0085099F">
        <w:t>1 дитина перебуває у Комишуваській школі соціальної реабілітації;</w:t>
      </w:r>
    </w:p>
    <w:p w:rsidR="00DC760D" w:rsidRPr="0085099F" w:rsidRDefault="00DC760D" w:rsidP="00DC760D">
      <w:pPr>
        <w:ind w:firstLine="709"/>
        <w:jc w:val="both"/>
      </w:pPr>
      <w:r w:rsidRPr="0085099F">
        <w:t>2 брати – у Гадяцькій школі-інтернаті.</w:t>
      </w:r>
    </w:p>
    <w:p w:rsidR="00DC760D" w:rsidRPr="0085099F" w:rsidRDefault="00DC760D" w:rsidP="00DC760D">
      <w:pPr>
        <w:ind w:firstLine="709"/>
        <w:jc w:val="both"/>
      </w:pPr>
      <w:r w:rsidRPr="0085099F">
        <w:t>У місті проживає 51 Лубенська дитина та 17 дітей з інших регіонів у сім’ях опікунів.</w:t>
      </w:r>
    </w:p>
    <w:p w:rsidR="00DC760D" w:rsidRPr="0085099F" w:rsidRDefault="00DC760D" w:rsidP="00DC760D">
      <w:pPr>
        <w:ind w:firstLine="709"/>
        <w:jc w:val="both"/>
      </w:pPr>
      <w:r w:rsidRPr="0085099F">
        <w:t>За всіма дітьми, що влаштовані у родини громадян нашого міста спеціалістами служби ведеться систематичний контроль, про що раз на рік складаються відповідні звіти.</w:t>
      </w:r>
    </w:p>
    <w:p w:rsidR="00DC760D" w:rsidRPr="0085099F" w:rsidRDefault="00DC760D" w:rsidP="00DC760D">
      <w:pPr>
        <w:ind w:firstLine="709"/>
        <w:jc w:val="both"/>
      </w:pPr>
      <w:r w:rsidRPr="0085099F">
        <w:t>Дані про дітей зазначених категорій занесені до Всеукраїнської Єдиної інформаційно-аналітичної системи «Діти» (інформація систематично поповнюється). Оформлені електронні картки на всіх дітей вказаних категорій, які перебувають на обліку в службі.</w:t>
      </w:r>
    </w:p>
    <w:p w:rsidR="00DC760D" w:rsidRPr="0085099F" w:rsidRDefault="00DC760D" w:rsidP="00DC760D">
      <w:pPr>
        <w:ind w:firstLine="709"/>
        <w:jc w:val="both"/>
      </w:pPr>
      <w:r w:rsidRPr="0085099F">
        <w:t xml:space="preserve">Безумовно, найкращою із всіх можливих на сьогодні форм сімейного влаштування є усиновлення дитини, тобто прийняття її у сім'ю на правах рідної. На сьогодні службою у справах дітей оформлено 23 анкети на дітей, які мають правові підстави на усиновлення. Незважаючи на те, що діти влаштовані і проживають у родинах вони залишаються відкритими для усиновлювачів всієї України та іноземних усиновлювачів. За поточний рік усиновлено рішенням суду 2 рідних братика і сестричку громадянами нашого міста. </w:t>
      </w:r>
    </w:p>
    <w:p w:rsidR="00DC760D" w:rsidRDefault="00DC760D" w:rsidP="00DC760D">
      <w:pPr>
        <w:ind w:firstLine="360"/>
        <w:jc w:val="both"/>
        <w:rPr>
          <w:lang w:val="uk-UA"/>
        </w:rPr>
      </w:pPr>
      <w:r>
        <w:rPr>
          <w:lang w:val="uk-UA"/>
        </w:rPr>
        <w:t>Наразі спеціалістами служби ведеться підбір дітей для 3 родин, які перебувають на обліку, як кандидати в усиновлювачі та бажають прийняти у свої родини дітей-сиріт.</w:t>
      </w:r>
    </w:p>
    <w:p w:rsidR="00DC760D" w:rsidRPr="004C6D52" w:rsidRDefault="00DC760D" w:rsidP="00DC760D">
      <w:pPr>
        <w:ind w:firstLine="709"/>
        <w:jc w:val="both"/>
        <w:rPr>
          <w:lang w:val="uk-UA"/>
        </w:rPr>
      </w:pPr>
      <w:r w:rsidRPr="004C6D52">
        <w:rPr>
          <w:lang w:val="uk-UA"/>
        </w:rPr>
        <w:t>У місті створені та ефективно функціонують 6 прийомнх сімей, у яких виховується 13 дітей–сиріт та дітей, позбавлених батьківського піклування.</w:t>
      </w:r>
    </w:p>
    <w:p w:rsidR="00DC760D" w:rsidRPr="0085099F" w:rsidRDefault="00DC760D" w:rsidP="00DC760D">
      <w:pPr>
        <w:ind w:firstLine="709"/>
        <w:jc w:val="both"/>
      </w:pPr>
      <w:r w:rsidRPr="0085099F">
        <w:lastRenderedPageBreak/>
        <w:t xml:space="preserve">Служба у справах дітей веде </w:t>
      </w:r>
      <w:proofErr w:type="gramStart"/>
      <w:r w:rsidRPr="0085099F">
        <w:t>обл</w:t>
      </w:r>
      <w:proofErr w:type="gramEnd"/>
      <w:r w:rsidRPr="0085099F">
        <w:t>ік дітей-сиріт та дітей, позбавлених батьківського піклування, які переселилися з тимчасово окупованих територій України. На сьогоднішній день залишилося 2 дитини у прийомній сім’ї і 2 дитини під опікою. Служба у справах дітей контролює стан утримання, проживання та виховання дітей у цих сім’ях.</w:t>
      </w:r>
    </w:p>
    <w:p w:rsidR="00DC760D" w:rsidRPr="0085099F" w:rsidRDefault="00DC760D" w:rsidP="00DC760D">
      <w:pPr>
        <w:ind w:firstLine="709"/>
        <w:jc w:val="both"/>
      </w:pPr>
      <w:r w:rsidRPr="0085099F">
        <w:t>Службою здійснюється  постійний  контроль за неухильни</w:t>
      </w:r>
      <w:r>
        <w:t>м додержанням законодавства України спрямованого на</w:t>
      </w:r>
      <w:r w:rsidRPr="0085099F">
        <w:t xml:space="preserve"> профілактику бездоглядності  серед  дітей, та дотримання прав неповнолітніх, які  виховуються  у неблагополучних сім’ях. З цією метою службою у справах дітей спільно з відділом молодіжної превенції Лубенського ВП (працює 1 особа) та Лубенським міським центром соціальних служб для сім’ї, дітей та молоді щотижня проводяться профілактичні рейди по сім’ях, де батьки ухиляються  від  виконання своїх обов’язків за місцем їх проживання. У поточному році в ході рейдів обстежено 188 родин.</w:t>
      </w:r>
    </w:p>
    <w:p w:rsidR="00DC760D" w:rsidRPr="0085099F" w:rsidRDefault="00DC760D" w:rsidP="00DC760D">
      <w:pPr>
        <w:ind w:firstLine="709"/>
        <w:jc w:val="both"/>
      </w:pPr>
      <w:r w:rsidRPr="0085099F">
        <w:t>У рейдах цього року виявлено 8 дітей від 5 місяців до 14 років, які неналежним чином утримувалися батьками. 7 дітей тимчасово влаштовані у Лубенський дитячий соціально-реабілітаційний центр «Надія» (керівник Лідія Миколаївна Бєлова), 5-місячна  дитина до Кременчуцького будинку дитини.</w:t>
      </w:r>
    </w:p>
    <w:p w:rsidR="00DC760D" w:rsidRPr="0085099F" w:rsidRDefault="00DC760D" w:rsidP="00DC760D">
      <w:pPr>
        <w:ind w:firstLine="709"/>
        <w:jc w:val="both"/>
      </w:pPr>
      <w:r w:rsidRPr="0085099F">
        <w:t xml:space="preserve">Завдяки профілактичній роботі з сім'ями 2 диини повернуто в родини. 6 дітей наразі залишається у закладах. </w:t>
      </w:r>
    </w:p>
    <w:p w:rsidR="00DC760D" w:rsidRPr="0085099F" w:rsidRDefault="00DC760D" w:rsidP="00DC760D">
      <w:pPr>
        <w:ind w:firstLine="709"/>
        <w:jc w:val="both"/>
      </w:pPr>
      <w:r w:rsidRPr="0085099F">
        <w:t>З питання раннього виявлення родин, які опинилися у складних життєвих обставинах спеціалісти служби тісно співпрацюють з громадськістю міста, і окрему вдячність за співпрацю хочеться висловити спеціалістам сектору по роботі з органами самоорганізації населення, громадським та благодійним організаціям, для яких «чужого горя» не буває. Секретарі мікрорайонів інформують службу про нововиявлені сім'ї, беруть участь у спільних обстеженнях родин за місцем їх проживання, вчасно надають характеристику на родину, акти обстеження, необхідні пояснення, беруть участь у комісії з питань захисту прав дитини.</w:t>
      </w:r>
    </w:p>
    <w:p w:rsidR="00DC760D" w:rsidRPr="0085099F" w:rsidRDefault="00DC760D" w:rsidP="00DC760D">
      <w:pPr>
        <w:ind w:firstLine="709"/>
        <w:jc w:val="both"/>
      </w:pPr>
      <w:r w:rsidRPr="0085099F">
        <w:t xml:space="preserve">Значну допомогу родинам, які опинилися у складних життєвих обставинах надає Полтавська обласна благодійна організація «Спілка Самаритян під керівництвом Вячеслава Михайловича Бєлова.  </w:t>
      </w:r>
    </w:p>
    <w:p w:rsidR="00DC760D" w:rsidRPr="0085099F" w:rsidRDefault="00DC760D" w:rsidP="00DC760D">
      <w:pPr>
        <w:ind w:firstLine="709"/>
        <w:jc w:val="both"/>
      </w:pPr>
      <w:r w:rsidRPr="0085099F">
        <w:t>Щомісяця 40 родин (формує списки ССД) отримують продуктові набори вартістю 390.13 грн. Пункт видачі допомоги знаходиться по проспекту Володимирському, 99 у м. Лубни.</w:t>
      </w:r>
    </w:p>
    <w:p w:rsidR="00DC760D" w:rsidRPr="0085099F" w:rsidRDefault="00DC760D" w:rsidP="00DC760D">
      <w:pPr>
        <w:ind w:firstLine="709"/>
        <w:jc w:val="both"/>
      </w:pPr>
      <w:r w:rsidRPr="0085099F">
        <w:t xml:space="preserve">По школах видається 20 дитячих продуктових наборів вартістю 267.86 грн. для дітей з малозабезпечених сімей в рамках програми «Родина Родині». </w:t>
      </w:r>
    </w:p>
    <w:p w:rsidR="00DC760D" w:rsidRPr="0085099F" w:rsidRDefault="00DC760D" w:rsidP="00DC760D">
      <w:pPr>
        <w:ind w:firstLine="709"/>
        <w:jc w:val="both"/>
      </w:pPr>
      <w:r w:rsidRPr="0085099F">
        <w:t>Організація допомагає дитячим харчуванням  та засобами гігієни, зокрема памперсами для немовлят та дітей, з особливими потребами.</w:t>
      </w:r>
    </w:p>
    <w:p w:rsidR="00DC760D" w:rsidRPr="0085099F" w:rsidRDefault="00DC760D" w:rsidP="00DC760D">
      <w:pPr>
        <w:ind w:firstLine="709"/>
        <w:jc w:val="both"/>
      </w:pPr>
      <w:r w:rsidRPr="0085099F">
        <w:t>У разі, коли робота з батьками (реди, профілактичні бесіди, притянення до адмінвідповідальності, заслуховування на комісії з питань захисту прав дитини, допомога) не дає позитивного результату служба ініціює позбавлення батьківських прав у судовому порядку.</w:t>
      </w:r>
    </w:p>
    <w:p w:rsidR="00DC760D" w:rsidRDefault="00DC760D" w:rsidP="00DC760D">
      <w:pPr>
        <w:ind w:firstLine="360"/>
        <w:jc w:val="both"/>
        <w:rPr>
          <w:lang w:val="uk-UA"/>
        </w:rPr>
      </w:pPr>
      <w:r>
        <w:rPr>
          <w:lang w:val="uk-UA"/>
        </w:rPr>
        <w:t xml:space="preserve"> Усі матеріали про позбавлення батьків батьківських прав ретельно вивчаються службою у справах дітей, розглядаються на засіданнях Комісії з </w:t>
      </w:r>
      <w:r>
        <w:rPr>
          <w:lang w:val="uk-UA"/>
        </w:rPr>
        <w:lastRenderedPageBreak/>
        <w:t xml:space="preserve">питань захисту прав дитини, судом допитуються не лише батьки, які ухиляються від виконання батьківських обов’язків, а і працівники служби у справах дітей щодо проведеної роботи з сім’єю. </w:t>
      </w:r>
    </w:p>
    <w:p w:rsidR="00DC760D" w:rsidRPr="0085099F" w:rsidRDefault="00DC760D" w:rsidP="00DC760D">
      <w:pPr>
        <w:ind w:firstLine="709"/>
        <w:jc w:val="both"/>
      </w:pPr>
      <w:r w:rsidRPr="0085099F">
        <w:t xml:space="preserve">За поточний рік до Лубенського міськрайонного суду службою ініційовано 7 позовів про позбавлення батьків батьківських прав по відношенню до 10 дітей. </w:t>
      </w:r>
    </w:p>
    <w:p w:rsidR="00DC760D" w:rsidRPr="0085099F" w:rsidRDefault="00DC760D" w:rsidP="00DC760D">
      <w:pPr>
        <w:ind w:firstLine="709"/>
        <w:jc w:val="both"/>
      </w:pPr>
      <w:r w:rsidRPr="0085099F">
        <w:t>Проблеми виховання дітей у сім’ї, відсутність належного батьківського контролю та піклування стають найбільш суттєвим фактором здійснення неповнолітніми правопорушень.</w:t>
      </w:r>
    </w:p>
    <w:p w:rsidR="00DC760D" w:rsidRPr="0085099F" w:rsidRDefault="00DC760D" w:rsidP="00DC760D">
      <w:pPr>
        <w:ind w:firstLine="709"/>
        <w:jc w:val="both"/>
      </w:pPr>
      <w:r w:rsidRPr="0085099F">
        <w:t>Злочинність неповнолітніх залишається гострою проблемою, яка не може не турбувати суспільство, оскільки коефіцієнт злочинної активності неповнолітніх залишається досить високим. З метою скоординованості дій служб, управлінь та відділів щодо проведення профілактичної роботи з дітьми у 2017 році проведено 4 засідання координаційної ради у справах дітей. Щомісяця проводиться засідання штабу профілактики правопорушень при управлінні освіти (начальник Мирослав Володимирович Костенко) спільно із службою, соціальними педагогами загальноосвітніх закладів міста з метою взаємоінформуваання про дітей, які опинилися у складних життєвих обставинах та потребують допомоги у вирішенні проблем та впливу на батьків, що ухиляються від виконання батьківських обов´язків.</w:t>
      </w:r>
    </w:p>
    <w:p w:rsidR="00DC760D" w:rsidRPr="0085099F" w:rsidRDefault="00DC760D" w:rsidP="00DC760D">
      <w:pPr>
        <w:ind w:firstLine="709"/>
        <w:jc w:val="both"/>
      </w:pPr>
      <w:r w:rsidRPr="0085099F">
        <w:t>Однією з основних  форм роботи служби з профілактики злочинності та попередження правопорушень у підлітковому середовищі, недопущення втягнення дітей у злочинну діяльність, виявлення неповнолітніх, які залишили домівки, бродяжать, жебракують, вживають спиртні напої проводяться вечірні рейди. У поточному році проведено 13 таких рейдів під час яких виявлено:</w:t>
      </w:r>
    </w:p>
    <w:p w:rsidR="00DC760D" w:rsidRPr="0085099F" w:rsidRDefault="00DC760D" w:rsidP="00DC760D">
      <w:pPr>
        <w:ind w:firstLine="709"/>
        <w:jc w:val="both"/>
      </w:pPr>
      <w:r w:rsidRPr="0085099F">
        <w:t>52 дітей, які розпивали спиртні напої та палили у громадських місцях. З підлітками проведено профілактичні бесіди, на 9 батьків складено адмінпротоколи;</w:t>
      </w:r>
    </w:p>
    <w:p w:rsidR="00DC760D" w:rsidRPr="0085099F" w:rsidRDefault="00DC760D" w:rsidP="00DC760D">
      <w:pPr>
        <w:ind w:firstLine="709"/>
        <w:jc w:val="both"/>
      </w:pPr>
      <w:r w:rsidRPr="0085099F">
        <w:t>3 працівників закладів торгівлі притягнуто до адміністративної відповідальності за ст. 156 КУпАП за порушення торгівлі спиртними напоями.</w:t>
      </w:r>
    </w:p>
    <w:p w:rsidR="00DC760D" w:rsidRPr="0085099F" w:rsidRDefault="00DC760D" w:rsidP="00DC760D">
      <w:pPr>
        <w:ind w:firstLine="709"/>
        <w:jc w:val="both"/>
      </w:pPr>
      <w:r w:rsidRPr="0085099F">
        <w:t xml:space="preserve"> Ця робота дуже ускладнюється постійним реформуванням відділу поліції. Наразі у відділі молодіжної превенції працює один інспектор, обслуговуючи місто Лубни і Лубенський район (до реформи було 6).</w:t>
      </w:r>
    </w:p>
    <w:p w:rsidR="00DC760D" w:rsidRPr="0085099F" w:rsidRDefault="00DC760D" w:rsidP="00DC760D">
      <w:pPr>
        <w:ind w:firstLine="709"/>
        <w:jc w:val="both"/>
      </w:pPr>
      <w:r w:rsidRPr="0085099F">
        <w:t>У загальноосвітніх школах міста проводяться виховні, профілактичні бесіди з дітьми. Спеціалісти служби, відділу молодіжної превенції Лубенського відділу поліції беруть участь у загальношкільних батьківських конференціях та класних зборах, з метою пропаганди здорового способу життя у дитячому середовищі та роз’яснення батькам наслідків неналежного виконання батьківських обов’язків.</w:t>
      </w:r>
    </w:p>
    <w:p w:rsidR="00DC760D" w:rsidRPr="00C004EB" w:rsidRDefault="00DC760D" w:rsidP="00DC760D">
      <w:pPr>
        <w:ind w:firstLine="709"/>
        <w:jc w:val="both"/>
      </w:pPr>
      <w:r w:rsidRPr="00C004EB">
        <w:t xml:space="preserve">Право дитини на житло є одним з основних прав, адже без мінімальної забезпеченості житлом і майном нормальне існування дитини неможливе. Житлове питання в умовах сучасності – одне з головних для будь-якого громадянина, а для дитини, позбавленої батьківської підтримки - це питання виживання.  Службою у справах дітей виконавчого комітету ведеться облік нерухомого майна дітей–сиріт та дітей, позбавлених батьківського піклування. </w:t>
      </w:r>
      <w:r w:rsidRPr="00C004EB">
        <w:lastRenderedPageBreak/>
        <w:t>Станом на 22.11.2017 року; 7 дітей мають житло на праві власності, 40 – на праві користування, 3 – перебуває на квартирному обліку,  відносно 1 дитини службою направлені відповідні клопотання та підготовлено пакет документів для постановки на квартирний облік, 23 дитина не має зовсім ніякого житла.</w:t>
      </w:r>
    </w:p>
    <w:p w:rsidR="00DC760D" w:rsidRPr="00C004EB" w:rsidRDefault="00DC760D" w:rsidP="00DC760D">
      <w:pPr>
        <w:ind w:firstLine="709"/>
        <w:jc w:val="both"/>
      </w:pPr>
      <w:r w:rsidRPr="00C004EB">
        <w:t xml:space="preserve">На розгляді у Кабінеті Міністрів України перебуває проект постанови Мінсоцпаолітики Порядок та умови визначають механізм надання у 2017 році субвенції з державного бюджету місцевим бюджетам. </w:t>
      </w:r>
    </w:p>
    <w:p w:rsidR="00DC760D" w:rsidRPr="00C004EB" w:rsidRDefault="00DC760D" w:rsidP="00DC760D">
      <w:pPr>
        <w:ind w:firstLine="709"/>
        <w:jc w:val="both"/>
      </w:pPr>
      <w:r w:rsidRPr="00C004EB">
        <w:t xml:space="preserve"> Службою підготовлено та подано інформацію до обласної ССД  щодо придбання 6 квартир під соціальне житло у разі надходження зазначеної субвенції загального фонду державного бюджету місцевим бюджетам.</w:t>
      </w:r>
    </w:p>
    <w:p w:rsidR="00DC760D" w:rsidRPr="00C004EB" w:rsidRDefault="00DC760D" w:rsidP="00DC760D">
      <w:pPr>
        <w:ind w:firstLine="709"/>
        <w:jc w:val="both"/>
      </w:pPr>
      <w:r w:rsidRPr="00C004EB">
        <w:t xml:space="preserve"> У разі повернення дитини з інткернатного закладу у м. Лубни, виконавчий комітет, як орган опіки та піклування забезпечує дитину позачергово впорядкованим соціальним житлом.</w:t>
      </w:r>
    </w:p>
    <w:p w:rsidR="00DC760D" w:rsidRPr="00C004EB" w:rsidRDefault="00DC760D" w:rsidP="00DC760D">
      <w:pPr>
        <w:ind w:firstLine="709"/>
        <w:jc w:val="both"/>
      </w:pPr>
      <w:r w:rsidRPr="00C004EB">
        <w:t>Одним із напрямків роботи служби є захист прав дітей у судових засінаннях. З початку 2017 року за участю служби розглянуто 56 судових справ:</w:t>
      </w:r>
    </w:p>
    <w:p w:rsidR="00DC760D" w:rsidRDefault="00DC760D" w:rsidP="00DC760D">
      <w:pPr>
        <w:numPr>
          <w:ilvl w:val="0"/>
          <w:numId w:val="14"/>
        </w:numPr>
        <w:jc w:val="both"/>
        <w:rPr>
          <w:lang w:val="uk-UA"/>
        </w:rPr>
      </w:pPr>
      <w:r>
        <w:rPr>
          <w:lang w:val="uk-UA"/>
        </w:rPr>
        <w:t>усиновлення;</w:t>
      </w:r>
    </w:p>
    <w:p w:rsidR="00DC760D" w:rsidRDefault="00DC760D" w:rsidP="00DC760D">
      <w:pPr>
        <w:numPr>
          <w:ilvl w:val="0"/>
          <w:numId w:val="14"/>
        </w:numPr>
        <w:jc w:val="both"/>
        <w:rPr>
          <w:lang w:val="uk-UA"/>
        </w:rPr>
      </w:pPr>
      <w:r>
        <w:rPr>
          <w:lang w:val="uk-UA"/>
        </w:rPr>
        <w:t>позбавлення батьків батьківських прав;</w:t>
      </w:r>
    </w:p>
    <w:p w:rsidR="00DC760D" w:rsidRDefault="00DC760D" w:rsidP="00DC760D">
      <w:pPr>
        <w:numPr>
          <w:ilvl w:val="0"/>
          <w:numId w:val="14"/>
        </w:numPr>
        <w:jc w:val="both"/>
        <w:rPr>
          <w:lang w:val="uk-UA"/>
        </w:rPr>
      </w:pPr>
      <w:r>
        <w:rPr>
          <w:lang w:val="uk-UA"/>
        </w:rPr>
        <w:t>визнання батьківства;</w:t>
      </w:r>
    </w:p>
    <w:p w:rsidR="00DC760D" w:rsidRDefault="00DC760D" w:rsidP="00DC760D">
      <w:pPr>
        <w:numPr>
          <w:ilvl w:val="0"/>
          <w:numId w:val="14"/>
        </w:numPr>
        <w:jc w:val="both"/>
        <w:rPr>
          <w:lang w:val="uk-UA"/>
        </w:rPr>
      </w:pPr>
      <w:r>
        <w:rPr>
          <w:lang w:val="uk-UA"/>
        </w:rPr>
        <w:t>визначення місця проживання дитини;</w:t>
      </w:r>
    </w:p>
    <w:p w:rsidR="00DC760D" w:rsidRDefault="00DC760D" w:rsidP="00DC760D">
      <w:pPr>
        <w:numPr>
          <w:ilvl w:val="0"/>
          <w:numId w:val="14"/>
        </w:numPr>
        <w:jc w:val="both"/>
        <w:rPr>
          <w:lang w:val="uk-UA"/>
        </w:rPr>
      </w:pPr>
      <w:r>
        <w:rPr>
          <w:lang w:val="uk-UA"/>
        </w:rPr>
        <w:t xml:space="preserve">виселення із житлового приміщення громадян з дітьми; </w:t>
      </w:r>
    </w:p>
    <w:p w:rsidR="00DC760D" w:rsidRDefault="00DC760D" w:rsidP="00DC760D">
      <w:pPr>
        <w:numPr>
          <w:ilvl w:val="0"/>
          <w:numId w:val="14"/>
        </w:numPr>
        <w:jc w:val="both"/>
        <w:rPr>
          <w:lang w:val="uk-UA"/>
        </w:rPr>
      </w:pPr>
      <w:r>
        <w:rPr>
          <w:lang w:val="uk-UA"/>
        </w:rPr>
        <w:t>відповідальність батьків за ухилення від сплати аліментів,</w:t>
      </w:r>
    </w:p>
    <w:p w:rsidR="00DC760D" w:rsidRDefault="00DC760D" w:rsidP="00DC760D">
      <w:pPr>
        <w:numPr>
          <w:ilvl w:val="0"/>
          <w:numId w:val="14"/>
        </w:numPr>
        <w:jc w:val="both"/>
        <w:rPr>
          <w:lang w:val="uk-UA"/>
        </w:rPr>
      </w:pPr>
      <w:r>
        <w:rPr>
          <w:lang w:val="uk-UA"/>
        </w:rPr>
        <w:t>кримінальні справи за участю неповнолітніх та ін.</w:t>
      </w:r>
    </w:p>
    <w:p w:rsidR="00DC760D" w:rsidRPr="00C004EB" w:rsidRDefault="00DC760D" w:rsidP="00DC760D">
      <w:pPr>
        <w:ind w:firstLine="709"/>
        <w:jc w:val="both"/>
      </w:pPr>
      <w:r w:rsidRPr="00C004EB">
        <w:t>При виконавчому комітеті діє комісія з питань захисту прав диини, засіданя якої проводяться щомісяця. Комісія розглядає усі питання, що стосуються захисту прав дітей, в тім числі і спірні, щодо визначення місця проживання дітей з одним із батьків, про побачення та способи участі у вихованні дітей батьків, що проживають окремо від них. Розглянуто 146 питань щодо соціального та правового захисту дітей.</w:t>
      </w:r>
    </w:p>
    <w:p w:rsidR="00DC760D" w:rsidRPr="00C004EB" w:rsidRDefault="00DC760D" w:rsidP="00DC760D">
      <w:pPr>
        <w:ind w:firstLine="709"/>
        <w:jc w:val="both"/>
      </w:pPr>
      <w:r w:rsidRPr="00C004EB">
        <w:t xml:space="preserve">З метою трудового виховання влітку 2017 року  службою було  залучено 78 дітей віком від 14 до 18 років до участі у громадських оплачуваних роботах для учнівської молоді. Використано 72 тис. 515 грн. </w:t>
      </w:r>
    </w:p>
    <w:p w:rsidR="00DC760D" w:rsidRDefault="00DC760D" w:rsidP="00DC760D">
      <w:pPr>
        <w:ind w:firstLine="709"/>
        <w:jc w:val="both"/>
        <w:rPr>
          <w:lang w:val="uk-UA"/>
        </w:rPr>
      </w:pPr>
      <w:r w:rsidRPr="00C004EB">
        <w:t>Відповідно до укладеної угоди про співпрацю між виконавчим комітетом Лубенської міської ради та Національним педагогічним університетом  ім. М.П.Драгоманова  влітку службою організований відпочинок на спортивно-оздоровчій базі «Сула», під час якого оздоровилося 54 дитини серед яких були діти із сімей, що опинилися в складних життєвих обставинах</w:t>
      </w:r>
      <w:r>
        <w:rPr>
          <w:lang w:val="uk-UA"/>
        </w:rPr>
        <w:t>, багатодітних і малозабезпечених родин. Цього літа діти-сироти та позбавлені батьківського піклування віком від 7 до 18 років оздоровилися 100% – у дитячому закладі оздоровлення та відпочинку «Прибрежний», в Українському дитячому центрі «Молода Гвардія», у дитячому молодіжному центрі «Артек» та дитячих оздоровчих закладах Полтавської області.</w:t>
      </w:r>
    </w:p>
    <w:p w:rsidR="00DC760D" w:rsidRPr="00C004EB" w:rsidRDefault="00DC760D" w:rsidP="00DC760D">
      <w:pPr>
        <w:ind w:firstLine="709"/>
        <w:jc w:val="both"/>
      </w:pPr>
      <w:r w:rsidRPr="00C004EB">
        <w:t xml:space="preserve">Службою проводиться заходи для дітей пільгових категорій з нагоди святкування 8 Березня, Дня захисту дітей, Новорічні та Різдвяні свята. А також завдяки співпраці управління культури з адміністраторами виїзних атракціонів, </w:t>
      </w:r>
      <w:r w:rsidRPr="00C004EB">
        <w:lastRenderedPageBreak/>
        <w:t>циркових програм діти пільгових категорій мають змогу відвідувати їх безкоштовно.</w:t>
      </w:r>
    </w:p>
    <w:p w:rsidR="00DC760D" w:rsidRPr="00C004EB" w:rsidRDefault="00DC760D" w:rsidP="00DC760D">
      <w:pPr>
        <w:ind w:firstLine="709"/>
        <w:jc w:val="both"/>
      </w:pPr>
      <w:r w:rsidRPr="00C004EB">
        <w:t xml:space="preserve">Служба у справах дітей тісно співпрацює з громадськими організаціями «Твій Світ» керівник Чепур Олександр Сергійович та «Спілка жінок за майбутнє дітей України» керівник Кошель Раїса Олександівна. Спільно з названими організаціями службою проведено змістовні заходи та екскурсії, ігрові програми для статусних дітей та дітей з родин СЖО. </w:t>
      </w:r>
    </w:p>
    <w:p w:rsidR="00DC760D" w:rsidRPr="00C004EB" w:rsidRDefault="00DC760D" w:rsidP="00DC760D">
      <w:pPr>
        <w:ind w:firstLine="709"/>
        <w:jc w:val="both"/>
      </w:pPr>
      <w:r w:rsidRPr="00C004EB">
        <w:t>Рівень соціальної свідомості держави та суспільства визначається за рівнем становища та захищеності дітей різних категорій, тому саме у співпраці із структурними підрозділами виконавчого комітету міської ради, громадськістю можливе вирішення багатьох проблем сучасності, пов'язаних із соціальним захистом дітей щоб Полтавщина і місто Лубни зокрема – стало містом без сиріт!</w:t>
      </w:r>
    </w:p>
    <w:p w:rsidR="00DC760D" w:rsidRDefault="00DC760D" w:rsidP="00DC760D">
      <w:pPr>
        <w:ind w:right="-5"/>
        <w:jc w:val="both"/>
        <w:rPr>
          <w:u w:val="single"/>
          <w:lang w:val="uk-UA"/>
        </w:rPr>
      </w:pPr>
    </w:p>
    <w:p w:rsidR="00DC760D" w:rsidRDefault="00DC760D" w:rsidP="00DC760D">
      <w:pPr>
        <w:ind w:firstLine="720"/>
        <w:jc w:val="both"/>
        <w:rPr>
          <w:b/>
          <w:u w:val="single"/>
          <w:lang w:val="uk-UA"/>
        </w:rPr>
      </w:pPr>
      <w:r w:rsidRPr="00AE4299">
        <w:rPr>
          <w:b/>
          <w:u w:val="single"/>
          <w:lang w:val="uk-UA"/>
        </w:rPr>
        <w:t>Охорона здоров’я</w:t>
      </w:r>
    </w:p>
    <w:p w:rsidR="00DC760D" w:rsidRPr="00D86644" w:rsidRDefault="00DC760D" w:rsidP="00DC760D">
      <w:pPr>
        <w:ind w:firstLine="709"/>
        <w:jc w:val="both"/>
      </w:pPr>
      <w:r w:rsidRPr="00D86644">
        <w:t xml:space="preserve">Головне завдання охорони здоров'я – забезпечити доступність, якість і повноту медичної допомоги. Це не тільки конституційна вимога, а і святий обов’язок кожного, хто присвятив своє життя рідному народу, охороні його здоров'я та благополуччя. </w:t>
      </w:r>
    </w:p>
    <w:p w:rsidR="00DC760D" w:rsidRPr="00D86644" w:rsidRDefault="00DC760D" w:rsidP="00DC760D">
      <w:pPr>
        <w:ind w:firstLine="709"/>
        <w:jc w:val="both"/>
      </w:pPr>
      <w:r w:rsidRPr="00D86644">
        <w:t>При аналізі  підсумків діяльності галузі охорони здоров’я міста в світлі виконання органами місцевого самоврядування делегованих повноважень відповідно до Закону України «Про місцеве самоврядування в Україні», необхідно відмітити, що мережа лікувально-профілактичних закладів міста різноманітна, різнопрофільна, з різним бюджетним підпорядкуванням, але приємно відзначити, що на сьогодні медичні заклади, які територіально розташовані на землях Лубенщини – це єдина система охорони здоров'я. І одна із них це - КЛЦМЛ на 365 ліжок, з 12 спеціалізованими відділеннями; поліклініка для   дорослих з плановою потужністю 644 відвідувань в зміну, де ведеться прийом по 26 спеціальностях; дитяча поліклініка потужністю 80 відвідувань в зміну; стоматологічної поліклініки на 156 відвідувань в змін</w:t>
      </w:r>
      <w:r>
        <w:t>у, з зубопротезним відділенням,</w:t>
      </w:r>
      <w:r>
        <w:rPr>
          <w:lang w:val="uk-UA"/>
        </w:rPr>
        <w:t xml:space="preserve"> </w:t>
      </w:r>
      <w:r w:rsidRPr="00D86644">
        <w:t>Ц</w:t>
      </w:r>
      <w:r>
        <w:rPr>
          <w:lang w:val="uk-UA"/>
        </w:rPr>
        <w:t>ентр</w:t>
      </w:r>
      <w:r>
        <w:t xml:space="preserve"> </w:t>
      </w:r>
      <w:r>
        <w:rPr>
          <w:lang w:val="uk-UA"/>
        </w:rPr>
        <w:t>первинної медико-санітарної допомоги</w:t>
      </w:r>
      <w:r w:rsidRPr="00D86644">
        <w:t>.</w:t>
      </w:r>
    </w:p>
    <w:p w:rsidR="00DC760D" w:rsidRPr="00D86644" w:rsidRDefault="00DC760D" w:rsidP="00DC760D">
      <w:pPr>
        <w:ind w:firstLine="709"/>
        <w:jc w:val="both"/>
        <w:rPr>
          <w:rFonts w:eastAsia="SimSun"/>
        </w:rPr>
      </w:pPr>
      <w:r w:rsidRPr="00D86644">
        <w:rPr>
          <w:rFonts w:eastAsia="SimSun"/>
        </w:rPr>
        <w:t>Крім цього в місті функціонують заклади обласного підпорядкування: КУ Полтавський обласний центр екстреної медичної допомоги та медицини катастроф, Лубенське міжрайонне Управління головного Управління Держсанепідслужби  у Полтавській області,СПК,дитячий протитуберкульозний санаторій, шпиталь ІВВ, три спеціалізовані диспансери: тубдиспансер на 39 ліжок, шкір-вендиспансер на 5 ліжок, наркологічний диспансер на 15 ліжок та Комунальний вищий навчальний заклад І рівня акредитації Полтавської обласної ради Лубенське медичне училище.</w:t>
      </w:r>
    </w:p>
    <w:p w:rsidR="00DC760D" w:rsidRPr="00D86644" w:rsidRDefault="00DC760D" w:rsidP="00DC760D">
      <w:pPr>
        <w:ind w:firstLine="709"/>
        <w:jc w:val="both"/>
      </w:pPr>
      <w:r w:rsidRPr="00D86644">
        <w:t>В Лубенській КЦМЛ працює 108 лікарів. Середніх медичних працівників - 309. Молодших медичних працівників – 150 чоловік.</w:t>
      </w:r>
    </w:p>
    <w:p w:rsidR="00DC760D" w:rsidRPr="00D86644" w:rsidRDefault="00DC760D" w:rsidP="00DC760D">
      <w:pPr>
        <w:ind w:firstLine="709"/>
        <w:jc w:val="both"/>
        <w:rPr>
          <w:rFonts w:eastAsia="SimSun"/>
        </w:rPr>
      </w:pPr>
      <w:r w:rsidRPr="00D86644">
        <w:rPr>
          <w:rFonts w:eastAsia="SimSun"/>
        </w:rPr>
        <w:t>На сьогодні наявне населення міста складає 45473 особи, дітей до 18 років - 8430, із них до 14 років – 6983, дітей до одного року – 360.</w:t>
      </w:r>
    </w:p>
    <w:p w:rsidR="00DC760D" w:rsidRPr="00D86644" w:rsidRDefault="00DC760D" w:rsidP="00DC760D">
      <w:pPr>
        <w:ind w:firstLine="709"/>
        <w:jc w:val="both"/>
      </w:pPr>
      <w:r w:rsidRPr="00D86644">
        <w:t xml:space="preserve">В місті впродовж останнього року досягнуто стабільності показників здоров'я: </w:t>
      </w:r>
    </w:p>
    <w:p w:rsidR="00DC760D" w:rsidRPr="000F70C5" w:rsidRDefault="00DC760D" w:rsidP="00DC760D">
      <w:pPr>
        <w:numPr>
          <w:ilvl w:val="0"/>
          <w:numId w:val="15"/>
        </w:numPr>
        <w:jc w:val="both"/>
        <w:rPr>
          <w:lang w:val="uk-UA"/>
        </w:rPr>
      </w:pPr>
      <w:r w:rsidRPr="000F70C5">
        <w:rPr>
          <w:b/>
          <w:lang w:val="uk-UA"/>
        </w:rPr>
        <w:lastRenderedPageBreak/>
        <w:t xml:space="preserve">народжуваність </w:t>
      </w:r>
      <w:r w:rsidRPr="000F70C5">
        <w:rPr>
          <w:lang w:val="uk-UA"/>
        </w:rPr>
        <w:t xml:space="preserve">–  народилось </w:t>
      </w:r>
      <w:r>
        <w:rPr>
          <w:lang w:val="uk-UA"/>
        </w:rPr>
        <w:t>394/8</w:t>
      </w:r>
      <w:r w:rsidRPr="000F70C5">
        <w:rPr>
          <w:lang w:val="uk-UA"/>
        </w:rPr>
        <w:t>,</w:t>
      </w:r>
      <w:r>
        <w:rPr>
          <w:lang w:val="uk-UA"/>
        </w:rPr>
        <w:t>6</w:t>
      </w:r>
      <w:r w:rsidRPr="000F70C5">
        <w:rPr>
          <w:lang w:val="uk-UA"/>
        </w:rPr>
        <w:t xml:space="preserve"> дітей ( 2016 р. -  </w:t>
      </w:r>
      <w:r>
        <w:rPr>
          <w:lang w:val="uk-UA"/>
        </w:rPr>
        <w:t>428/9,2</w:t>
      </w:r>
      <w:r w:rsidRPr="000F70C5">
        <w:rPr>
          <w:lang w:val="uk-UA"/>
        </w:rPr>
        <w:t xml:space="preserve"> дітей);</w:t>
      </w:r>
    </w:p>
    <w:p w:rsidR="00DC760D" w:rsidRPr="000F70C5" w:rsidRDefault="00DC760D" w:rsidP="00DC760D">
      <w:pPr>
        <w:numPr>
          <w:ilvl w:val="0"/>
          <w:numId w:val="15"/>
        </w:numPr>
        <w:jc w:val="both"/>
        <w:rPr>
          <w:lang w:val="uk-UA"/>
        </w:rPr>
      </w:pPr>
      <w:r w:rsidRPr="000F70C5">
        <w:rPr>
          <w:b/>
          <w:lang w:val="uk-UA"/>
        </w:rPr>
        <w:t>смертність</w:t>
      </w:r>
      <w:r w:rsidRPr="000F70C5">
        <w:rPr>
          <w:lang w:val="uk-UA"/>
        </w:rPr>
        <w:t xml:space="preserve"> – померло  </w:t>
      </w:r>
      <w:r>
        <w:rPr>
          <w:lang w:val="uk-UA"/>
        </w:rPr>
        <w:t>751/16,5</w:t>
      </w:r>
      <w:r w:rsidRPr="000F70C5">
        <w:rPr>
          <w:lang w:val="uk-UA"/>
        </w:rPr>
        <w:t xml:space="preserve"> (</w:t>
      </w:r>
      <w:r>
        <w:rPr>
          <w:lang w:val="uk-UA"/>
        </w:rPr>
        <w:t xml:space="preserve">898/19,8 </w:t>
      </w:r>
      <w:r w:rsidRPr="000F70C5">
        <w:rPr>
          <w:lang w:val="uk-UA"/>
        </w:rPr>
        <w:t>- 2016 р.);</w:t>
      </w:r>
    </w:p>
    <w:p w:rsidR="00DC760D" w:rsidRPr="000F70C5" w:rsidRDefault="00DC760D" w:rsidP="00DC760D">
      <w:pPr>
        <w:numPr>
          <w:ilvl w:val="0"/>
          <w:numId w:val="15"/>
        </w:numPr>
        <w:jc w:val="both"/>
        <w:rPr>
          <w:lang w:val="uk-UA"/>
        </w:rPr>
      </w:pPr>
      <w:r w:rsidRPr="000F70C5">
        <w:rPr>
          <w:b/>
          <w:lang w:val="uk-UA"/>
        </w:rPr>
        <w:t>дитяча смертність</w:t>
      </w:r>
      <w:r w:rsidRPr="000F70C5">
        <w:rPr>
          <w:lang w:val="uk-UA"/>
        </w:rPr>
        <w:t xml:space="preserve"> – 0 (</w:t>
      </w:r>
      <w:r>
        <w:rPr>
          <w:lang w:val="uk-UA"/>
        </w:rPr>
        <w:t>4,6</w:t>
      </w:r>
      <w:r w:rsidRPr="000F70C5">
        <w:rPr>
          <w:lang w:val="uk-UA"/>
        </w:rPr>
        <w:t xml:space="preserve"> - 2016 р.);</w:t>
      </w:r>
    </w:p>
    <w:p w:rsidR="00DC760D" w:rsidRPr="00750A8C" w:rsidRDefault="00DC760D" w:rsidP="00DC760D">
      <w:pPr>
        <w:pStyle w:val="af0"/>
        <w:numPr>
          <w:ilvl w:val="0"/>
          <w:numId w:val="37"/>
        </w:numPr>
        <w:jc w:val="both"/>
        <w:rPr>
          <w:sz w:val="28"/>
          <w:szCs w:val="28"/>
        </w:rPr>
      </w:pPr>
      <w:r w:rsidRPr="00750A8C">
        <w:rPr>
          <w:b/>
          <w:sz w:val="28"/>
          <w:szCs w:val="28"/>
        </w:rPr>
        <w:t>відсутня материнська</w:t>
      </w:r>
      <w:r w:rsidRPr="00750A8C">
        <w:rPr>
          <w:sz w:val="28"/>
          <w:szCs w:val="28"/>
        </w:rPr>
        <w:t xml:space="preserve"> </w:t>
      </w:r>
      <w:r w:rsidRPr="00750A8C">
        <w:rPr>
          <w:b/>
          <w:sz w:val="28"/>
          <w:szCs w:val="28"/>
        </w:rPr>
        <w:t>смертність,</w:t>
      </w:r>
      <w:r w:rsidRPr="00750A8C">
        <w:rPr>
          <w:sz w:val="28"/>
          <w:szCs w:val="28"/>
        </w:rPr>
        <w:t xml:space="preserve"> </w:t>
      </w:r>
    </w:p>
    <w:p w:rsidR="00DC760D" w:rsidRPr="004C6D52" w:rsidRDefault="00DC760D" w:rsidP="00DC760D">
      <w:pPr>
        <w:ind w:firstLine="709"/>
        <w:jc w:val="both"/>
        <w:rPr>
          <w:lang w:val="uk-UA"/>
        </w:rPr>
      </w:pPr>
      <w:r w:rsidRPr="004C6D52">
        <w:rPr>
          <w:lang w:val="uk-UA"/>
        </w:rPr>
        <w:t>Не дивлячись на те, що за останні 10 років, не реєструвались такі інфекційні захворювання як сибірська виразка, туляремія, сказ, висипний тиф, не було масових харчових отруєнь та спалахів інфекційних захворювань, цілий ряд інфекційних захворювань мають виражену тенденцію до росту, це такі як: сальмонельоз, ГЕКи, хвороба Лайма.</w:t>
      </w:r>
    </w:p>
    <w:p w:rsidR="00DC760D" w:rsidRPr="000F70C5" w:rsidRDefault="00DC760D" w:rsidP="00DC760D">
      <w:pPr>
        <w:suppressAutoHyphens/>
        <w:autoSpaceDN w:val="0"/>
        <w:ind w:firstLine="360"/>
        <w:jc w:val="both"/>
        <w:textAlignment w:val="baseline"/>
        <w:rPr>
          <w:rFonts w:eastAsia="SimSun"/>
          <w:kern w:val="3"/>
          <w:lang w:val="uk-UA" w:eastAsia="ar-SA"/>
        </w:rPr>
      </w:pPr>
      <w:r w:rsidRPr="000F70C5">
        <w:rPr>
          <w:rFonts w:eastAsia="SimSun"/>
          <w:kern w:val="3"/>
          <w:lang w:val="uk-UA" w:eastAsia="ar-SA"/>
        </w:rPr>
        <w:t xml:space="preserve">Проліковано в стаціонарі </w:t>
      </w:r>
      <w:r>
        <w:rPr>
          <w:rFonts w:eastAsia="SimSun"/>
          <w:kern w:val="3"/>
          <w:lang w:val="uk-UA" w:eastAsia="ar-SA"/>
        </w:rPr>
        <w:t>14105</w:t>
      </w:r>
      <w:r w:rsidRPr="000F70C5">
        <w:rPr>
          <w:rFonts w:eastAsia="SimSun"/>
          <w:kern w:val="3"/>
          <w:lang w:val="uk-UA" w:eastAsia="ar-SA"/>
        </w:rPr>
        <w:t xml:space="preserve"> (2016 р. – </w:t>
      </w:r>
      <w:r>
        <w:rPr>
          <w:rFonts w:eastAsia="SimSun"/>
          <w:kern w:val="3"/>
          <w:lang w:val="uk-UA" w:eastAsia="ar-SA"/>
        </w:rPr>
        <w:t>14160</w:t>
      </w:r>
      <w:r w:rsidRPr="000F70C5">
        <w:rPr>
          <w:rFonts w:eastAsia="SimSun"/>
          <w:kern w:val="3"/>
          <w:lang w:val="uk-UA" w:eastAsia="ar-SA"/>
        </w:rPr>
        <w:t>), померло 2</w:t>
      </w:r>
      <w:r>
        <w:rPr>
          <w:rFonts w:eastAsia="SimSun"/>
          <w:kern w:val="3"/>
          <w:lang w:val="uk-UA" w:eastAsia="ar-SA"/>
        </w:rPr>
        <w:t>94</w:t>
      </w:r>
      <w:r w:rsidRPr="000F70C5">
        <w:rPr>
          <w:rFonts w:eastAsia="SimSun"/>
          <w:kern w:val="3"/>
          <w:lang w:val="uk-UA" w:eastAsia="ar-SA"/>
        </w:rPr>
        <w:t xml:space="preserve"> (2016 р. – </w:t>
      </w:r>
      <w:r>
        <w:rPr>
          <w:rFonts w:eastAsia="SimSun"/>
          <w:kern w:val="3"/>
          <w:lang w:val="uk-UA" w:eastAsia="ar-SA"/>
        </w:rPr>
        <w:t>283</w:t>
      </w:r>
      <w:r w:rsidRPr="000F70C5">
        <w:rPr>
          <w:rFonts w:eastAsia="SimSun"/>
          <w:kern w:val="3"/>
          <w:lang w:val="uk-UA" w:eastAsia="ar-SA"/>
        </w:rPr>
        <w:t xml:space="preserve">),  і летальність складає </w:t>
      </w:r>
      <w:r>
        <w:rPr>
          <w:rFonts w:eastAsia="SimSun"/>
          <w:kern w:val="3"/>
          <w:lang w:val="uk-UA" w:eastAsia="ar-SA"/>
        </w:rPr>
        <w:t>2,0</w:t>
      </w:r>
      <w:r w:rsidRPr="000F70C5">
        <w:rPr>
          <w:rFonts w:eastAsia="SimSun"/>
          <w:kern w:val="3"/>
          <w:lang w:val="uk-UA" w:eastAsia="ar-SA"/>
        </w:rPr>
        <w:t xml:space="preserve"> (2016 р. – </w:t>
      </w:r>
      <w:r>
        <w:rPr>
          <w:rFonts w:eastAsia="SimSun"/>
          <w:kern w:val="3"/>
          <w:lang w:val="uk-UA" w:eastAsia="ar-SA"/>
        </w:rPr>
        <w:t>1,9</w:t>
      </w:r>
      <w:r w:rsidRPr="000F70C5">
        <w:rPr>
          <w:rFonts w:eastAsia="SimSun"/>
          <w:kern w:val="3"/>
          <w:lang w:val="uk-UA" w:eastAsia="ar-SA"/>
        </w:rPr>
        <w:t>).</w:t>
      </w:r>
    </w:p>
    <w:p w:rsidR="00DC760D" w:rsidRDefault="00DC760D" w:rsidP="00DC760D">
      <w:pPr>
        <w:suppressAutoHyphens/>
        <w:autoSpaceDN w:val="0"/>
        <w:ind w:firstLine="360"/>
        <w:jc w:val="both"/>
        <w:textAlignment w:val="baseline"/>
        <w:rPr>
          <w:rFonts w:eastAsia="SimSun"/>
          <w:kern w:val="3"/>
          <w:lang w:val="uk-UA" w:eastAsia="ar-SA"/>
        </w:rPr>
      </w:pPr>
      <w:r w:rsidRPr="000F70C5">
        <w:rPr>
          <w:rFonts w:eastAsia="SimSun"/>
          <w:kern w:val="3"/>
          <w:lang w:val="uk-UA" w:eastAsia="ar-SA"/>
        </w:rPr>
        <w:t xml:space="preserve">Проліковано хворих в денних стаціонарах закладу </w:t>
      </w:r>
      <w:r>
        <w:rPr>
          <w:rFonts w:eastAsia="SimSun"/>
          <w:kern w:val="3"/>
          <w:lang w:val="uk-UA" w:eastAsia="ar-SA"/>
        </w:rPr>
        <w:t>968</w:t>
      </w:r>
      <w:r w:rsidRPr="000F70C5">
        <w:rPr>
          <w:rFonts w:eastAsia="SimSun"/>
          <w:kern w:val="3"/>
          <w:lang w:val="uk-UA" w:eastAsia="ar-SA"/>
        </w:rPr>
        <w:t xml:space="preserve"> хворих.</w:t>
      </w:r>
    </w:p>
    <w:p w:rsidR="00DC760D" w:rsidRPr="000F70C5" w:rsidRDefault="00DC760D" w:rsidP="00DC760D">
      <w:pPr>
        <w:suppressAutoHyphens/>
        <w:autoSpaceDN w:val="0"/>
        <w:ind w:firstLine="360"/>
        <w:jc w:val="both"/>
        <w:textAlignment w:val="baseline"/>
        <w:rPr>
          <w:rFonts w:eastAsia="SimSun"/>
          <w:kern w:val="3"/>
          <w:lang w:val="uk-UA" w:eastAsia="ar-SA"/>
        </w:rPr>
      </w:pPr>
    </w:p>
    <w:p w:rsidR="00DC760D" w:rsidRPr="000F70C5" w:rsidRDefault="00DC760D" w:rsidP="00DC760D">
      <w:pPr>
        <w:suppressAutoHyphens/>
        <w:autoSpaceDN w:val="0"/>
        <w:jc w:val="both"/>
        <w:textAlignment w:val="baseline"/>
        <w:rPr>
          <w:rFonts w:eastAsia="SimSun"/>
          <w:kern w:val="3"/>
          <w:lang w:val="uk-UA" w:eastAsia="ar-SA"/>
        </w:rPr>
      </w:pPr>
      <w:r w:rsidRPr="000F70C5">
        <w:rPr>
          <w:rFonts w:eastAsia="SimSun"/>
          <w:b/>
          <w:bCs/>
          <w:kern w:val="3"/>
          <w:lang w:val="uk-UA" w:eastAsia="ar-SA"/>
        </w:rPr>
        <w:t>Фінансове забезпечення</w:t>
      </w:r>
      <w:r w:rsidRPr="000F70C5">
        <w:rPr>
          <w:rFonts w:eastAsia="SimSun"/>
          <w:b/>
          <w:bCs/>
          <w:i/>
          <w:kern w:val="3"/>
          <w:lang w:val="uk-UA" w:eastAsia="ar-SA"/>
        </w:rPr>
        <w:t>:</w:t>
      </w:r>
    </w:p>
    <w:p w:rsidR="00DC760D" w:rsidRPr="000F70C5" w:rsidRDefault="00DC760D" w:rsidP="00DC760D">
      <w:pPr>
        <w:tabs>
          <w:tab w:val="left" w:pos="1040"/>
        </w:tabs>
        <w:suppressAutoHyphens/>
        <w:autoSpaceDN w:val="0"/>
        <w:ind w:firstLine="709"/>
        <w:jc w:val="both"/>
        <w:textAlignment w:val="baseline"/>
        <w:rPr>
          <w:rFonts w:eastAsia="SimSun"/>
          <w:kern w:val="3"/>
          <w:lang w:val="uk-UA" w:eastAsia="ar-SA"/>
        </w:rPr>
      </w:pPr>
      <w:r w:rsidRPr="000F70C5">
        <w:rPr>
          <w:rFonts w:eastAsia="SimSun"/>
          <w:kern w:val="3"/>
          <w:lang w:val="uk-UA" w:eastAsia="ar-SA"/>
        </w:rPr>
        <w:t>Н</w:t>
      </w:r>
      <w:r>
        <w:rPr>
          <w:rFonts w:eastAsia="SimSun"/>
          <w:kern w:val="3"/>
          <w:lang w:val="uk-UA" w:eastAsia="ar-SA"/>
        </w:rPr>
        <w:t>а початок 2017 р. бюджет КЛЦМЛ</w:t>
      </w:r>
      <w:r w:rsidRPr="000F70C5">
        <w:rPr>
          <w:rFonts w:eastAsia="SimSun"/>
          <w:kern w:val="3"/>
          <w:lang w:val="uk-UA" w:eastAsia="ar-SA"/>
        </w:rPr>
        <w:t xml:space="preserve"> становив –</w:t>
      </w:r>
      <w:r w:rsidRPr="007857EB">
        <w:rPr>
          <w:rFonts w:eastAsia="SimSun"/>
          <w:kern w:val="3"/>
          <w:lang w:val="uk-UA" w:eastAsia="ar-SA"/>
        </w:rPr>
        <w:t>49103,56</w:t>
      </w:r>
      <w:r w:rsidRPr="000F70C5">
        <w:rPr>
          <w:rFonts w:eastAsia="SimSun"/>
          <w:kern w:val="3"/>
          <w:lang w:val="uk-UA" w:eastAsia="ar-SA"/>
        </w:rPr>
        <w:t xml:space="preserve">  тис. грн. (в т. ч. загального (48 534,960 тис. грн.) і спеціального фонду (власні надходження- 568,6 тис. грн.).</w:t>
      </w:r>
    </w:p>
    <w:p w:rsidR="00DC760D" w:rsidRPr="000F70C5" w:rsidRDefault="00DC760D" w:rsidP="00DC760D">
      <w:r w:rsidRPr="000F70C5">
        <w:t>Комунальна Лубенська центральна міська лікарня отримала за звітний період (2017р.):</w:t>
      </w:r>
    </w:p>
    <w:p w:rsidR="00DC760D" w:rsidRPr="000F70C5" w:rsidRDefault="00DC760D" w:rsidP="00DC760D">
      <w:pPr>
        <w:ind w:firstLine="708"/>
        <w:rPr>
          <w:b/>
          <w:u w:val="single"/>
        </w:rPr>
      </w:pPr>
      <w:r w:rsidRPr="000F70C5">
        <w:rPr>
          <w:b/>
          <w:u w:val="single"/>
        </w:rPr>
        <w:t>Отримано від світового банку:</w:t>
      </w:r>
    </w:p>
    <w:p w:rsidR="00DC760D" w:rsidRPr="000F70C5" w:rsidRDefault="00DC760D" w:rsidP="00DC760D">
      <w:pPr>
        <w:numPr>
          <w:ilvl w:val="0"/>
          <w:numId w:val="16"/>
        </w:numPr>
        <w:contextualSpacing/>
      </w:pPr>
      <w:r w:rsidRPr="000F70C5">
        <w:t xml:space="preserve">Система УЗД </w:t>
      </w:r>
      <w:r w:rsidRPr="000F70C5">
        <w:rPr>
          <w:lang w:val="en-US"/>
        </w:rPr>
        <w:t>LOGIO</w:t>
      </w:r>
      <w:r w:rsidRPr="000F70C5">
        <w:t xml:space="preserve"> </w:t>
      </w:r>
      <w:r w:rsidRPr="000F70C5">
        <w:rPr>
          <w:lang w:val="en-US"/>
        </w:rPr>
        <w:t>F</w:t>
      </w:r>
      <w:r w:rsidRPr="000F70C5">
        <w:t>8</w:t>
      </w:r>
      <w:r w:rsidRPr="000F70C5">
        <w:tab/>
        <w:t>1шт. – 631 148,23грн.</w:t>
      </w:r>
    </w:p>
    <w:p w:rsidR="00DC760D" w:rsidRPr="000F70C5" w:rsidRDefault="00DC760D" w:rsidP="00DC760D">
      <w:pPr>
        <w:numPr>
          <w:ilvl w:val="0"/>
          <w:numId w:val="16"/>
        </w:numPr>
        <w:contextualSpacing/>
      </w:pPr>
      <w:r w:rsidRPr="000F70C5">
        <w:t xml:space="preserve">Система холтерівського моніторування </w:t>
      </w:r>
      <w:r w:rsidRPr="000F70C5">
        <w:tab/>
        <w:t>1шт. – 91 451,21грн.</w:t>
      </w:r>
    </w:p>
    <w:p w:rsidR="00DC760D" w:rsidRPr="000F70C5" w:rsidRDefault="00DC760D" w:rsidP="00DC760D">
      <w:pPr>
        <w:numPr>
          <w:ilvl w:val="0"/>
          <w:numId w:val="16"/>
        </w:numPr>
        <w:contextualSpacing/>
      </w:pPr>
      <w:r w:rsidRPr="000F70C5">
        <w:t>Монітор артеріального тиску ВАТ-41</w:t>
      </w:r>
      <w:r w:rsidRPr="000F70C5">
        <w:tab/>
        <w:t>1шт. – 62 692,86грн.</w:t>
      </w:r>
    </w:p>
    <w:p w:rsidR="00DC760D" w:rsidRPr="000F70C5" w:rsidRDefault="00DC760D" w:rsidP="00DC760D">
      <w:pPr>
        <w:numPr>
          <w:ilvl w:val="0"/>
          <w:numId w:val="16"/>
        </w:numPr>
        <w:contextualSpacing/>
      </w:pPr>
      <w:r w:rsidRPr="000F70C5">
        <w:t>Дефібрилятор-монітор - 2шт. на суму 161 334,50грн.</w:t>
      </w:r>
    </w:p>
    <w:p w:rsidR="00DC760D" w:rsidRPr="000F70C5" w:rsidRDefault="00DC760D" w:rsidP="00DC760D">
      <w:pPr>
        <w:numPr>
          <w:ilvl w:val="0"/>
          <w:numId w:val="16"/>
        </w:numPr>
        <w:contextualSpacing/>
      </w:pPr>
      <w:r w:rsidRPr="000F70C5">
        <w:t xml:space="preserve">Система УЗД </w:t>
      </w:r>
      <w:r w:rsidRPr="000F70C5">
        <w:rPr>
          <w:lang w:val="en-US"/>
        </w:rPr>
        <w:t>LOGIO</w:t>
      </w:r>
      <w:r w:rsidRPr="000F70C5">
        <w:t xml:space="preserve"> </w:t>
      </w:r>
      <w:r w:rsidRPr="000F70C5">
        <w:rPr>
          <w:lang w:val="en-US"/>
        </w:rPr>
        <w:t>V</w:t>
      </w:r>
      <w:r w:rsidRPr="000F70C5">
        <w:t>2</w:t>
      </w:r>
      <w:r w:rsidRPr="000F70C5">
        <w:tab/>
        <w:t>1шт. – 359 827,83грн.</w:t>
      </w:r>
    </w:p>
    <w:p w:rsidR="00DC760D" w:rsidRPr="000F70C5" w:rsidRDefault="00DC760D" w:rsidP="00DC760D">
      <w:pPr>
        <w:numPr>
          <w:ilvl w:val="0"/>
          <w:numId w:val="16"/>
        </w:numPr>
        <w:contextualSpacing/>
      </w:pPr>
      <w:r w:rsidRPr="000F70C5">
        <w:t xml:space="preserve">Апарат ШВЛ </w:t>
      </w:r>
      <w:r w:rsidRPr="000F70C5">
        <w:rPr>
          <w:lang w:val="en-US"/>
        </w:rPr>
        <w:t>SV</w:t>
      </w:r>
      <w:r w:rsidRPr="000F70C5">
        <w:t>-300</w:t>
      </w:r>
      <w:r w:rsidRPr="000F70C5">
        <w:tab/>
        <w:t>2шт. на суму 311 361,96грн.</w:t>
      </w:r>
    </w:p>
    <w:p w:rsidR="00DC760D" w:rsidRPr="000F70C5" w:rsidRDefault="00DC760D" w:rsidP="00DC760D">
      <w:pPr>
        <w:ind w:left="708"/>
      </w:pPr>
      <w:r>
        <w:rPr>
          <w:b/>
          <w:u w:val="single"/>
        </w:rPr>
        <w:t>Отримано за</w:t>
      </w:r>
      <w:r w:rsidRPr="000F70C5">
        <w:rPr>
          <w:b/>
          <w:u w:val="single"/>
        </w:rPr>
        <w:t xml:space="preserve"> кошти</w:t>
      </w:r>
      <w:r>
        <w:rPr>
          <w:b/>
          <w:u w:val="single"/>
          <w:lang w:val="uk-UA"/>
        </w:rPr>
        <w:t xml:space="preserve"> місцевого бюджету</w:t>
      </w:r>
      <w:r w:rsidRPr="000F70C5">
        <w:rPr>
          <w:b/>
        </w:rPr>
        <w:t>:</w:t>
      </w:r>
    </w:p>
    <w:p w:rsidR="00DC760D" w:rsidRPr="000F70C5" w:rsidRDefault="00DC760D" w:rsidP="00DC760D">
      <w:pPr>
        <w:numPr>
          <w:ilvl w:val="0"/>
          <w:numId w:val="17"/>
        </w:numPr>
        <w:contextualSpacing/>
      </w:pPr>
      <w:r w:rsidRPr="000F70C5">
        <w:t xml:space="preserve">Апарат ШВЛ </w:t>
      </w:r>
      <w:r w:rsidRPr="000F70C5">
        <w:rPr>
          <w:lang w:val="en-US"/>
        </w:rPr>
        <w:t>LEON</w:t>
      </w:r>
      <w:r w:rsidRPr="000F70C5">
        <w:t>2</w:t>
      </w:r>
      <w:r w:rsidRPr="000F70C5">
        <w:tab/>
        <w:t>1шт. – 698 500,00грн.</w:t>
      </w:r>
    </w:p>
    <w:p w:rsidR="00DC760D" w:rsidRPr="000F70C5" w:rsidRDefault="00DC760D" w:rsidP="00DC760D">
      <w:pPr>
        <w:numPr>
          <w:ilvl w:val="0"/>
          <w:numId w:val="17"/>
        </w:numPr>
        <w:contextualSpacing/>
      </w:pPr>
      <w:r w:rsidRPr="000F70C5">
        <w:t>Аквадистилятор електричний ДЕ-6</w:t>
      </w:r>
      <w:r w:rsidRPr="000F70C5">
        <w:tab/>
        <w:t>1шт. – 10 348,00грн.</w:t>
      </w:r>
    </w:p>
    <w:p w:rsidR="00DC760D" w:rsidRPr="000F70C5" w:rsidRDefault="00DC760D" w:rsidP="00DC760D">
      <w:pPr>
        <w:numPr>
          <w:ilvl w:val="0"/>
          <w:numId w:val="17"/>
        </w:numPr>
        <w:contextualSpacing/>
      </w:pPr>
      <w:r w:rsidRPr="000F70C5">
        <w:t>Комп’ютер в комплекті</w:t>
      </w:r>
      <w:r w:rsidRPr="000F70C5">
        <w:tab/>
      </w:r>
      <w:r w:rsidRPr="000F70C5">
        <w:tab/>
        <w:t>3шт. на суму 58 455,00 грн.</w:t>
      </w:r>
    </w:p>
    <w:p w:rsidR="00DC760D" w:rsidRPr="000F70C5" w:rsidRDefault="00DC760D" w:rsidP="00DC760D">
      <w:pPr>
        <w:numPr>
          <w:ilvl w:val="0"/>
          <w:numId w:val="17"/>
        </w:numPr>
        <w:contextualSpacing/>
      </w:pPr>
      <w:r w:rsidRPr="000F70C5">
        <w:t>Ліжко функціональне</w:t>
      </w:r>
      <w:r w:rsidRPr="000F70C5">
        <w:tab/>
        <w:t>11шт. на суму 149 996,00 грн.</w:t>
      </w:r>
    </w:p>
    <w:p w:rsidR="00DC760D" w:rsidRPr="000F70C5" w:rsidRDefault="00DC760D" w:rsidP="00DC760D">
      <w:pPr>
        <w:ind w:left="720"/>
        <w:contextualSpacing/>
        <w:rPr>
          <w:b/>
        </w:rPr>
      </w:pPr>
      <w:r w:rsidRPr="000F70C5">
        <w:rPr>
          <w:b/>
        </w:rPr>
        <w:t>Отримано безкоштовно</w:t>
      </w:r>
    </w:p>
    <w:p w:rsidR="00DC760D" w:rsidRPr="000F70C5" w:rsidRDefault="00DC760D" w:rsidP="00DC760D">
      <w:pPr>
        <w:numPr>
          <w:ilvl w:val="0"/>
          <w:numId w:val="18"/>
        </w:numPr>
        <w:contextualSpacing/>
      </w:pPr>
      <w:r w:rsidRPr="000F70C5">
        <w:t>Насос шприцевий</w:t>
      </w:r>
      <w:r w:rsidRPr="000F70C5">
        <w:tab/>
        <w:t>1шт. – 20 578,00грн.</w:t>
      </w:r>
    </w:p>
    <w:p w:rsidR="00DC760D" w:rsidRPr="000F70C5" w:rsidRDefault="00DC760D" w:rsidP="00DC760D">
      <w:pPr>
        <w:ind w:firstLine="360"/>
      </w:pPr>
      <w:r w:rsidRPr="000F70C5">
        <w:t xml:space="preserve">На сьогоднішній день загальний фонд бюджету установи складає </w:t>
      </w:r>
      <w:r>
        <w:rPr>
          <w:lang w:val="uk-UA"/>
        </w:rPr>
        <w:t>57 670 619,00</w:t>
      </w:r>
      <w:r w:rsidRPr="000F70C5">
        <w:t xml:space="preserve"> грн., в тому числі:</w:t>
      </w:r>
    </w:p>
    <w:p w:rsidR="00DC760D" w:rsidRDefault="00DC760D" w:rsidP="00DC760D">
      <w:pPr>
        <w:numPr>
          <w:ilvl w:val="0"/>
          <w:numId w:val="19"/>
        </w:numPr>
        <w:contextualSpacing/>
      </w:pPr>
      <w:r w:rsidRPr="00D659E5">
        <w:t xml:space="preserve">Оплата праці та нарахування на неї – </w:t>
      </w:r>
      <w:r w:rsidRPr="00D659E5">
        <w:rPr>
          <w:lang w:val="uk-UA"/>
        </w:rPr>
        <w:t>46 979 070,00</w:t>
      </w:r>
      <w:r>
        <w:t xml:space="preserve"> грн. </w:t>
      </w:r>
    </w:p>
    <w:p w:rsidR="00DC760D" w:rsidRPr="00D659E5" w:rsidRDefault="00DC760D" w:rsidP="00DC760D">
      <w:pPr>
        <w:numPr>
          <w:ilvl w:val="0"/>
          <w:numId w:val="19"/>
        </w:numPr>
        <w:contextualSpacing/>
      </w:pPr>
      <w:r w:rsidRPr="00D659E5">
        <w:t xml:space="preserve">Медикаменти та перев’язувальні матеріали – </w:t>
      </w:r>
      <w:r w:rsidRPr="00D659E5">
        <w:rPr>
          <w:lang w:val="uk-UA"/>
        </w:rPr>
        <w:t>1 390 103,67</w:t>
      </w:r>
      <w:r w:rsidRPr="00D659E5">
        <w:t xml:space="preserve"> грн. </w:t>
      </w:r>
    </w:p>
    <w:p w:rsidR="00DC760D" w:rsidRPr="000F70C5" w:rsidRDefault="00DC760D" w:rsidP="00DC760D">
      <w:pPr>
        <w:numPr>
          <w:ilvl w:val="0"/>
          <w:numId w:val="19"/>
        </w:numPr>
        <w:contextualSpacing/>
      </w:pPr>
      <w:r w:rsidRPr="000F70C5">
        <w:t>Продукти хар</w:t>
      </w:r>
      <w:r>
        <w:t xml:space="preserve">чування – 415 000,00 грн. </w:t>
      </w:r>
    </w:p>
    <w:p w:rsidR="00DC760D" w:rsidRPr="000F70C5" w:rsidRDefault="00DC760D" w:rsidP="00DC760D">
      <w:pPr>
        <w:numPr>
          <w:ilvl w:val="0"/>
          <w:numId w:val="20"/>
        </w:numPr>
        <w:contextualSpacing/>
      </w:pPr>
      <w:r w:rsidRPr="000F70C5">
        <w:t xml:space="preserve">Оплата комунальних послуг та енергоносіїв – </w:t>
      </w:r>
      <w:r>
        <w:rPr>
          <w:lang w:val="uk-UA"/>
        </w:rPr>
        <w:t>4 966 375,00</w:t>
      </w:r>
      <w:r>
        <w:t xml:space="preserve"> грн. </w:t>
      </w:r>
    </w:p>
    <w:p w:rsidR="00DC760D" w:rsidRPr="000F70C5" w:rsidRDefault="00DC760D" w:rsidP="00DC760D">
      <w:pPr>
        <w:numPr>
          <w:ilvl w:val="0"/>
          <w:numId w:val="20"/>
        </w:numPr>
        <w:contextualSpacing/>
      </w:pPr>
      <w:r w:rsidRPr="000F70C5">
        <w:t xml:space="preserve">Соціальне забезпечення (повне або часткове відшкодування вартості медикаментів пільговим категоріям населення та пільгові пенсії) – </w:t>
      </w:r>
      <w:r>
        <w:rPr>
          <w:lang w:val="uk-UA"/>
        </w:rPr>
        <w:t>1 596 158,00</w:t>
      </w:r>
      <w:r>
        <w:t xml:space="preserve"> грн. </w:t>
      </w:r>
    </w:p>
    <w:p w:rsidR="00DC760D" w:rsidRPr="000F70C5" w:rsidRDefault="00DC760D" w:rsidP="00DC760D">
      <w:pPr>
        <w:numPr>
          <w:ilvl w:val="0"/>
          <w:numId w:val="20"/>
        </w:numPr>
        <w:contextualSpacing/>
      </w:pPr>
      <w:r w:rsidRPr="000F70C5">
        <w:t>Інші видатки – 2 </w:t>
      </w:r>
      <w:r>
        <w:rPr>
          <w:lang w:val="uk-UA"/>
        </w:rPr>
        <w:t>323</w:t>
      </w:r>
      <w:r w:rsidRPr="000F70C5">
        <w:t> </w:t>
      </w:r>
      <w:r>
        <w:rPr>
          <w:lang w:val="uk-UA"/>
        </w:rPr>
        <w:t>912</w:t>
      </w:r>
      <w:r w:rsidRPr="000F70C5">
        <w:t>,</w:t>
      </w:r>
      <w:r>
        <w:rPr>
          <w:lang w:val="uk-UA"/>
        </w:rPr>
        <w:t>33</w:t>
      </w:r>
      <w:r>
        <w:t xml:space="preserve"> грн. </w:t>
      </w:r>
    </w:p>
    <w:p w:rsidR="00DC760D" w:rsidRPr="000F70C5" w:rsidRDefault="00DC760D" w:rsidP="00DC760D">
      <w:pPr>
        <w:ind w:firstLine="709"/>
        <w:jc w:val="both"/>
      </w:pPr>
      <w:r w:rsidRPr="000F70C5">
        <w:rPr>
          <w:lang w:val="uk-UA"/>
        </w:rPr>
        <w:lastRenderedPageBreak/>
        <w:t xml:space="preserve">З початку року бюджет Комунальної Лубенської міської лікарні завдяки додатковим </w:t>
      </w:r>
      <w:r w:rsidRPr="007857EB">
        <w:rPr>
          <w:lang w:val="uk-UA"/>
        </w:rPr>
        <w:t>виділенням</w:t>
      </w:r>
      <w:r w:rsidRPr="000F70C5">
        <w:rPr>
          <w:lang w:val="uk-UA"/>
        </w:rPr>
        <w:t xml:space="preserve"> коштів</w:t>
      </w:r>
      <w:r w:rsidRPr="007857EB">
        <w:rPr>
          <w:lang w:val="uk-UA"/>
        </w:rPr>
        <w:t>,</w:t>
      </w:r>
      <w:r w:rsidRPr="000F70C5">
        <w:rPr>
          <w:lang w:val="uk-UA"/>
        </w:rPr>
        <w:t xml:space="preserve"> було збільшено на </w:t>
      </w:r>
      <w:r>
        <w:rPr>
          <w:lang w:val="uk-UA"/>
        </w:rPr>
        <w:t xml:space="preserve">9 135 659,00 </w:t>
      </w:r>
      <w:r w:rsidRPr="000F70C5">
        <w:rPr>
          <w:lang w:val="uk-UA"/>
        </w:rPr>
        <w:t xml:space="preserve">грн. </w:t>
      </w:r>
      <w:r w:rsidRPr="000F70C5">
        <w:t>(18,</w:t>
      </w:r>
      <w:r>
        <w:rPr>
          <w:lang w:val="uk-UA"/>
        </w:rPr>
        <w:t>8</w:t>
      </w:r>
      <w:r w:rsidRPr="000F70C5">
        <w:t>% першочергового кошторису).</w:t>
      </w:r>
    </w:p>
    <w:p w:rsidR="00DC760D" w:rsidRDefault="00DC760D" w:rsidP="00DC760D">
      <w:pPr>
        <w:ind w:firstLine="709"/>
        <w:jc w:val="both"/>
        <w:rPr>
          <w:lang w:val="uk-UA"/>
        </w:rPr>
      </w:pPr>
      <w:proofErr w:type="gramStart"/>
      <w:r w:rsidRPr="00D86644">
        <w:t>Кр</w:t>
      </w:r>
      <w:proofErr w:type="gramEnd"/>
      <w:r w:rsidRPr="00D86644">
        <w:t>ім того протягом року виділено за спеціальним фондом кошторису (бюджет розвитку) 2 473 784,00 грн. (оновлення матеріально – технічної бази, проведення реконструкції та капітальних ремонтів).</w:t>
      </w:r>
    </w:p>
    <w:p w:rsidR="003A7C3A" w:rsidRPr="003A7C3A" w:rsidRDefault="003A7C3A" w:rsidP="00DC760D">
      <w:pPr>
        <w:ind w:firstLine="709"/>
        <w:jc w:val="both"/>
        <w:rPr>
          <w:lang w:val="uk-UA"/>
        </w:rPr>
      </w:pPr>
      <w:r>
        <w:rPr>
          <w:noProof/>
          <w:lang w:val="uk-UA" w:eastAsia="uk-UA"/>
        </w:rPr>
        <w:drawing>
          <wp:inline distT="0" distB="0" distL="0" distR="0">
            <wp:extent cx="5524500" cy="3681086"/>
            <wp:effectExtent l="0" t="0" r="0" b="0"/>
            <wp:docPr id="51" name="Рисунок 51" descr="S:\Іщейкін 28.03.2017\IMG_3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Іщейкін 28.03.2017\IMG_334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24500" cy="3681086"/>
                    </a:xfrm>
                    <a:prstGeom prst="rect">
                      <a:avLst/>
                    </a:prstGeom>
                    <a:noFill/>
                    <a:ln>
                      <a:noFill/>
                    </a:ln>
                  </pic:spPr>
                </pic:pic>
              </a:graphicData>
            </a:graphic>
          </wp:inline>
        </w:drawing>
      </w:r>
    </w:p>
    <w:p w:rsidR="00DC760D" w:rsidRPr="00D86644" w:rsidRDefault="00DC760D" w:rsidP="00DC760D">
      <w:pPr>
        <w:ind w:firstLine="709"/>
        <w:jc w:val="both"/>
      </w:pPr>
      <w:r w:rsidRPr="00D86644">
        <w:t>Для покращення харчування хворих лікарня залучає благодійну допомогу від спонсорі</w:t>
      </w:r>
      <w:proofErr w:type="gramStart"/>
      <w:r w:rsidRPr="00D86644">
        <w:t>в</w:t>
      </w:r>
      <w:proofErr w:type="gramEnd"/>
      <w:r w:rsidRPr="00D86644">
        <w:t xml:space="preserve">, так з </w:t>
      </w:r>
      <w:proofErr w:type="gramStart"/>
      <w:r w:rsidRPr="00D86644">
        <w:t>початку</w:t>
      </w:r>
      <w:proofErr w:type="gramEnd"/>
      <w:r w:rsidRPr="00D86644">
        <w:t xml:space="preserve"> року отримано продуктів харчування на суму 14 733,00 грн.</w:t>
      </w:r>
    </w:p>
    <w:p w:rsidR="00DC760D" w:rsidRPr="00D86644" w:rsidRDefault="00DC760D" w:rsidP="00DC760D">
      <w:pPr>
        <w:ind w:firstLine="709"/>
        <w:jc w:val="both"/>
      </w:pPr>
      <w:r w:rsidRPr="00D86644">
        <w:t>Безкоштовно отримано паливо-мастильних матеріалів для забезпечення санітарного автотранспорту – на 15 000,00грн.</w:t>
      </w:r>
    </w:p>
    <w:p w:rsidR="00DC760D" w:rsidRPr="00D86644" w:rsidRDefault="00DC760D" w:rsidP="00DC760D">
      <w:pPr>
        <w:ind w:firstLine="709"/>
        <w:jc w:val="both"/>
      </w:pPr>
      <w:r>
        <w:t>З бюджет</w:t>
      </w:r>
      <w:r>
        <w:rPr>
          <w:lang w:val="uk-UA"/>
        </w:rPr>
        <w:t>у</w:t>
      </w:r>
      <w:r w:rsidRPr="00D86644">
        <w:t xml:space="preserve"> розвитку управління охорони здоров’я виконавчого комітету Лубенської міської ради, для втілення в життя програми енергозбереження, виділено 840 000,00 грн. (геліосистеми).</w:t>
      </w:r>
    </w:p>
    <w:p w:rsidR="00DC760D" w:rsidRPr="007857EB" w:rsidRDefault="00DC760D" w:rsidP="00DC760D">
      <w:pPr>
        <w:jc w:val="both"/>
      </w:pPr>
    </w:p>
    <w:p w:rsidR="00DC760D" w:rsidRPr="00D86644" w:rsidRDefault="00DC760D" w:rsidP="00DC760D">
      <w:pPr>
        <w:ind w:firstLine="709"/>
        <w:jc w:val="both"/>
      </w:pPr>
      <w:r w:rsidRPr="00D86644">
        <w:t xml:space="preserve">Комунальним Лубенським міським </w:t>
      </w:r>
      <w:r w:rsidRPr="00D86644">
        <w:rPr>
          <w:b/>
        </w:rPr>
        <w:t>центром ПМСД</w:t>
      </w:r>
      <w:r w:rsidRPr="00D86644">
        <w:t xml:space="preserve"> (КЛМЦ ПМСД) обслуговується територія м. Лубен з населенням 45582 чоловік, із них 37 071 – дорослі, 8 511 – діти. В закладі працює 40 лікарів (із них 24 сімейних лікарів та 12 дільничних педіатрів) та 67 середніх медичних працівників. Серед лікарів 8 мають вищу та 17 – першу кваліфікаційну категорію. КЛМЦ об’єднує 6 амбулаторії ЗПСМ, розміщення яких в різних частинах міста забезпечує доступність медичної допомоги.</w:t>
      </w:r>
    </w:p>
    <w:p w:rsidR="00DC760D" w:rsidRPr="00D86644" w:rsidRDefault="00DC760D" w:rsidP="00DC760D">
      <w:pPr>
        <w:ind w:firstLine="709"/>
        <w:jc w:val="both"/>
      </w:pPr>
      <w:r w:rsidRPr="00D86644">
        <w:t>На даний час продовжує свою роботу нещодавно відкритий  пункт невідкладної допомоги, розташований в АЗПСМ № 2 за адресоювул.Л.Толстого, 16/27. Невідкладна допомога КЛМЦ ПМСД надається з 8.00 до 20.00. Забезпечують роботу 2 сімейних лікаря та 3 фельдшери.</w:t>
      </w:r>
    </w:p>
    <w:p w:rsidR="00DC760D" w:rsidRPr="00D86644" w:rsidRDefault="00DC760D" w:rsidP="00DC760D">
      <w:pPr>
        <w:ind w:firstLine="709"/>
        <w:jc w:val="both"/>
      </w:pPr>
      <w:r w:rsidRPr="00D86644">
        <w:lastRenderedPageBreak/>
        <w:t xml:space="preserve"> За 12 міс.2017 року закладом обслуговано 181 722 відвідувань населення з лікувально-діагностичною метою. Із них 85 940 – доросле населення, 53 796 – діти та підлітки. Серед загального числа відвідувань 76,9 % – це відвідування пацієнтами лікаря в амбулаторії, а 23,1 % - це  хворі, які консультуються лікарем та лікуються вдома. Станом на 12 міс.2017р. група диспансерного спостереження складає 26 743 дорослого населення та 742 дітей.</w:t>
      </w:r>
    </w:p>
    <w:p w:rsidR="00DC760D" w:rsidRPr="00D86644" w:rsidRDefault="00DC760D" w:rsidP="00DC760D">
      <w:pPr>
        <w:ind w:firstLine="709"/>
        <w:jc w:val="both"/>
      </w:pPr>
      <w:r w:rsidRPr="00D86644">
        <w:t>За 12 міс.2017р. показник поширеності та захворюваності дещо зріс у порівнянні з минулим періодом (пошир. 10162,1 на10 тис. проти 9625,5 на 10 тис.; захворюв. 1395,7 на 10 тис. проти 1154,3 на 10 тис.) Це пов’язано з ростом захворюваності на ГРВІ та інші застудні захворювання та певним ростом виявлених деяких хронічних хвороб.  Серед дитячого населення загальна захворюваність зменшилась (496,0 проти 594,2 на 1тис. нас.). У дітей до року захворюваність на 1 тис. дітей знизилась в 1,1 рази (602,6 проти 707,7 на 1тис.нас.). Відмічається погіршення стану здоров'я дітей шкільного віку. Особливо ростуть захворювання органів зору, органів травлення, органів кістково-м’язової системи.</w:t>
      </w:r>
    </w:p>
    <w:p w:rsidR="00DC760D" w:rsidRPr="00D86644" w:rsidRDefault="00DC760D" w:rsidP="00DC760D">
      <w:pPr>
        <w:ind w:firstLine="709"/>
        <w:jc w:val="both"/>
      </w:pPr>
      <w:r w:rsidRPr="00D86644">
        <w:t>Велика увага приділяється виконанню програми грудного вигодовування у дітей до 1 року життя. Показник грудного вигодовування до 12 міс.2017 р. становить 65,0% (62,4 % у 2016р.). Індекс здоров’я дітей залишається майже  на тому ж рівні ( 41,4% проти 41,7% ).</w:t>
      </w:r>
    </w:p>
    <w:p w:rsidR="00DC760D" w:rsidRPr="00D86644" w:rsidRDefault="00DC760D" w:rsidP="00DC760D">
      <w:pPr>
        <w:ind w:firstLine="709"/>
        <w:jc w:val="both"/>
      </w:pPr>
      <w:r>
        <w:rPr>
          <w:lang w:val="uk-UA"/>
        </w:rPr>
        <w:t>Зараз</w:t>
      </w:r>
      <w:r w:rsidRPr="00D86644">
        <w:t xml:space="preserve"> вакцинація та ревакцинація дорослого та дитячого населення проводиться згідно плану щеплень. Слід відмітити, що внаслідок проведення активної та наполегливої роз’яснювальної роботи медпрацівниками серед батьків дітей ДДЗ та шкіл зменшилась кількість відмов від щеплень.</w:t>
      </w:r>
    </w:p>
    <w:p w:rsidR="00DC760D" w:rsidRPr="00D86644" w:rsidRDefault="00DC760D" w:rsidP="00DC760D">
      <w:pPr>
        <w:ind w:firstLine="709"/>
        <w:jc w:val="both"/>
      </w:pPr>
      <w:r w:rsidRPr="00D86644">
        <w:t>На сьогодні за рахунок коштів місцевого бюджету придбано 10374 доз туберкуліну на суму 209 124,97 грн.  Також для профілактики грипу придбано 50 доз  інактивованої   рідкої  вакцини « Ваксігрип » на суму 7229,46  грн.</w:t>
      </w:r>
    </w:p>
    <w:p w:rsidR="00DC760D" w:rsidRPr="00D86644" w:rsidRDefault="00DC760D" w:rsidP="00DC760D">
      <w:pPr>
        <w:ind w:firstLine="709"/>
        <w:jc w:val="both"/>
      </w:pPr>
      <w:r w:rsidRPr="00D86644">
        <w:t xml:space="preserve">За звітній період педіатрами закладу сумісно із фахівцями вторинного рівня проведено поглиблений огляд дітей міста, які відвідують ДДЗ , школи та середні спеціальні навчальні заклади. </w:t>
      </w:r>
    </w:p>
    <w:p w:rsidR="00DC760D" w:rsidRPr="00D86644" w:rsidRDefault="00DC760D" w:rsidP="00DC760D">
      <w:pPr>
        <w:ind w:firstLine="709"/>
        <w:jc w:val="both"/>
      </w:pPr>
      <w:r w:rsidRPr="00D86644">
        <w:t>Тісно і плідно міський центр сімейної медицини співпрацює із Лубенським протитуберкульозним диспансером, забезпечуючи щорічні флюорографічні обстеження, консультуючись у спірних питаннях діагностики. За 12 міс.2017р. виявлено 17 хворих на туберкульоз, за аналогічний період минулого року – 10хворих.</w:t>
      </w:r>
    </w:p>
    <w:p w:rsidR="00DC760D" w:rsidRPr="00D86644" w:rsidRDefault="00DC760D" w:rsidP="00DC760D">
      <w:pPr>
        <w:ind w:firstLine="709"/>
        <w:jc w:val="both"/>
      </w:pPr>
      <w:r w:rsidRPr="00D86644">
        <w:t>КЛМЦ ПМСД активно співпрацює з Лубенським міським центром соціальних служб для дітей та молоді в плані оздоровлення демобілізованих із зони АТО лубенців. З усіма демобілізованими зв’язуються сімейні лікарі, визначають стан здоров’я, їх потреби в плані медичного забезпечення, по необхідності проводяться спеціальні обстеження, призначається лікування. За 12 міс. 2017 р. підлягало огляду 201 чоловік , з них оглянуто 195 чол.</w:t>
      </w:r>
    </w:p>
    <w:p w:rsidR="00DC760D" w:rsidRPr="00D86644" w:rsidRDefault="00DC760D" w:rsidP="00DC760D">
      <w:pPr>
        <w:ind w:firstLine="709"/>
        <w:jc w:val="both"/>
      </w:pPr>
      <w:r w:rsidRPr="00D86644">
        <w:t xml:space="preserve">Лікарі та медсестри активно ведуть профілактично-просвітницьку роботу серед населення міста. Так за 12 міс. 2017р. відбулось 35 виступів на радіо та 1 по телебаченню, написано 45 статей в газету, з них 37- в обласну 8 - в міську. При цьому висвітлювались актуальні  питання медичної реформи ,  </w:t>
      </w:r>
      <w:r w:rsidRPr="00D86644">
        <w:lastRenderedPageBreak/>
        <w:t>профілактики та лікування хвороб. Лікарі регулярно читають тематичні лекції на підприємствах міста, в школах, Територіальному центрі соціального обслуговування.</w:t>
      </w:r>
    </w:p>
    <w:p w:rsidR="00DC760D" w:rsidRPr="00D86644" w:rsidRDefault="00DC760D" w:rsidP="00DC760D">
      <w:pPr>
        <w:ind w:firstLine="709"/>
        <w:jc w:val="both"/>
      </w:pPr>
      <w:r w:rsidRPr="00D86644">
        <w:t xml:space="preserve">Оздоровлено дітей в місцевих санаторіях - 61 чол. (53 чол. - 12 міс.2016 р.),в санаторіях республіканського значення - 90 чол.( 54чол. – 12 міс.2016р. ) </w:t>
      </w:r>
    </w:p>
    <w:p w:rsidR="00DC760D" w:rsidRPr="00D86644" w:rsidRDefault="00DC760D" w:rsidP="00DC760D">
      <w:pPr>
        <w:ind w:firstLine="709"/>
        <w:jc w:val="both"/>
      </w:pPr>
      <w:r w:rsidRPr="00D86644">
        <w:t>В Українському центрі реабілітації матері і дитини-37 сімей.(34 – 12 міс.2016р.)</w:t>
      </w:r>
    </w:p>
    <w:p w:rsidR="00DC760D" w:rsidRPr="00D86644" w:rsidRDefault="00DC760D" w:rsidP="00DC760D">
      <w:pPr>
        <w:ind w:firstLine="709"/>
        <w:jc w:val="both"/>
      </w:pPr>
      <w:r w:rsidRPr="00D86644">
        <w:t xml:space="preserve"> За 12 міс.2017р. оглянуто профілактично 427 переселенців із зони АТО. Зареєстровано 75 дітей переселенців із зони АТО. На« Д » обліку знаходиться 6 дітей, 1 з них – інвалід дитинства.Медична допомога цим дітям надається при зверненні у повному обсязі. Профілактичні щеплення проводяться згідно вікового плану при наявності імунологічних препаратів.</w:t>
      </w:r>
    </w:p>
    <w:p w:rsidR="00DC760D" w:rsidRPr="00D86644" w:rsidRDefault="00DC760D" w:rsidP="00DC760D">
      <w:pPr>
        <w:ind w:firstLine="709"/>
        <w:jc w:val="both"/>
      </w:pPr>
      <w:proofErr w:type="gramStart"/>
      <w:r w:rsidRPr="00D86644">
        <w:t>З</w:t>
      </w:r>
      <w:proofErr w:type="gramEnd"/>
      <w:r w:rsidRPr="00D86644">
        <w:t xml:space="preserve"> квітня 2017 року заклад активно працює по реалізації Урядової програми « Доступні ліки ». Завдяки цьому 13122 тис. мешканців м. Лубни було забезпечено лікарськими засобами безкоштовно або зі зниженими цінами для лікування серцево-судинних захворювань , БА , ЦД II тип. Загалом за вказаний період було використано  коштів на суму - 735,9 тис</w:t>
      </w:r>
      <w:proofErr w:type="gramStart"/>
      <w:r w:rsidRPr="00D86644">
        <w:t>.</w:t>
      </w:r>
      <w:proofErr w:type="gramEnd"/>
      <w:r w:rsidRPr="00D86644">
        <w:t xml:space="preserve"> </w:t>
      </w:r>
      <w:proofErr w:type="gramStart"/>
      <w:r w:rsidRPr="00D86644">
        <w:t>г</w:t>
      </w:r>
      <w:proofErr w:type="gramEnd"/>
      <w:r w:rsidRPr="00D86644">
        <w:t>рн.</w:t>
      </w:r>
    </w:p>
    <w:p w:rsidR="00DC760D" w:rsidRPr="00D86644" w:rsidRDefault="00DC760D" w:rsidP="00DC760D">
      <w:pPr>
        <w:ind w:firstLine="709"/>
        <w:jc w:val="both"/>
      </w:pPr>
      <w:r w:rsidRPr="00D86644">
        <w:t>Крім того пільговим групам населення (згідно наказу МОЗ № 236 від 07.05.04 р.),яким лікарські засоби відпускаються безоплатно або на пільгових умовах відпущено по рецептах сімейних лікарів медикаментів на суму - 84,8 тис. грн.</w:t>
      </w:r>
    </w:p>
    <w:p w:rsidR="00DC760D" w:rsidRPr="00D86644" w:rsidRDefault="00DC760D" w:rsidP="00DC760D">
      <w:pPr>
        <w:ind w:firstLine="709"/>
        <w:jc w:val="both"/>
      </w:pPr>
      <w:proofErr w:type="gramStart"/>
      <w:r w:rsidRPr="00D86644">
        <w:t>З</w:t>
      </w:r>
      <w:proofErr w:type="gramEnd"/>
      <w:r w:rsidRPr="00D86644">
        <w:t xml:space="preserve"> метою  покращення умов надання медичної допомоги населенню закладом придбано  санітарний автомобіль АС S-2123-СМД вартістю 475711,91 тис. грн. У I кварталі завершено ремонт актового залу амбулаторії ЗПСМ № 2 для переобладнання під тренінговий центр в рамках проекту Світового Банку на суму - 80 685 тис. грн. Проведено капітальний ремонт гаражів та складських приміщень (заміна електромережі) на суму – 19675,77 тис.грн  .  За вказаний період  закуплено медикаментів на суму 311,8 тис. грн..</w:t>
      </w:r>
    </w:p>
    <w:p w:rsidR="00DC760D" w:rsidRPr="00D86644" w:rsidRDefault="00DC760D" w:rsidP="00DC760D">
      <w:pPr>
        <w:ind w:firstLine="709"/>
        <w:jc w:val="both"/>
      </w:pPr>
      <w:r w:rsidRPr="00D86644">
        <w:t>Проведено поточний ремонт частини будівлі амбулаторії ЗПСМ№2 – 5376,08 грн. та технічне обстеження дахового перекриття, конструкцій даху та підвалу – 16480,00 грн.</w:t>
      </w:r>
    </w:p>
    <w:p w:rsidR="00DC760D" w:rsidRPr="007857EB" w:rsidRDefault="00DC760D" w:rsidP="00DC760D">
      <w:pPr>
        <w:ind w:firstLine="567"/>
        <w:jc w:val="both"/>
      </w:pPr>
      <w:r w:rsidRPr="007857EB">
        <w:t>В плані</w:t>
      </w:r>
      <w:r>
        <w:rPr>
          <w:lang w:val="uk-UA"/>
        </w:rPr>
        <w:t xml:space="preserve"> </w:t>
      </w:r>
      <w:r w:rsidRPr="007857EB">
        <w:t>матеріально-технічного</w:t>
      </w:r>
      <w:r>
        <w:rPr>
          <w:lang w:val="uk-UA"/>
        </w:rPr>
        <w:t xml:space="preserve"> </w:t>
      </w:r>
      <w:r w:rsidRPr="007857EB">
        <w:t>забезпечення закладом було</w:t>
      </w:r>
      <w:r>
        <w:rPr>
          <w:lang w:val="uk-UA"/>
        </w:rPr>
        <w:t xml:space="preserve"> </w:t>
      </w:r>
      <w:r w:rsidRPr="007857EB">
        <w:t>придбано:</w:t>
      </w:r>
    </w:p>
    <w:p w:rsidR="00DC760D" w:rsidRPr="007857EB" w:rsidRDefault="00DC760D" w:rsidP="00DC760D">
      <w:pPr>
        <w:jc w:val="both"/>
      </w:pPr>
      <w:r w:rsidRPr="007857EB">
        <w:t>Ноутбук – вартість 12980 тис. грн.. (амб. № 6 ) – 1 шт.</w:t>
      </w:r>
    </w:p>
    <w:p w:rsidR="00DC760D" w:rsidRPr="007857EB" w:rsidRDefault="00DC760D" w:rsidP="00DC760D">
      <w:pPr>
        <w:jc w:val="both"/>
      </w:pPr>
      <w:r>
        <w:t>Комп</w:t>
      </w:r>
      <w:r w:rsidRPr="00436267">
        <w:t>’</w:t>
      </w:r>
      <w:r w:rsidRPr="007857EB">
        <w:t>ютер – вартість 12980 тис грн.( амб №5 ) – 1 шт.</w:t>
      </w:r>
    </w:p>
    <w:p w:rsidR="00DC760D" w:rsidRPr="007857EB" w:rsidRDefault="00DC760D" w:rsidP="00DC760D">
      <w:pPr>
        <w:jc w:val="both"/>
      </w:pPr>
      <w:r w:rsidRPr="007857EB">
        <w:t>Кардіограф « Юкард -100 »  - 45 тис. грн..-1 шт</w:t>
      </w:r>
    </w:p>
    <w:p w:rsidR="00DC760D" w:rsidRPr="007857EB" w:rsidRDefault="00DC760D" w:rsidP="00DC760D">
      <w:pPr>
        <w:jc w:val="both"/>
      </w:pPr>
      <w:r w:rsidRPr="007857EB">
        <w:t>Гігрометри – 28 шт.</w:t>
      </w:r>
    </w:p>
    <w:p w:rsidR="00DC760D" w:rsidRPr="007857EB" w:rsidRDefault="00DC760D" w:rsidP="00DC760D">
      <w:pPr>
        <w:jc w:val="both"/>
      </w:pPr>
      <w:r w:rsidRPr="007857EB">
        <w:t>Термометри – 25 шт.</w:t>
      </w:r>
    </w:p>
    <w:p w:rsidR="00DC760D" w:rsidRPr="007857EB" w:rsidRDefault="00DC760D" w:rsidP="00DC760D">
      <w:pPr>
        <w:jc w:val="both"/>
      </w:pPr>
      <w:r w:rsidRPr="007857EB">
        <w:t>Апарати для вимірюваннятиску -5 шт.</w:t>
      </w:r>
    </w:p>
    <w:p w:rsidR="00DC760D" w:rsidRPr="007857EB" w:rsidRDefault="00DC760D" w:rsidP="00DC760D">
      <w:pPr>
        <w:jc w:val="both"/>
      </w:pPr>
      <w:r w:rsidRPr="007857EB">
        <w:t>Глюкометр – 1 шт.</w:t>
      </w:r>
    </w:p>
    <w:p w:rsidR="00DC760D" w:rsidRPr="007857EB" w:rsidRDefault="00DC760D" w:rsidP="00DC760D">
      <w:pPr>
        <w:jc w:val="both"/>
      </w:pPr>
      <w:r w:rsidRPr="007857EB">
        <w:t>Електрод-присоска грудна</w:t>
      </w:r>
      <w:r w:rsidRPr="007857EB">
        <w:rPr>
          <w:lang w:val="en-US"/>
        </w:rPr>
        <w:t>Ag</w:t>
      </w:r>
      <w:r w:rsidRPr="007857EB">
        <w:t>/</w:t>
      </w:r>
      <w:r w:rsidRPr="007857EB">
        <w:rPr>
          <w:lang w:val="en-US"/>
        </w:rPr>
        <w:t>Cl</w:t>
      </w:r>
      <w:r w:rsidRPr="007857EB">
        <w:t xml:space="preserve"> -12шт.</w:t>
      </w:r>
    </w:p>
    <w:p w:rsidR="00DC760D" w:rsidRDefault="00DC760D" w:rsidP="00DC760D">
      <w:pPr>
        <w:jc w:val="both"/>
        <w:rPr>
          <w:lang w:val="uk-UA"/>
        </w:rPr>
      </w:pPr>
      <w:r w:rsidRPr="007857EB">
        <w:t>Груша ( балон ) для тонометра -10 шт.</w:t>
      </w:r>
    </w:p>
    <w:p w:rsidR="00DC760D" w:rsidRPr="007857EB" w:rsidRDefault="00DC760D" w:rsidP="00DC760D">
      <w:pPr>
        <w:jc w:val="both"/>
      </w:pPr>
      <w:r w:rsidRPr="007857EB">
        <w:t>Манжета медична для тонометра -10 шт.</w:t>
      </w:r>
    </w:p>
    <w:p w:rsidR="00DC760D" w:rsidRPr="007857EB" w:rsidRDefault="00DC760D" w:rsidP="00DC760D">
      <w:pPr>
        <w:jc w:val="both"/>
      </w:pPr>
      <w:r w:rsidRPr="007857EB">
        <w:t>Манжета медична для тонометра( велика 25-40 см.)- 5 шт.</w:t>
      </w:r>
    </w:p>
    <w:p w:rsidR="00DC760D" w:rsidRPr="007857EB" w:rsidRDefault="00DC760D" w:rsidP="00DC760D">
      <w:pPr>
        <w:jc w:val="both"/>
      </w:pPr>
      <w:r w:rsidRPr="007857EB">
        <w:t>Ширма 1-секційна Ш-1 – 2 шт.</w:t>
      </w:r>
    </w:p>
    <w:p w:rsidR="00DC760D" w:rsidRPr="007857EB" w:rsidRDefault="00DC760D" w:rsidP="00DC760D">
      <w:pPr>
        <w:jc w:val="both"/>
      </w:pPr>
      <w:r w:rsidRPr="007857EB">
        <w:t>Столик медичнийінструментальний – 2 шт.</w:t>
      </w:r>
    </w:p>
    <w:p w:rsidR="00DC760D" w:rsidRPr="007857EB" w:rsidRDefault="00DC760D" w:rsidP="00DC760D">
      <w:pPr>
        <w:jc w:val="both"/>
      </w:pPr>
      <w:r w:rsidRPr="007857EB">
        <w:lastRenderedPageBreak/>
        <w:t>Шафамедична  ШМ -1 -1 шт.</w:t>
      </w:r>
    </w:p>
    <w:p w:rsidR="00DC760D" w:rsidRPr="007857EB" w:rsidRDefault="00DC760D" w:rsidP="00DC760D">
      <w:pPr>
        <w:jc w:val="both"/>
      </w:pPr>
      <w:r w:rsidRPr="007857EB">
        <w:t>Кушетка оглядова – 3 шт.</w:t>
      </w:r>
    </w:p>
    <w:p w:rsidR="00DC760D" w:rsidRDefault="00DC760D" w:rsidP="00DC760D">
      <w:pPr>
        <w:jc w:val="both"/>
        <w:rPr>
          <w:lang w:val="uk-UA"/>
        </w:rPr>
      </w:pPr>
      <w:r w:rsidRPr="007857EB">
        <w:t>Пульсоксиметр  - 1 шт.</w:t>
      </w:r>
    </w:p>
    <w:p w:rsidR="00DC760D" w:rsidRDefault="00DC760D" w:rsidP="00DC760D">
      <w:pPr>
        <w:jc w:val="both"/>
        <w:rPr>
          <w:lang w:val="uk-UA"/>
        </w:rPr>
      </w:pPr>
      <w:r>
        <w:rPr>
          <w:lang w:val="uk-UA"/>
        </w:rPr>
        <w:t>Роутери – 6шт. загальною вартістю 13200,00 грн.</w:t>
      </w:r>
    </w:p>
    <w:p w:rsidR="00DC760D" w:rsidRDefault="00DC760D" w:rsidP="00DC760D">
      <w:pPr>
        <w:jc w:val="both"/>
        <w:rPr>
          <w:lang w:val="uk-UA"/>
        </w:rPr>
      </w:pPr>
      <w:r>
        <w:rPr>
          <w:lang w:val="uk-UA"/>
        </w:rPr>
        <w:t>Отоскопи – 4шт. загальною вартістю 16140,00 грн.</w:t>
      </w:r>
    </w:p>
    <w:p w:rsidR="00DC760D" w:rsidRDefault="00DC760D" w:rsidP="00DC760D">
      <w:pPr>
        <w:jc w:val="both"/>
        <w:rPr>
          <w:lang w:val="uk-UA"/>
        </w:rPr>
      </w:pPr>
      <w:r>
        <w:rPr>
          <w:lang w:val="uk-UA"/>
        </w:rPr>
        <w:t>Офтальмоскопи – 6 шт. загальною вартістю 22260,00 грн.</w:t>
      </w:r>
    </w:p>
    <w:p w:rsidR="00DC760D" w:rsidRDefault="00DC760D" w:rsidP="00DC760D">
      <w:pPr>
        <w:jc w:val="both"/>
        <w:rPr>
          <w:lang w:val="uk-UA"/>
        </w:rPr>
      </w:pPr>
      <w:r>
        <w:rPr>
          <w:lang w:val="uk-UA"/>
        </w:rPr>
        <w:t>Лазерні принтери – 6шт загальною вартістю 36900,00 грн.</w:t>
      </w:r>
    </w:p>
    <w:p w:rsidR="00DC760D" w:rsidRDefault="00DC760D" w:rsidP="00DC760D">
      <w:pPr>
        <w:jc w:val="both"/>
        <w:rPr>
          <w:lang w:val="uk-UA"/>
        </w:rPr>
      </w:pPr>
      <w:r>
        <w:rPr>
          <w:lang w:val="uk-UA"/>
        </w:rPr>
        <w:t>Пристрій безперебійного живлення – 1шт. вартістю 1700,00 грн.</w:t>
      </w:r>
    </w:p>
    <w:p w:rsidR="00DC760D" w:rsidRDefault="00DC760D" w:rsidP="00DC760D">
      <w:pPr>
        <w:jc w:val="both"/>
        <w:rPr>
          <w:lang w:val="uk-UA"/>
        </w:rPr>
      </w:pPr>
      <w:r>
        <w:rPr>
          <w:lang w:val="uk-UA"/>
        </w:rPr>
        <w:t>Баготофункціональний пристрій – 1шт. вартістю 830,00 грн.</w:t>
      </w:r>
    </w:p>
    <w:p w:rsidR="00DC760D" w:rsidRDefault="00DC760D" w:rsidP="00DC760D">
      <w:pPr>
        <w:jc w:val="both"/>
        <w:rPr>
          <w:lang w:val="uk-UA"/>
        </w:rPr>
      </w:pPr>
      <w:r>
        <w:rPr>
          <w:lang w:val="uk-UA"/>
        </w:rPr>
        <w:t>Комп’</w:t>
      </w:r>
      <w:r w:rsidRPr="00184137">
        <w:t>ютера – 9ш</w:t>
      </w:r>
      <w:r>
        <w:rPr>
          <w:lang w:val="uk-UA"/>
        </w:rPr>
        <w:t>т. загальною вартістю 107640,00 грн.</w:t>
      </w:r>
    </w:p>
    <w:p w:rsidR="00DC760D" w:rsidRPr="00436267" w:rsidRDefault="00DC760D" w:rsidP="00DC760D">
      <w:pPr>
        <w:jc w:val="both"/>
        <w:rPr>
          <w:lang w:val="uk-UA"/>
        </w:rPr>
      </w:pPr>
      <w:r>
        <w:rPr>
          <w:lang w:val="uk-UA"/>
        </w:rPr>
        <w:t xml:space="preserve">Ноутбуки – 2шт. загальною вартістю 21040,00 грн.  </w:t>
      </w:r>
    </w:p>
    <w:p w:rsidR="00DC760D" w:rsidRPr="00A04671" w:rsidRDefault="00DC760D" w:rsidP="00DC760D">
      <w:pPr>
        <w:jc w:val="both"/>
        <w:rPr>
          <w:lang w:val="uk-UA"/>
        </w:rPr>
      </w:pPr>
    </w:p>
    <w:p w:rsidR="00DC760D" w:rsidRPr="00FA2C13" w:rsidRDefault="00DC760D" w:rsidP="00DC760D">
      <w:pPr>
        <w:ind w:firstLine="709"/>
        <w:jc w:val="both"/>
      </w:pPr>
      <w:r w:rsidRPr="00FA2C13">
        <w:t>В рамках пілотного субпроекту Світового Банку « Запровадження інноваційної моделі системи надання послуг хворим на АГ у Полтавськїй області » було отримано :</w:t>
      </w:r>
    </w:p>
    <w:p w:rsidR="00DC760D" w:rsidRPr="00FA2C13" w:rsidRDefault="00DC760D" w:rsidP="00DC760D">
      <w:pPr>
        <w:ind w:firstLine="709"/>
        <w:jc w:val="both"/>
      </w:pPr>
      <w:r w:rsidRPr="00FA2C13">
        <w:t>Системи вакуумні для забору біорідин – 2500 шт. на суму -40 075 тис. грн..</w:t>
      </w:r>
    </w:p>
    <w:p w:rsidR="00DC760D" w:rsidRPr="00FA2C13" w:rsidRDefault="00DC760D" w:rsidP="00DC760D">
      <w:pPr>
        <w:ind w:firstLine="709"/>
        <w:jc w:val="both"/>
      </w:pPr>
      <w:r w:rsidRPr="00FA2C13">
        <w:t>Ємкість для забору сечі ( стерильна ) – 6682 шт.на суму – 26661,18 тис. грн..</w:t>
      </w:r>
    </w:p>
    <w:p w:rsidR="00DC760D" w:rsidRPr="00FA2C13" w:rsidRDefault="00DC760D" w:rsidP="00DC760D">
      <w:pPr>
        <w:ind w:firstLine="709"/>
        <w:jc w:val="both"/>
      </w:pPr>
      <w:r w:rsidRPr="00FA2C13">
        <w:t>Добовий монітор АТ ( ВАТ – 41 )- 9 шт.</w:t>
      </w:r>
    </w:p>
    <w:p w:rsidR="00DC760D" w:rsidRPr="00FA2C13" w:rsidRDefault="00DC760D" w:rsidP="00DC760D">
      <w:pPr>
        <w:ind w:firstLine="709"/>
        <w:jc w:val="both"/>
      </w:pPr>
      <w:r w:rsidRPr="00FA2C13">
        <w:t>Термоконтейнери – 12 шт. - 57520 тис. грн..</w:t>
      </w:r>
    </w:p>
    <w:p w:rsidR="00DC760D" w:rsidRPr="00FA2C13" w:rsidRDefault="00DC760D" w:rsidP="00DC760D">
      <w:pPr>
        <w:ind w:firstLine="709"/>
        <w:jc w:val="both"/>
      </w:pPr>
      <w:r w:rsidRPr="00FA2C13">
        <w:t>Сумка – контейнер для транспортування біоматеріалу – 12 шт.</w:t>
      </w:r>
    </w:p>
    <w:p w:rsidR="00DC760D" w:rsidRPr="00FA2C13" w:rsidRDefault="00DC760D" w:rsidP="00DC760D">
      <w:pPr>
        <w:ind w:firstLine="709"/>
        <w:jc w:val="both"/>
      </w:pPr>
      <w:r w:rsidRPr="00FA2C13">
        <w:t xml:space="preserve">Дефібрилятори – 5 шт. – 403336,25 тис. грн. </w:t>
      </w:r>
    </w:p>
    <w:p w:rsidR="00DC760D" w:rsidRPr="00FA2C13" w:rsidRDefault="00DC760D" w:rsidP="00DC760D">
      <w:pPr>
        <w:ind w:firstLine="709"/>
        <w:jc w:val="both"/>
      </w:pPr>
      <w:r w:rsidRPr="00FA2C13">
        <w:t>Друкована продукція ( щоденник самоконтролю пацієнта з АГ ) – 1220 шт</w:t>
      </w:r>
    </w:p>
    <w:p w:rsidR="00DC760D" w:rsidRPr="007857EB" w:rsidRDefault="00DC760D" w:rsidP="00DC760D">
      <w:pPr>
        <w:jc w:val="both"/>
        <w:rPr>
          <w:lang w:val="uk-UA"/>
        </w:rPr>
      </w:pPr>
    </w:p>
    <w:p w:rsidR="00DC760D" w:rsidRPr="00FA2C13" w:rsidRDefault="00DC760D" w:rsidP="00DC760D">
      <w:pPr>
        <w:ind w:firstLine="709"/>
        <w:jc w:val="both"/>
        <w:rPr>
          <w:rFonts w:eastAsia="SimSun"/>
        </w:rPr>
      </w:pPr>
      <w:r w:rsidRPr="00FA2C13">
        <w:rPr>
          <w:rFonts w:eastAsia="SimSun"/>
          <w:lang w:val="uk-UA"/>
        </w:rPr>
        <w:t xml:space="preserve">За звітний період в </w:t>
      </w:r>
      <w:r w:rsidRPr="00FA2C13">
        <w:rPr>
          <w:rFonts w:eastAsia="SimSun"/>
          <w:b/>
          <w:lang w:val="uk-UA"/>
        </w:rPr>
        <w:t xml:space="preserve">Лубенській міській комунальній стоматологічній поліклініці </w:t>
      </w:r>
      <w:r w:rsidRPr="00FA2C13">
        <w:rPr>
          <w:rFonts w:eastAsia="SimSun"/>
          <w:lang w:val="uk-UA"/>
        </w:rPr>
        <w:t>було проліковано хворих з запломбуванням зубів за 12 міс 2016р. - 37810, за 12</w:t>
      </w:r>
      <w:r>
        <w:rPr>
          <w:rFonts w:eastAsia="SimSun"/>
          <w:lang w:val="uk-UA"/>
        </w:rPr>
        <w:t xml:space="preserve"> міс 2017р. –40286.</w:t>
      </w:r>
      <w:r w:rsidRPr="00FA2C13">
        <w:rPr>
          <w:rFonts w:eastAsia="SimSun"/>
          <w:lang w:val="uk-UA"/>
        </w:rPr>
        <w:t xml:space="preserve"> </w:t>
      </w:r>
      <w:r w:rsidRPr="00FA2C13">
        <w:rPr>
          <w:rFonts w:eastAsia="SimSun"/>
        </w:rPr>
        <w:t>Видалено зубів за 2017 рік -12847 од., прооперовано 660 пацієнтів. Кількість відвідувань лікарів – стоматологів у 2017 році становить 46445 випадків.</w:t>
      </w:r>
    </w:p>
    <w:p w:rsidR="00DC760D" w:rsidRPr="00FA2C13" w:rsidRDefault="00DC760D" w:rsidP="00DC760D">
      <w:pPr>
        <w:ind w:firstLine="709"/>
        <w:jc w:val="both"/>
      </w:pPr>
      <w:r w:rsidRPr="00FA2C13">
        <w:t>За 2017 рік до ЛМКСП надійшло позабюджетних коштів –5439,70 грн. (за 2016 р. – 43220,89 грн.)</w:t>
      </w:r>
    </w:p>
    <w:p w:rsidR="00DC760D" w:rsidRPr="00FA2C13" w:rsidRDefault="00DC760D" w:rsidP="00DC760D">
      <w:pPr>
        <w:ind w:firstLine="709"/>
        <w:jc w:val="both"/>
      </w:pPr>
      <w:r w:rsidRPr="00FA2C13">
        <w:t xml:space="preserve">ЛМКСП придбано у 2017 році: </w:t>
      </w:r>
    </w:p>
    <w:p w:rsidR="00DC760D" w:rsidRPr="00FA2C13" w:rsidRDefault="00DC760D" w:rsidP="00DC760D">
      <w:pPr>
        <w:ind w:firstLine="709"/>
        <w:jc w:val="both"/>
      </w:pPr>
      <w:r w:rsidRPr="00FA2C13">
        <w:t>1) за рахунок виділених коштів спеціального фонду бюджету розвитку:</w:t>
      </w:r>
    </w:p>
    <w:tbl>
      <w:tblPr>
        <w:tblW w:w="9935" w:type="dxa"/>
        <w:tblInd w:w="96" w:type="dxa"/>
        <w:tblLook w:val="0000" w:firstRow="0" w:lastRow="0" w:firstColumn="0" w:lastColumn="0" w:noHBand="0" w:noVBand="0"/>
      </w:tblPr>
      <w:tblGrid>
        <w:gridCol w:w="9935"/>
      </w:tblGrid>
      <w:tr w:rsidR="00DC760D" w:rsidRPr="00FA2C13" w:rsidTr="004C6D52">
        <w:trPr>
          <w:trHeight w:val="315"/>
        </w:trPr>
        <w:tc>
          <w:tcPr>
            <w:tcW w:w="9935" w:type="dxa"/>
            <w:tcBorders>
              <w:top w:val="nil"/>
              <w:left w:val="nil"/>
              <w:bottom w:val="nil"/>
              <w:right w:val="nil"/>
            </w:tcBorders>
            <w:noWrap/>
            <w:vAlign w:val="bottom"/>
          </w:tcPr>
          <w:p w:rsidR="00DC760D" w:rsidRPr="00FA2C13" w:rsidRDefault="00DC760D" w:rsidP="004C6D52">
            <w:pPr>
              <w:ind w:firstLine="709"/>
              <w:jc w:val="both"/>
            </w:pPr>
            <w:r w:rsidRPr="00FA2C13">
              <w:t xml:space="preserve">- 2 стоматологічні установки на суму 99800,00грн. </w:t>
            </w:r>
          </w:p>
          <w:p w:rsidR="00DC760D" w:rsidRPr="00FA2C13" w:rsidRDefault="00DC760D" w:rsidP="004C6D52">
            <w:pPr>
              <w:ind w:firstLine="709"/>
              <w:jc w:val="both"/>
            </w:pPr>
            <w:r w:rsidRPr="00FA2C13">
              <w:t>- 4 компресори на суму 81800,00 грн.</w:t>
            </w:r>
          </w:p>
          <w:p w:rsidR="00DC760D" w:rsidRPr="00FA2C13" w:rsidRDefault="00DC760D" w:rsidP="004C6D52">
            <w:pPr>
              <w:ind w:firstLine="709"/>
              <w:jc w:val="both"/>
            </w:pPr>
            <w:r w:rsidRPr="00FA2C13">
              <w:t>- 1 крісло стоматологічне на суму 20000,00 грн.</w:t>
            </w:r>
          </w:p>
          <w:p w:rsidR="00DC760D" w:rsidRPr="00FA2C13" w:rsidRDefault="00DC760D" w:rsidP="004C6D52">
            <w:pPr>
              <w:ind w:firstLine="709"/>
              <w:jc w:val="both"/>
            </w:pPr>
            <w:r w:rsidRPr="00FA2C13">
              <w:t>2) за рахунок коштів, отриманих як плата за послуги, що надається бюджетними установами згідно з їх основною діяльністю:</w:t>
            </w:r>
          </w:p>
          <w:p w:rsidR="00DC760D" w:rsidRPr="00FA2C13" w:rsidRDefault="00DC760D" w:rsidP="004C6D52">
            <w:pPr>
              <w:ind w:firstLine="709"/>
              <w:jc w:val="both"/>
            </w:pPr>
            <w:r w:rsidRPr="00FA2C13">
              <w:t>- 2 компресори на суму 5000,00 грн.</w:t>
            </w:r>
          </w:p>
          <w:p w:rsidR="00DC760D" w:rsidRPr="00FA2C13" w:rsidRDefault="00DC760D" w:rsidP="004C6D52">
            <w:pPr>
              <w:ind w:firstLine="709"/>
              <w:jc w:val="both"/>
            </w:pPr>
            <w:r w:rsidRPr="00FA2C13">
              <w:t>- 1 бормашина лікарська на суму 4726,50 грн.</w:t>
            </w:r>
          </w:p>
        </w:tc>
      </w:tr>
    </w:tbl>
    <w:p w:rsidR="00DC760D" w:rsidRPr="000F70C5" w:rsidRDefault="00DC760D" w:rsidP="00DC760D">
      <w:pPr>
        <w:jc w:val="both"/>
        <w:rPr>
          <w:lang w:val="uk-UA"/>
        </w:rPr>
      </w:pPr>
    </w:p>
    <w:p w:rsidR="00DC760D" w:rsidRPr="00FA2C13" w:rsidRDefault="00DC760D" w:rsidP="00DC760D">
      <w:pPr>
        <w:ind w:firstLine="709"/>
        <w:jc w:val="both"/>
      </w:pPr>
      <w:r>
        <w:t xml:space="preserve">Таким чином можна говорити, що у нашому місті </w:t>
      </w:r>
      <w:r w:rsidRPr="00FA2C13">
        <w:t>в галузі охорони здоров'я збережена напрацьована мережа лікувально-профілактичних закладів та необхідний кадровий потенціал, проведено їх оптимізацію;</w:t>
      </w:r>
    </w:p>
    <w:p w:rsidR="00DC760D" w:rsidRPr="00FA2C13" w:rsidRDefault="00DC760D" w:rsidP="00DC760D">
      <w:pPr>
        <w:ind w:firstLine="709"/>
        <w:jc w:val="both"/>
      </w:pPr>
      <w:r w:rsidRPr="00FA2C13">
        <w:lastRenderedPageBreak/>
        <w:t>реформування медичної галузі в місті розпочалося у 2005 роц</w:t>
      </w:r>
      <w:r>
        <w:t xml:space="preserve">і і триває по теперішній час. З 1.01.2013 р. </w:t>
      </w:r>
      <w:r w:rsidRPr="00FA2C13">
        <w:t>створений комунальний Лубенський міський центр первинної медико-санітарної допомоги. Відкрито 6 сімейних лікарських амбулаторій у віддалених районах міста. Первинною медичною допомогою на засадах лікаря загальної практики сімейної медицини охоплено 100% населення міста;</w:t>
      </w:r>
    </w:p>
    <w:p w:rsidR="00DC760D" w:rsidRPr="00FA2C13" w:rsidRDefault="00DC760D" w:rsidP="00DC760D">
      <w:pPr>
        <w:ind w:firstLine="709"/>
        <w:jc w:val="both"/>
      </w:pPr>
      <w:r w:rsidRPr="00FA2C13">
        <w:t>згідно розпорядження Кабінету Міністрів України від 22 березня 2017 р. за № 198-р. затверджені госпітальні округи по Полтавській області. Заклади розміщені на території західного госпітального округу м. Лубни, Гребінківській, Лубенський, Оржицький, Пирятинський, Семенівський, Хорольський, Чорнухинський. По структурі КЛЦМЛ набуває статус Лубенської лікарні інтенсивного лікування. В зв’язку з цим потрібно провести реконструкцію діючої лікарні під нові завдання. На першому етапі потрібно реконструкція приймального та фізіотерапевтичного відділень з добудовою існуючої лікарні, під відділення Невідкладної медичної допомоги комунальної Лубенської лікарні інтенсивного лікування;</w:t>
      </w:r>
    </w:p>
    <w:p w:rsidR="00DC760D" w:rsidRPr="00FA2C13" w:rsidRDefault="00DC760D" w:rsidP="00DC760D">
      <w:pPr>
        <w:ind w:firstLine="709"/>
        <w:jc w:val="both"/>
      </w:pPr>
      <w:r w:rsidRPr="00FA2C13">
        <w:t>29.08.2017 була створена госпітальна рада Західного госпітального округу з обранням: голови ради, заступників голови ради та секретаря ради;</w:t>
      </w:r>
    </w:p>
    <w:p w:rsidR="00DC760D" w:rsidRPr="00FA2C13" w:rsidRDefault="00DC760D" w:rsidP="00DC760D">
      <w:pPr>
        <w:ind w:firstLine="709"/>
        <w:jc w:val="both"/>
      </w:pPr>
      <w:r w:rsidRPr="00FA2C13">
        <w:t>з метою організації та проведення тренінгів для працівників первинної ланки медико-санітарної допомоги області в рамках реалізації проекту Бюро ВООЗ в Україні та ШАРС «Неінфекційні захворювання: профілактика та зміцнення здоров’я в Україні» в 2017 році в м. Лубни розпочав роботу міжрайонний тренінговий центр;</w:t>
      </w:r>
    </w:p>
    <w:p w:rsidR="00DC760D" w:rsidRPr="00FA2C13" w:rsidRDefault="00DC760D" w:rsidP="00DC760D">
      <w:pPr>
        <w:ind w:firstLine="709"/>
        <w:jc w:val="both"/>
      </w:pPr>
      <w:r w:rsidRPr="00FA2C13">
        <w:t>по програмі грантового фінансування Регіонального екологічного Центру (РЕЦ), на умовах співфінансування з міського бюджету, розпочаті проектні роботи з встановленням геліосистеми на будівлі поліклінічного відділення комунальної Лубенської центральної міської лікарні – реконструкція системи гарячого водопостачання (30 тис. € грантові кошти, 900 тис. грн. співфінансування з міського бюджету);</w:t>
      </w:r>
    </w:p>
    <w:p w:rsidR="00DC760D" w:rsidRPr="00FA2C13" w:rsidRDefault="00DC760D" w:rsidP="00DC760D">
      <w:pPr>
        <w:ind w:firstLine="709"/>
        <w:jc w:val="both"/>
      </w:pPr>
      <w:r w:rsidRPr="00FA2C13">
        <w:t>в комунальній Лубенській центральній міській лікарні проведена термомодернізація будівлі поліклінічного відділення лікарні з заміною вікон та дверей, що дало економію коштів за опалювальний сезон – 456 тис. 200 грн.;</w:t>
      </w:r>
    </w:p>
    <w:p w:rsidR="00DC760D" w:rsidRPr="00FA2C13" w:rsidRDefault="00DC760D" w:rsidP="00DC760D">
      <w:pPr>
        <w:ind w:firstLine="709"/>
        <w:jc w:val="both"/>
      </w:pPr>
      <w:r w:rsidRPr="00FA2C13">
        <w:t>з метою збереження обсягів та доступності  стаціонарної медичної допомоги в умовах недостатнього фінансування галузі проводилася робота по розширенню позалікарняних структур – денних стаціонарів при амбулаторно-поліклінічних закладах кількість пролікованих в них хворих збільшилася порівняно з попередніми роками на 5%;</w:t>
      </w:r>
    </w:p>
    <w:p w:rsidR="00DC760D" w:rsidRPr="00FA2C13" w:rsidRDefault="00DC760D" w:rsidP="00DC760D">
      <w:pPr>
        <w:ind w:firstLine="709"/>
        <w:jc w:val="both"/>
      </w:pPr>
      <w:r w:rsidRPr="00FA2C13">
        <w:t>рівень атестованості лікарів  в 2017 р. складає 99,8%, рівень атестованості середнього медперсоналу  – 99,7%;</w:t>
      </w:r>
    </w:p>
    <w:p w:rsidR="00DC760D" w:rsidRPr="00FA2C13" w:rsidRDefault="00DC760D" w:rsidP="00DC760D">
      <w:pPr>
        <w:ind w:firstLine="709"/>
        <w:jc w:val="both"/>
      </w:pPr>
      <w:r w:rsidRPr="00FA2C13">
        <w:t>не допущено виявлення спалахів інфекційних захворювань;</w:t>
      </w:r>
    </w:p>
    <w:p w:rsidR="00DC760D" w:rsidRPr="00FA2C13" w:rsidRDefault="00DC760D" w:rsidP="00DC760D">
      <w:pPr>
        <w:ind w:firstLine="709"/>
        <w:jc w:val="both"/>
      </w:pPr>
      <w:r w:rsidRPr="00FA2C13">
        <w:t>на виконання постанови КМУ від 03.12.2009 № 1301 «Про затвердження Порядку забезпечення інвалідів і дітей-інвалідів технічними та іншими засобами» в м. Лубни ведеться облік інвалідів, дітей-інвалідів для отримання і заміни технічних та інших засобів реабілітації. Забезпечено виділення коштів для закупівлі технічних засобів, потребуючим інвалідам і дітям-інвалідам;</w:t>
      </w:r>
    </w:p>
    <w:p w:rsidR="00DC760D" w:rsidRPr="00FA2C13" w:rsidRDefault="00DC760D" w:rsidP="00DC760D">
      <w:pPr>
        <w:ind w:firstLine="709"/>
        <w:jc w:val="both"/>
      </w:pPr>
      <w:r w:rsidRPr="00FA2C13">
        <w:lastRenderedPageBreak/>
        <w:t>всім випускникам комунального вищого навчального закладу І рівня акредитації Полтавської облради «Лубенське медичне училище» надається допомога у працевлаштуванні при наявності вакансій.</w:t>
      </w:r>
    </w:p>
    <w:p w:rsidR="00DC760D" w:rsidRPr="00845EBB" w:rsidRDefault="00DC760D" w:rsidP="00DC760D">
      <w:pPr>
        <w:ind w:firstLine="709"/>
        <w:jc w:val="both"/>
        <w:rPr>
          <w:lang w:val="uk-UA"/>
        </w:rPr>
      </w:pPr>
      <w:r>
        <w:rPr>
          <w:lang w:val="uk-UA"/>
        </w:rPr>
        <w:t>Проте, чимало завдань потрібно буде реалізувати у рамках впровадженя в життя основних положень медичної реформи, запровадженої в нашій державі.</w:t>
      </w:r>
    </w:p>
    <w:p w:rsidR="00DC760D" w:rsidRDefault="00DC760D" w:rsidP="00DC760D">
      <w:pPr>
        <w:widowControl w:val="0"/>
        <w:jc w:val="both"/>
        <w:rPr>
          <w:lang w:val="uk-UA"/>
        </w:rPr>
      </w:pPr>
      <w:r>
        <w:rPr>
          <w:lang w:val="uk-UA"/>
        </w:rPr>
        <w:t>Зокрема,</w:t>
      </w:r>
    </w:p>
    <w:p w:rsidR="00DC760D" w:rsidRPr="00FD65A9" w:rsidRDefault="00DC760D" w:rsidP="00DC760D">
      <w:pPr>
        <w:widowControl w:val="0"/>
        <w:ind w:left="360"/>
        <w:jc w:val="both"/>
        <w:rPr>
          <w:lang w:val="uk-UA"/>
        </w:rPr>
      </w:pPr>
      <w:r>
        <w:rPr>
          <w:lang w:val="uk-UA"/>
        </w:rPr>
        <w:t>-</w:t>
      </w:r>
      <w:r w:rsidRPr="00FD65A9">
        <w:rPr>
          <w:lang w:val="uk-UA"/>
        </w:rPr>
        <w:t xml:space="preserve">Згідно розпорядження Кабінету Міністрів України від 22 березня 2017 р. за № 198-р. затверджені госпітальні округи по Полтавській області. Заклади розміщені на території західного госпітального округу м. Лубни, Гребінківській, Лубенський, Оржицький, Пирятинський, Семенівський, Хорольський, Чорнухинський. По структурі КЛЦМЛ набуває статус Лубенської лікарні інтенсивного лікування. В зв’язку з цим потрібно провести реконструкцію діючої лікарні під нові завдання. На першому етапі потрібно реконструкція приймального та фізіотерапевтичного відділень з добудовою існуючої </w:t>
      </w:r>
      <w:r>
        <w:rPr>
          <w:lang w:val="uk-UA"/>
        </w:rPr>
        <w:t>лікарні, під відділення н</w:t>
      </w:r>
      <w:r w:rsidRPr="00FD65A9">
        <w:rPr>
          <w:lang w:val="uk-UA"/>
        </w:rPr>
        <w:t>евідкладної медичної допомоги комунальної Лубенської лікарні інтенсивного лікування;</w:t>
      </w:r>
      <w:r>
        <w:rPr>
          <w:lang w:val="uk-UA"/>
        </w:rPr>
        <w:t xml:space="preserve">,для чого потрібно </w:t>
      </w:r>
      <w:r w:rsidRPr="00FD65A9">
        <w:rPr>
          <w:color w:val="000000"/>
          <w:lang w:val="uk-UA"/>
        </w:rPr>
        <w:t xml:space="preserve">виготовити проектну документацію для проведення реконструкції приймального та фізіотерапевтичного відділень лікарні під відділення невідкладної медичної допомоги </w:t>
      </w:r>
      <w:r w:rsidRPr="00FD65A9">
        <w:rPr>
          <w:lang w:val="uk-UA"/>
        </w:rPr>
        <w:t>лікарні інтенсивного лікування</w:t>
      </w:r>
      <w:r w:rsidRPr="00FD65A9">
        <w:rPr>
          <w:color w:val="000000"/>
          <w:lang w:val="uk-UA"/>
        </w:rPr>
        <w:t xml:space="preserve"> (вартість проекту </w:t>
      </w:r>
      <w:r w:rsidRPr="00FD65A9">
        <w:rPr>
          <w:lang w:val="uk-UA"/>
        </w:rPr>
        <w:t>- 1 млн. 343 тис. грн.). Термін – перше півріччя 2018 року;</w:t>
      </w:r>
    </w:p>
    <w:p w:rsidR="00DC760D" w:rsidRPr="000F70C5" w:rsidRDefault="00DC760D" w:rsidP="00DC760D">
      <w:pPr>
        <w:widowControl w:val="0"/>
        <w:numPr>
          <w:ilvl w:val="0"/>
          <w:numId w:val="36"/>
        </w:numPr>
        <w:jc w:val="both"/>
        <w:rPr>
          <w:lang w:val="uk-UA"/>
        </w:rPr>
      </w:pPr>
      <w:r w:rsidRPr="000F70C5">
        <w:rPr>
          <w:lang w:val="uk-UA"/>
        </w:rPr>
        <w:t>виділити кошти на виготовлення проектно-кошторисної документації по утепленню фасаду та заміни вікон будівлі дитячої лікарні по вул. П’ятикопа, 1, (вартість – 3 млн. 630 тис. грн.). Термін - перше півріччя 2018 року;</w:t>
      </w:r>
    </w:p>
    <w:p w:rsidR="00DC760D" w:rsidRPr="00F10369" w:rsidRDefault="00DC760D" w:rsidP="00DC760D">
      <w:pPr>
        <w:numPr>
          <w:ilvl w:val="0"/>
          <w:numId w:val="36"/>
        </w:numPr>
        <w:jc w:val="both"/>
        <w:rPr>
          <w:lang w:val="uk-UA"/>
        </w:rPr>
      </w:pPr>
      <w:r w:rsidRPr="000F70C5">
        <w:rPr>
          <w:lang w:val="uk-UA"/>
        </w:rPr>
        <w:t xml:space="preserve">комунальний Лубенський міський центр ПМСД </w:t>
      </w:r>
      <w:r w:rsidRPr="007857EB">
        <w:rPr>
          <w:lang w:val="uk-UA"/>
        </w:rPr>
        <w:t>задіяти</w:t>
      </w:r>
      <w:r w:rsidRPr="000F70C5">
        <w:rPr>
          <w:lang w:val="uk-UA"/>
        </w:rPr>
        <w:t xml:space="preserve"> згідно розпорядження голови  Полтавської ОДА від 23.05.2014 року № 156 «Про утворення робочої групи з питань впровадження в області субпроекту Світового банку «Поліпшення здоров’я на службі у людей» в галузі охорони здоров’я», в рамках переходу до практичної реалізації заходів, визначених субпроектом Світового банку у Полтавській області, спрямованих на підтримку реформув</w:t>
      </w:r>
      <w:r w:rsidRPr="007857EB">
        <w:rPr>
          <w:lang w:val="uk-UA"/>
        </w:rPr>
        <w:t xml:space="preserve">ання системи охорони здоров’я. </w:t>
      </w:r>
    </w:p>
    <w:p w:rsidR="00DC760D" w:rsidRPr="00C004EB" w:rsidRDefault="00DC760D" w:rsidP="00DC760D">
      <w:pPr>
        <w:ind w:firstLine="720"/>
        <w:jc w:val="both"/>
        <w:rPr>
          <w:b/>
          <w:u w:val="single"/>
        </w:rPr>
      </w:pPr>
    </w:p>
    <w:p w:rsidR="00DC760D" w:rsidRDefault="00DC760D" w:rsidP="00DC760D">
      <w:pPr>
        <w:ind w:firstLine="720"/>
        <w:jc w:val="both"/>
        <w:rPr>
          <w:b/>
          <w:u w:val="single"/>
          <w:lang w:val="uk-UA"/>
        </w:rPr>
      </w:pPr>
      <w:r>
        <w:rPr>
          <w:b/>
          <w:u w:val="single"/>
          <w:lang w:val="uk-UA"/>
        </w:rPr>
        <w:t>Реалізація повноважень у галузі</w:t>
      </w:r>
      <w:r w:rsidRPr="00AE4299">
        <w:rPr>
          <w:b/>
          <w:u w:val="single"/>
          <w:lang w:val="uk-UA"/>
        </w:rPr>
        <w:t xml:space="preserve"> культури</w:t>
      </w:r>
    </w:p>
    <w:p w:rsidR="00DC760D" w:rsidRDefault="00DC760D" w:rsidP="00DC760D">
      <w:pPr>
        <w:ind w:firstLine="720"/>
        <w:jc w:val="both"/>
        <w:rPr>
          <w:b/>
          <w:u w:val="single"/>
          <w:lang w:val="uk-UA"/>
        </w:rPr>
      </w:pPr>
    </w:p>
    <w:p w:rsidR="00DC760D" w:rsidRPr="00F10369" w:rsidRDefault="00DC760D" w:rsidP="00DC760D">
      <w:pPr>
        <w:ind w:firstLine="709"/>
        <w:jc w:val="both"/>
      </w:pPr>
      <w:r w:rsidRPr="00F10369">
        <w:rPr>
          <w:rFonts w:eastAsia="Calibri"/>
        </w:rPr>
        <w:t>Робота управління культури і мистецтв виконавчого комітету Лубенської міської ради спрямована на  забезпечення реалізації державної політики у сфері культури і мистецтва, охорони культурної спадщини, національної музейної політики, бібліотечної справи. На виконання цих завдань були розроблені та затверджені</w:t>
      </w:r>
      <w:r w:rsidRPr="00F10369">
        <w:t xml:space="preserve"> рішеннями сесій міської ради: «Програма  розвитку Лубенського краєзнавчого музею на 2015-2017 роки», «Програма виготовлення облікової документації, забезпечення охорони і збереження об’єктів культурної спадщини на 2015-2017 роки», «Програма розвитку туризму в м. Лубни на 2016-2020 роки», «Програма розвитку Лубенської комунальної дирекції кінотеатру на 2016-2018 роки», «Програма розвитку парків на  2016-2018рр.». Їх виконання визначає стратегію  та організаційну основу адміністративно-</w:t>
      </w:r>
      <w:r w:rsidRPr="00F10369">
        <w:lastRenderedPageBreak/>
        <w:t>управлінських, фінансово-господарських  умов для збереження та всебічного розвитку галузі культури міста.</w:t>
      </w:r>
    </w:p>
    <w:p w:rsidR="00DC760D" w:rsidRPr="00F10369" w:rsidRDefault="00DC760D" w:rsidP="00DC760D">
      <w:pPr>
        <w:ind w:firstLine="709"/>
        <w:jc w:val="both"/>
      </w:pPr>
      <w:r w:rsidRPr="00F10369">
        <w:rPr>
          <w:rFonts w:eastAsia="Calibri"/>
        </w:rPr>
        <w:t xml:space="preserve">У своїй діяльності управлінню культури і мистецтв підпорядковані: </w:t>
      </w:r>
      <w:r w:rsidRPr="00F10369">
        <w:t xml:space="preserve">міський будинок культури,  краєзнавчий музей, три міських бібліотеки, початкові спеціалізовані мистецькі навчальні заклади (музична, художня школи), комунальний міський парк культури та відпочинку, комунальна дирекція кінотеатру в яких 133 працівники постійно працюють над удосконаленням  культурно – мистецьких послуг для задоволення духовних потреб жителів та гостей міста, підвищення його іміджу, розвитку дитячої та юнацької творчості. </w:t>
      </w:r>
    </w:p>
    <w:p w:rsidR="00DC760D" w:rsidRPr="00F10369" w:rsidRDefault="00DC760D" w:rsidP="00DC760D">
      <w:pPr>
        <w:ind w:firstLine="709"/>
        <w:jc w:val="both"/>
      </w:pPr>
      <w:r w:rsidRPr="00F10369">
        <w:t>Міський будинок культури, краєзнавчий музей, бібліотеки, музична та художня школи фінансуються із місцевого бюджету. Загальна сума виділеного бюджетного фінансування  в 2016р. - 7388,6 тис.грн, в  2017р –10059,6 тис. грн. Кінотеатру «Київська Русь» для відшкодування витрат комунальних послуг з міського бюджету як в 2016 так і в 2017 роках виділено 30,0 тис. грн. Для утримання двірників парку культури та відпочинку з міського бюджету виділені кошти у 2016р.-216.0 тис. грн., на 2017р.- 390.0 тис. грн.</w:t>
      </w:r>
    </w:p>
    <w:p w:rsidR="00DC760D" w:rsidRDefault="00DC760D" w:rsidP="00DC760D">
      <w:pPr>
        <w:ind w:firstLine="709"/>
        <w:jc w:val="both"/>
        <w:rPr>
          <w:lang w:val="uk-UA"/>
        </w:rPr>
      </w:pPr>
      <w:r w:rsidRPr="00F10369">
        <w:t xml:space="preserve">Культурно – мистецькі заходи, які проводяться у місті, збирають тисячі лубенців та гостей міста. </w:t>
      </w:r>
    </w:p>
    <w:p w:rsidR="00DC760D" w:rsidRDefault="00DC760D" w:rsidP="00DC760D">
      <w:pPr>
        <w:ind w:firstLine="709"/>
        <w:jc w:val="both"/>
        <w:rPr>
          <w:lang w:val="uk-UA"/>
        </w:rPr>
      </w:pPr>
    </w:p>
    <w:p w:rsidR="00DC760D" w:rsidRPr="00F10369" w:rsidRDefault="00DC760D" w:rsidP="00DC760D">
      <w:pPr>
        <w:ind w:firstLine="709"/>
        <w:jc w:val="both"/>
        <w:rPr>
          <w:lang w:val="uk-UA"/>
        </w:rPr>
      </w:pPr>
    </w:p>
    <w:p w:rsidR="00DC760D" w:rsidRPr="00A54922" w:rsidRDefault="00DC760D" w:rsidP="00DC760D">
      <w:pPr>
        <w:jc w:val="both"/>
        <w:rPr>
          <w:szCs w:val="20"/>
          <w:lang w:val="uk-UA"/>
        </w:rPr>
      </w:pPr>
      <w:r w:rsidRPr="00A54922">
        <w:rPr>
          <w:szCs w:val="20"/>
          <w:lang w:val="uk-UA"/>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723"/>
        <w:gridCol w:w="1701"/>
        <w:gridCol w:w="1701"/>
        <w:gridCol w:w="1701"/>
      </w:tblGrid>
      <w:tr w:rsidR="00DC760D" w:rsidRPr="00A54922" w:rsidTr="004C6D52">
        <w:tc>
          <w:tcPr>
            <w:tcW w:w="2808" w:type="dxa"/>
          </w:tcPr>
          <w:p w:rsidR="00DC760D" w:rsidRPr="00A54922" w:rsidRDefault="00DC760D" w:rsidP="004C6D52">
            <w:pPr>
              <w:jc w:val="both"/>
              <w:rPr>
                <w:b/>
                <w:lang w:val="uk-UA"/>
              </w:rPr>
            </w:pPr>
            <w:r w:rsidRPr="00A54922">
              <w:rPr>
                <w:b/>
                <w:lang w:val="uk-UA"/>
              </w:rPr>
              <w:t>Назва закладу культури</w:t>
            </w:r>
          </w:p>
        </w:tc>
        <w:tc>
          <w:tcPr>
            <w:tcW w:w="1723" w:type="dxa"/>
          </w:tcPr>
          <w:p w:rsidR="00DC760D" w:rsidRPr="00A54922" w:rsidRDefault="00DC760D" w:rsidP="004C6D52">
            <w:pPr>
              <w:ind w:right="-248"/>
              <w:jc w:val="both"/>
              <w:rPr>
                <w:b/>
                <w:lang w:val="uk-UA"/>
              </w:rPr>
            </w:pPr>
            <w:r w:rsidRPr="00A54922">
              <w:rPr>
                <w:b/>
                <w:lang w:val="uk-UA"/>
              </w:rPr>
              <w:t>Провед.</w:t>
            </w:r>
            <w:r>
              <w:rPr>
                <w:b/>
                <w:lang w:val="uk-UA"/>
              </w:rPr>
              <w:t xml:space="preserve"> за</w:t>
            </w:r>
            <w:r w:rsidRPr="00A54922">
              <w:rPr>
                <w:b/>
                <w:lang w:val="uk-UA"/>
              </w:rPr>
              <w:t xml:space="preserve"> </w:t>
            </w:r>
          </w:p>
          <w:p w:rsidR="00DC760D" w:rsidRPr="00A54922" w:rsidRDefault="00DC760D" w:rsidP="004C6D52">
            <w:pPr>
              <w:ind w:right="-248"/>
              <w:jc w:val="both"/>
              <w:rPr>
                <w:b/>
                <w:lang w:val="uk-UA"/>
              </w:rPr>
            </w:pPr>
            <w:r w:rsidRPr="00A54922">
              <w:rPr>
                <w:b/>
                <w:lang w:val="uk-UA"/>
              </w:rPr>
              <w:t>2016</w:t>
            </w:r>
          </w:p>
        </w:tc>
        <w:tc>
          <w:tcPr>
            <w:tcW w:w="1701" w:type="dxa"/>
            <w:tcBorders>
              <w:right w:val="single" w:sz="4" w:space="0" w:color="auto"/>
            </w:tcBorders>
          </w:tcPr>
          <w:p w:rsidR="00DC760D" w:rsidRPr="00A54922" w:rsidRDefault="00DC760D" w:rsidP="004C6D52">
            <w:pPr>
              <w:jc w:val="both"/>
              <w:rPr>
                <w:b/>
                <w:lang w:val="uk-UA"/>
              </w:rPr>
            </w:pPr>
            <w:r w:rsidRPr="00A54922">
              <w:rPr>
                <w:b/>
              </w:rPr>
              <w:t xml:space="preserve">К-сть </w:t>
            </w:r>
            <w:r w:rsidRPr="00A54922">
              <w:rPr>
                <w:b/>
                <w:lang w:val="uk-UA"/>
              </w:rPr>
              <w:t xml:space="preserve"> відвіду</w:t>
            </w:r>
          </w:p>
          <w:p w:rsidR="00DC760D" w:rsidRPr="00A54922" w:rsidRDefault="00DC760D" w:rsidP="004C6D52">
            <w:pPr>
              <w:jc w:val="both"/>
              <w:rPr>
                <w:b/>
                <w:lang w:val="uk-UA"/>
              </w:rPr>
            </w:pPr>
            <w:r w:rsidRPr="00A54922">
              <w:rPr>
                <w:b/>
                <w:lang w:val="uk-UA"/>
              </w:rPr>
              <w:t>вачів</w:t>
            </w:r>
          </w:p>
        </w:tc>
        <w:tc>
          <w:tcPr>
            <w:tcW w:w="1701" w:type="dxa"/>
            <w:tcBorders>
              <w:top w:val="single" w:sz="4" w:space="0" w:color="auto"/>
              <w:left w:val="single" w:sz="4" w:space="0" w:color="auto"/>
              <w:bottom w:val="single" w:sz="4" w:space="0" w:color="auto"/>
              <w:right w:val="single" w:sz="4" w:space="0" w:color="auto"/>
            </w:tcBorders>
          </w:tcPr>
          <w:p w:rsidR="00DC760D" w:rsidRPr="00A54922" w:rsidRDefault="00DC760D" w:rsidP="004C6D52">
            <w:pPr>
              <w:jc w:val="both"/>
              <w:rPr>
                <w:b/>
                <w:lang w:val="uk-UA"/>
              </w:rPr>
            </w:pPr>
            <w:r w:rsidRPr="00A54922">
              <w:rPr>
                <w:b/>
                <w:lang w:val="uk-UA"/>
              </w:rPr>
              <w:t xml:space="preserve">Провед. </w:t>
            </w:r>
          </w:p>
          <w:p w:rsidR="00DC760D" w:rsidRPr="00A54922" w:rsidRDefault="00DC760D" w:rsidP="004C6D52">
            <w:pPr>
              <w:jc w:val="both"/>
              <w:rPr>
                <w:b/>
                <w:lang w:val="uk-UA"/>
              </w:rPr>
            </w:pPr>
            <w:r>
              <w:rPr>
                <w:b/>
                <w:lang w:val="uk-UA"/>
              </w:rPr>
              <w:t xml:space="preserve">за </w:t>
            </w:r>
            <w:r w:rsidRPr="00A54922">
              <w:rPr>
                <w:b/>
                <w:lang w:val="uk-UA"/>
              </w:rPr>
              <w:t xml:space="preserve"> 2017 р.</w:t>
            </w:r>
          </w:p>
        </w:tc>
        <w:tc>
          <w:tcPr>
            <w:tcW w:w="1701" w:type="dxa"/>
            <w:tcBorders>
              <w:top w:val="single" w:sz="4" w:space="0" w:color="auto"/>
              <w:left w:val="single" w:sz="4" w:space="0" w:color="auto"/>
              <w:bottom w:val="single" w:sz="4" w:space="0" w:color="auto"/>
              <w:right w:val="single" w:sz="4" w:space="0" w:color="auto"/>
            </w:tcBorders>
          </w:tcPr>
          <w:p w:rsidR="00DC760D" w:rsidRPr="00A54922" w:rsidRDefault="00DC760D" w:rsidP="004C6D52">
            <w:pPr>
              <w:ind w:right="-108"/>
              <w:jc w:val="both"/>
              <w:rPr>
                <w:b/>
                <w:lang w:val="uk-UA"/>
              </w:rPr>
            </w:pPr>
            <w:r w:rsidRPr="00A54922">
              <w:rPr>
                <w:b/>
              </w:rPr>
              <w:t xml:space="preserve">К-сть </w:t>
            </w:r>
            <w:r w:rsidRPr="00A54922">
              <w:rPr>
                <w:b/>
                <w:lang w:val="uk-UA"/>
              </w:rPr>
              <w:t xml:space="preserve"> відвіду</w:t>
            </w:r>
          </w:p>
          <w:p w:rsidR="00DC760D" w:rsidRPr="00A54922" w:rsidRDefault="00DC760D" w:rsidP="004C6D52">
            <w:pPr>
              <w:jc w:val="both"/>
              <w:rPr>
                <w:b/>
                <w:lang w:val="uk-UA"/>
              </w:rPr>
            </w:pPr>
            <w:r w:rsidRPr="00A54922">
              <w:rPr>
                <w:b/>
                <w:lang w:val="uk-UA"/>
              </w:rPr>
              <w:t>вачів</w:t>
            </w:r>
          </w:p>
        </w:tc>
      </w:tr>
      <w:tr w:rsidR="00DC760D" w:rsidRPr="00A54922" w:rsidTr="004C6D52">
        <w:tc>
          <w:tcPr>
            <w:tcW w:w="2808" w:type="dxa"/>
          </w:tcPr>
          <w:p w:rsidR="00DC760D" w:rsidRPr="00A54922" w:rsidRDefault="00DC760D" w:rsidP="004C6D52">
            <w:pPr>
              <w:jc w:val="both"/>
              <w:rPr>
                <w:sz w:val="24"/>
                <w:szCs w:val="20"/>
                <w:lang w:val="uk-UA"/>
              </w:rPr>
            </w:pPr>
            <w:r w:rsidRPr="00A54922">
              <w:rPr>
                <w:sz w:val="24"/>
                <w:szCs w:val="20"/>
                <w:lang w:val="uk-UA"/>
              </w:rPr>
              <w:t>Міський будинок культури:</w:t>
            </w:r>
          </w:p>
          <w:p w:rsidR="00DC760D" w:rsidRPr="00A54922" w:rsidRDefault="00DC760D" w:rsidP="004C6D52">
            <w:pPr>
              <w:jc w:val="both"/>
              <w:rPr>
                <w:sz w:val="24"/>
                <w:szCs w:val="20"/>
                <w:lang w:val="uk-UA"/>
              </w:rPr>
            </w:pPr>
            <w:r w:rsidRPr="00A54922">
              <w:rPr>
                <w:sz w:val="24"/>
                <w:szCs w:val="20"/>
                <w:lang w:val="uk-UA"/>
              </w:rPr>
              <w:t>-культурно-мистецьких  заходів</w:t>
            </w:r>
          </w:p>
        </w:tc>
        <w:tc>
          <w:tcPr>
            <w:tcW w:w="1723"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89</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55,6</w:t>
            </w:r>
          </w:p>
        </w:tc>
        <w:tc>
          <w:tcPr>
            <w:tcW w:w="1701" w:type="dxa"/>
            <w:tcBorders>
              <w:top w:val="single" w:sz="4" w:space="0" w:color="auto"/>
            </w:tcBorders>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Pr>
                <w:sz w:val="24"/>
                <w:szCs w:val="20"/>
                <w:lang w:val="uk-UA"/>
              </w:rPr>
              <w:t>110</w:t>
            </w:r>
          </w:p>
        </w:tc>
        <w:tc>
          <w:tcPr>
            <w:tcW w:w="1701" w:type="dxa"/>
            <w:tcBorders>
              <w:top w:val="single" w:sz="4" w:space="0" w:color="auto"/>
            </w:tcBorders>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Pr>
                <w:sz w:val="24"/>
                <w:szCs w:val="20"/>
                <w:lang w:val="uk-UA"/>
              </w:rPr>
              <w:t>58</w:t>
            </w:r>
            <w:r w:rsidRPr="00A54922">
              <w:rPr>
                <w:sz w:val="24"/>
                <w:szCs w:val="20"/>
                <w:lang w:val="uk-UA"/>
              </w:rPr>
              <w:t>,4</w:t>
            </w:r>
          </w:p>
        </w:tc>
      </w:tr>
      <w:tr w:rsidR="00DC760D" w:rsidRPr="00A54922" w:rsidTr="004C6D52">
        <w:tc>
          <w:tcPr>
            <w:tcW w:w="2808" w:type="dxa"/>
          </w:tcPr>
          <w:p w:rsidR="00DC760D" w:rsidRPr="00A54922" w:rsidRDefault="00DC760D" w:rsidP="004C6D52">
            <w:pPr>
              <w:jc w:val="both"/>
              <w:rPr>
                <w:sz w:val="24"/>
                <w:szCs w:val="20"/>
                <w:lang w:val="uk-UA"/>
              </w:rPr>
            </w:pPr>
            <w:r w:rsidRPr="00A54922">
              <w:rPr>
                <w:sz w:val="24"/>
                <w:szCs w:val="20"/>
                <w:lang w:val="uk-UA"/>
              </w:rPr>
              <w:t>Краєзнавчий музей:</w:t>
            </w:r>
          </w:p>
          <w:p w:rsidR="00DC760D" w:rsidRPr="00A54922" w:rsidRDefault="00DC760D" w:rsidP="004C6D52">
            <w:pPr>
              <w:jc w:val="both"/>
              <w:rPr>
                <w:sz w:val="24"/>
                <w:szCs w:val="20"/>
                <w:lang w:val="uk-UA"/>
              </w:rPr>
            </w:pPr>
            <w:r w:rsidRPr="00A54922">
              <w:rPr>
                <w:sz w:val="24"/>
                <w:szCs w:val="20"/>
                <w:lang w:val="uk-UA"/>
              </w:rPr>
              <w:t>-  виставок</w:t>
            </w:r>
          </w:p>
          <w:p w:rsidR="00DC760D" w:rsidRPr="00A54922" w:rsidRDefault="00DC760D" w:rsidP="004C6D52">
            <w:pPr>
              <w:jc w:val="both"/>
              <w:rPr>
                <w:sz w:val="24"/>
                <w:szCs w:val="20"/>
                <w:lang w:val="uk-UA"/>
              </w:rPr>
            </w:pPr>
            <w:r w:rsidRPr="00A54922">
              <w:rPr>
                <w:sz w:val="24"/>
                <w:szCs w:val="20"/>
                <w:lang w:val="uk-UA"/>
              </w:rPr>
              <w:t>- екскурсій</w:t>
            </w:r>
          </w:p>
        </w:tc>
        <w:tc>
          <w:tcPr>
            <w:tcW w:w="1723" w:type="dxa"/>
          </w:tcPr>
          <w:p w:rsidR="00DC760D" w:rsidRPr="00A54922" w:rsidRDefault="00DC760D" w:rsidP="004C6D52">
            <w:pPr>
              <w:ind w:left="-668"/>
              <w:jc w:val="center"/>
              <w:rPr>
                <w:sz w:val="24"/>
                <w:szCs w:val="20"/>
                <w:lang w:val="uk-UA"/>
              </w:rPr>
            </w:pPr>
          </w:p>
          <w:p w:rsidR="00DC760D" w:rsidRPr="00A54922" w:rsidRDefault="00DC760D" w:rsidP="004C6D52">
            <w:pPr>
              <w:ind w:left="-668"/>
              <w:jc w:val="center"/>
              <w:rPr>
                <w:sz w:val="24"/>
                <w:szCs w:val="20"/>
                <w:lang w:val="uk-UA"/>
              </w:rPr>
            </w:pPr>
            <w:r w:rsidRPr="00A54922">
              <w:rPr>
                <w:sz w:val="24"/>
                <w:szCs w:val="20"/>
                <w:lang w:val="uk-UA"/>
              </w:rPr>
              <w:t xml:space="preserve">         45</w:t>
            </w:r>
          </w:p>
          <w:p w:rsidR="00DC760D" w:rsidRPr="00A54922" w:rsidRDefault="00DC760D" w:rsidP="004C6D52">
            <w:pPr>
              <w:ind w:left="-668"/>
              <w:jc w:val="center"/>
              <w:rPr>
                <w:sz w:val="24"/>
                <w:szCs w:val="20"/>
                <w:lang w:val="uk-UA"/>
              </w:rPr>
            </w:pPr>
            <w:r w:rsidRPr="00A54922">
              <w:rPr>
                <w:sz w:val="24"/>
                <w:szCs w:val="20"/>
                <w:lang w:val="uk-UA"/>
              </w:rPr>
              <w:t xml:space="preserve">        </w:t>
            </w:r>
            <w:r>
              <w:rPr>
                <w:sz w:val="24"/>
                <w:szCs w:val="20"/>
                <w:lang w:val="uk-UA"/>
              </w:rPr>
              <w:t>202</w:t>
            </w:r>
            <w:r w:rsidRPr="00A54922">
              <w:rPr>
                <w:sz w:val="24"/>
                <w:szCs w:val="20"/>
                <w:lang w:val="uk-UA"/>
              </w:rPr>
              <w:t xml:space="preserve">          </w:t>
            </w:r>
          </w:p>
        </w:tc>
        <w:tc>
          <w:tcPr>
            <w:tcW w:w="1701" w:type="dxa"/>
          </w:tcPr>
          <w:p w:rsidR="00DC760D" w:rsidRPr="00A54922" w:rsidRDefault="00DC760D" w:rsidP="004C6D52">
            <w:pPr>
              <w:jc w:val="center"/>
              <w:rPr>
                <w:sz w:val="24"/>
                <w:szCs w:val="20"/>
                <w:lang w:val="uk-UA"/>
              </w:rPr>
            </w:pPr>
            <w:r>
              <w:rPr>
                <w:sz w:val="24"/>
                <w:szCs w:val="20"/>
                <w:lang w:val="uk-UA"/>
              </w:rPr>
              <w:t>21,2</w:t>
            </w:r>
          </w:p>
          <w:p w:rsidR="00DC760D" w:rsidRPr="00A54922" w:rsidRDefault="00DC760D" w:rsidP="004C6D52">
            <w:pPr>
              <w:jc w:val="center"/>
              <w:rPr>
                <w:sz w:val="24"/>
                <w:szCs w:val="20"/>
                <w:lang w:val="uk-UA"/>
              </w:rPr>
            </w:pPr>
            <w:r w:rsidRPr="00A54922">
              <w:rPr>
                <w:sz w:val="24"/>
                <w:szCs w:val="20"/>
                <w:lang w:val="uk-UA"/>
              </w:rPr>
              <w:t>-</w:t>
            </w:r>
          </w:p>
          <w:p w:rsidR="00DC760D" w:rsidRPr="00A54922" w:rsidRDefault="00DC760D" w:rsidP="004C6D52">
            <w:pPr>
              <w:jc w:val="center"/>
              <w:rPr>
                <w:sz w:val="24"/>
                <w:szCs w:val="20"/>
                <w:lang w:val="uk-UA"/>
              </w:rPr>
            </w:pPr>
            <w:r w:rsidRPr="00A54922">
              <w:rPr>
                <w:sz w:val="24"/>
                <w:szCs w:val="20"/>
                <w:lang w:val="uk-UA"/>
              </w:rPr>
              <w:t>-</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Pr>
                <w:sz w:val="24"/>
                <w:szCs w:val="20"/>
                <w:lang w:val="uk-UA"/>
              </w:rPr>
              <w:t>49</w:t>
            </w:r>
          </w:p>
          <w:p w:rsidR="00DC760D" w:rsidRPr="00A54922" w:rsidRDefault="00DC760D" w:rsidP="004C6D52">
            <w:pPr>
              <w:jc w:val="center"/>
              <w:rPr>
                <w:sz w:val="24"/>
                <w:szCs w:val="20"/>
                <w:lang w:val="uk-UA"/>
              </w:rPr>
            </w:pPr>
            <w:r>
              <w:rPr>
                <w:sz w:val="24"/>
                <w:szCs w:val="20"/>
                <w:lang w:val="uk-UA"/>
              </w:rPr>
              <w:t>138*</w:t>
            </w:r>
          </w:p>
        </w:tc>
        <w:tc>
          <w:tcPr>
            <w:tcW w:w="1701" w:type="dxa"/>
          </w:tcPr>
          <w:p w:rsidR="00DC760D" w:rsidRPr="00A54922" w:rsidRDefault="00DC760D" w:rsidP="004C6D52">
            <w:pPr>
              <w:jc w:val="center"/>
              <w:rPr>
                <w:sz w:val="24"/>
                <w:szCs w:val="20"/>
                <w:lang w:val="uk-UA"/>
              </w:rPr>
            </w:pPr>
            <w:r>
              <w:rPr>
                <w:sz w:val="24"/>
                <w:szCs w:val="20"/>
                <w:lang w:val="uk-UA"/>
              </w:rPr>
              <w:t>14,2</w:t>
            </w:r>
            <w:r w:rsidRPr="00A54922">
              <w:rPr>
                <w:sz w:val="24"/>
                <w:szCs w:val="20"/>
                <w:lang w:val="uk-UA"/>
              </w:rPr>
              <w:t>*</w:t>
            </w:r>
          </w:p>
          <w:p w:rsidR="00DC760D" w:rsidRPr="00A54922" w:rsidRDefault="00DC760D" w:rsidP="004C6D52">
            <w:pPr>
              <w:jc w:val="center"/>
              <w:rPr>
                <w:sz w:val="24"/>
                <w:szCs w:val="20"/>
                <w:lang w:val="uk-UA"/>
              </w:rPr>
            </w:pPr>
            <w:r w:rsidRPr="00A54922">
              <w:rPr>
                <w:sz w:val="24"/>
                <w:szCs w:val="20"/>
                <w:lang w:val="uk-UA"/>
              </w:rPr>
              <w:t>-</w:t>
            </w:r>
          </w:p>
          <w:p w:rsidR="00DC760D" w:rsidRPr="00A54922" w:rsidRDefault="00DC760D" w:rsidP="004C6D52">
            <w:pPr>
              <w:jc w:val="center"/>
              <w:rPr>
                <w:sz w:val="24"/>
                <w:szCs w:val="20"/>
                <w:lang w:val="uk-UA"/>
              </w:rPr>
            </w:pPr>
            <w:r w:rsidRPr="00A54922">
              <w:rPr>
                <w:sz w:val="24"/>
                <w:szCs w:val="20"/>
                <w:lang w:val="uk-UA"/>
              </w:rPr>
              <w:t>-</w:t>
            </w:r>
          </w:p>
        </w:tc>
      </w:tr>
      <w:tr w:rsidR="00DC760D" w:rsidRPr="00A54922" w:rsidTr="004C6D52">
        <w:tc>
          <w:tcPr>
            <w:tcW w:w="2808" w:type="dxa"/>
          </w:tcPr>
          <w:p w:rsidR="00DC760D" w:rsidRPr="00A54922" w:rsidRDefault="00DC760D" w:rsidP="004C6D52">
            <w:pPr>
              <w:jc w:val="both"/>
              <w:rPr>
                <w:sz w:val="24"/>
                <w:szCs w:val="20"/>
                <w:lang w:val="uk-UA"/>
              </w:rPr>
            </w:pPr>
            <w:r w:rsidRPr="00A54922">
              <w:rPr>
                <w:sz w:val="24"/>
                <w:szCs w:val="20"/>
                <w:lang w:val="uk-UA"/>
              </w:rPr>
              <w:t>Комунальна дирекція кінотеатру:</w:t>
            </w:r>
          </w:p>
          <w:p w:rsidR="00DC760D" w:rsidRPr="00A54922" w:rsidRDefault="00DC760D" w:rsidP="004C6D52">
            <w:pPr>
              <w:jc w:val="both"/>
              <w:rPr>
                <w:sz w:val="24"/>
                <w:szCs w:val="20"/>
                <w:lang w:val="uk-UA"/>
              </w:rPr>
            </w:pPr>
            <w:r w:rsidRPr="00A54922">
              <w:rPr>
                <w:sz w:val="24"/>
                <w:szCs w:val="20"/>
                <w:lang w:val="uk-UA"/>
              </w:rPr>
              <w:t>- кіносеансів</w:t>
            </w:r>
          </w:p>
        </w:tc>
        <w:tc>
          <w:tcPr>
            <w:tcW w:w="1723" w:type="dxa"/>
          </w:tcPr>
          <w:p w:rsidR="00DC760D" w:rsidRPr="00A54922" w:rsidRDefault="00DC760D" w:rsidP="004C6D52">
            <w:pPr>
              <w:ind w:left="-668"/>
              <w:jc w:val="center"/>
              <w:rPr>
                <w:sz w:val="24"/>
                <w:szCs w:val="20"/>
                <w:lang w:val="uk-UA"/>
              </w:rPr>
            </w:pPr>
          </w:p>
          <w:p w:rsidR="00DC760D" w:rsidRPr="00A54922" w:rsidRDefault="00DC760D" w:rsidP="004C6D52">
            <w:pPr>
              <w:ind w:left="-668"/>
              <w:jc w:val="center"/>
              <w:rPr>
                <w:sz w:val="24"/>
                <w:szCs w:val="20"/>
                <w:lang w:val="uk-UA"/>
              </w:rPr>
            </w:pPr>
          </w:p>
          <w:p w:rsidR="00DC760D" w:rsidRPr="00A54922" w:rsidRDefault="00DC760D" w:rsidP="004C6D52">
            <w:pPr>
              <w:ind w:left="-668"/>
              <w:jc w:val="center"/>
              <w:rPr>
                <w:sz w:val="24"/>
                <w:szCs w:val="20"/>
                <w:lang w:val="uk-UA"/>
              </w:rPr>
            </w:pPr>
            <w:r w:rsidRPr="00A54922">
              <w:rPr>
                <w:sz w:val="24"/>
                <w:szCs w:val="20"/>
                <w:lang w:val="uk-UA"/>
              </w:rPr>
              <w:t xml:space="preserve">       96</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3,4</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78</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3,9</w:t>
            </w:r>
          </w:p>
        </w:tc>
      </w:tr>
      <w:tr w:rsidR="00DC760D" w:rsidRPr="00A54922" w:rsidTr="004C6D52">
        <w:tc>
          <w:tcPr>
            <w:tcW w:w="2808" w:type="dxa"/>
          </w:tcPr>
          <w:p w:rsidR="00DC760D" w:rsidRPr="00A54922" w:rsidRDefault="00DC760D" w:rsidP="004C6D52">
            <w:pPr>
              <w:jc w:val="both"/>
              <w:rPr>
                <w:sz w:val="24"/>
                <w:szCs w:val="20"/>
                <w:lang w:val="uk-UA"/>
              </w:rPr>
            </w:pPr>
            <w:r w:rsidRPr="00A54922">
              <w:rPr>
                <w:sz w:val="24"/>
                <w:szCs w:val="20"/>
                <w:lang w:val="uk-UA"/>
              </w:rPr>
              <w:t xml:space="preserve"> Комунальний міський парк культури та відпочинку: </w:t>
            </w:r>
          </w:p>
          <w:p w:rsidR="00DC760D" w:rsidRPr="00A54922" w:rsidRDefault="00DC760D" w:rsidP="004C6D52">
            <w:pPr>
              <w:jc w:val="both"/>
              <w:rPr>
                <w:sz w:val="24"/>
                <w:szCs w:val="20"/>
                <w:lang w:val="uk-UA"/>
              </w:rPr>
            </w:pPr>
            <w:r w:rsidRPr="00A54922">
              <w:rPr>
                <w:sz w:val="24"/>
                <w:szCs w:val="20"/>
                <w:lang w:val="uk-UA"/>
              </w:rPr>
              <w:t>-культурно-масових заходів.</w:t>
            </w:r>
          </w:p>
        </w:tc>
        <w:tc>
          <w:tcPr>
            <w:tcW w:w="1723"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rPr>
                <w:sz w:val="24"/>
                <w:szCs w:val="20"/>
                <w:lang w:val="uk-UA"/>
              </w:rPr>
            </w:pPr>
            <w:r>
              <w:rPr>
                <w:sz w:val="24"/>
                <w:szCs w:val="20"/>
                <w:lang w:val="uk-UA"/>
              </w:rPr>
              <w:t xml:space="preserve">        </w:t>
            </w:r>
            <w:r w:rsidRPr="00A54922">
              <w:rPr>
                <w:sz w:val="24"/>
                <w:szCs w:val="20"/>
                <w:lang w:val="uk-UA"/>
              </w:rPr>
              <w:t>25</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10,8</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20</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11,0</w:t>
            </w:r>
          </w:p>
        </w:tc>
      </w:tr>
      <w:tr w:rsidR="00DC760D" w:rsidRPr="00A54922" w:rsidTr="004C6D52">
        <w:tc>
          <w:tcPr>
            <w:tcW w:w="2808" w:type="dxa"/>
          </w:tcPr>
          <w:p w:rsidR="00DC760D" w:rsidRPr="00A54922" w:rsidRDefault="00DC760D" w:rsidP="004C6D52">
            <w:pPr>
              <w:jc w:val="both"/>
              <w:rPr>
                <w:sz w:val="24"/>
                <w:szCs w:val="20"/>
                <w:lang w:val="uk-UA"/>
              </w:rPr>
            </w:pPr>
            <w:r w:rsidRPr="00A54922">
              <w:rPr>
                <w:sz w:val="24"/>
                <w:szCs w:val="20"/>
                <w:lang w:val="uk-UA"/>
              </w:rPr>
              <w:t>Міські бібліотеки для дорослих, для дітей,№ 2:</w:t>
            </w:r>
          </w:p>
          <w:p w:rsidR="00DC760D" w:rsidRPr="00A54922" w:rsidRDefault="00DC760D" w:rsidP="004C6D52">
            <w:pPr>
              <w:jc w:val="both"/>
              <w:rPr>
                <w:sz w:val="24"/>
                <w:szCs w:val="20"/>
                <w:lang w:val="uk-UA"/>
              </w:rPr>
            </w:pPr>
            <w:r w:rsidRPr="00A54922">
              <w:rPr>
                <w:sz w:val="24"/>
                <w:szCs w:val="20"/>
                <w:lang w:val="uk-UA"/>
              </w:rPr>
              <w:t xml:space="preserve">- кількість користувачів </w:t>
            </w:r>
          </w:p>
          <w:p w:rsidR="00DC760D" w:rsidRPr="00A54922" w:rsidRDefault="00DC760D" w:rsidP="004C6D52">
            <w:pPr>
              <w:jc w:val="both"/>
              <w:rPr>
                <w:sz w:val="24"/>
                <w:szCs w:val="20"/>
                <w:lang w:val="uk-UA"/>
              </w:rPr>
            </w:pPr>
            <w:r w:rsidRPr="00A54922">
              <w:rPr>
                <w:sz w:val="24"/>
                <w:szCs w:val="20"/>
                <w:lang w:val="uk-UA"/>
              </w:rPr>
              <w:t>- кількість відвідувань</w:t>
            </w:r>
          </w:p>
          <w:p w:rsidR="00DC760D" w:rsidRPr="00A54922" w:rsidRDefault="00DC760D" w:rsidP="004C6D52">
            <w:pPr>
              <w:jc w:val="both"/>
              <w:rPr>
                <w:sz w:val="24"/>
                <w:szCs w:val="20"/>
                <w:lang w:val="uk-UA"/>
              </w:rPr>
            </w:pPr>
            <w:r w:rsidRPr="00A54922">
              <w:rPr>
                <w:sz w:val="24"/>
                <w:szCs w:val="20"/>
                <w:lang w:val="uk-UA"/>
              </w:rPr>
              <w:t>- книговидача</w:t>
            </w:r>
          </w:p>
        </w:tc>
        <w:tc>
          <w:tcPr>
            <w:tcW w:w="1723"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w:t>
            </w:r>
          </w:p>
          <w:p w:rsidR="00DC760D" w:rsidRPr="00A54922" w:rsidRDefault="00DC760D" w:rsidP="004C6D52">
            <w:pPr>
              <w:jc w:val="center"/>
              <w:rPr>
                <w:sz w:val="24"/>
                <w:szCs w:val="20"/>
                <w:lang w:val="uk-UA"/>
              </w:rPr>
            </w:pPr>
            <w:r w:rsidRPr="00A54922">
              <w:rPr>
                <w:sz w:val="24"/>
                <w:szCs w:val="20"/>
                <w:lang w:val="uk-UA"/>
              </w:rPr>
              <w:t>-</w:t>
            </w:r>
          </w:p>
          <w:p w:rsidR="00DC760D" w:rsidRPr="00A54922" w:rsidRDefault="00DC760D" w:rsidP="004C6D52">
            <w:pPr>
              <w:jc w:val="center"/>
              <w:rPr>
                <w:sz w:val="24"/>
                <w:szCs w:val="20"/>
                <w:lang w:val="uk-UA"/>
              </w:rPr>
            </w:pPr>
            <w:r w:rsidRPr="00A54922">
              <w:rPr>
                <w:sz w:val="24"/>
                <w:szCs w:val="20"/>
                <w:lang w:val="uk-UA"/>
              </w:rPr>
              <w:t>-</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4,1</w:t>
            </w:r>
          </w:p>
          <w:p w:rsidR="00DC760D" w:rsidRPr="00A54922" w:rsidRDefault="00DC760D" w:rsidP="004C6D52">
            <w:pPr>
              <w:jc w:val="center"/>
              <w:rPr>
                <w:sz w:val="24"/>
                <w:szCs w:val="20"/>
                <w:lang w:val="uk-UA"/>
              </w:rPr>
            </w:pPr>
            <w:r w:rsidRPr="00A54922">
              <w:rPr>
                <w:sz w:val="24"/>
                <w:szCs w:val="20"/>
                <w:lang w:val="uk-UA"/>
              </w:rPr>
              <w:t>29,5</w:t>
            </w:r>
          </w:p>
          <w:p w:rsidR="00DC760D" w:rsidRPr="00A54922" w:rsidRDefault="00DC760D" w:rsidP="004C6D52">
            <w:pPr>
              <w:jc w:val="center"/>
              <w:rPr>
                <w:sz w:val="24"/>
                <w:szCs w:val="20"/>
                <w:lang w:val="uk-UA"/>
              </w:rPr>
            </w:pPr>
            <w:r w:rsidRPr="00A54922">
              <w:rPr>
                <w:sz w:val="24"/>
                <w:szCs w:val="20"/>
                <w:lang w:val="uk-UA"/>
              </w:rPr>
              <w:t>92,0</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uk-UA"/>
              </w:rPr>
              <w:t xml:space="preserve">- </w:t>
            </w:r>
          </w:p>
          <w:p w:rsidR="00DC760D" w:rsidRPr="00A54922" w:rsidRDefault="00DC760D" w:rsidP="004C6D52">
            <w:pPr>
              <w:jc w:val="center"/>
              <w:rPr>
                <w:sz w:val="24"/>
                <w:szCs w:val="20"/>
                <w:lang w:val="uk-UA"/>
              </w:rPr>
            </w:pPr>
            <w:r w:rsidRPr="00A54922">
              <w:rPr>
                <w:sz w:val="24"/>
                <w:szCs w:val="20"/>
                <w:lang w:val="uk-UA"/>
              </w:rPr>
              <w:t>-</w:t>
            </w:r>
          </w:p>
          <w:p w:rsidR="00DC760D" w:rsidRPr="00A54922" w:rsidRDefault="00DC760D" w:rsidP="004C6D52">
            <w:pPr>
              <w:jc w:val="center"/>
              <w:rPr>
                <w:sz w:val="24"/>
                <w:szCs w:val="20"/>
                <w:lang w:val="uk-UA"/>
              </w:rPr>
            </w:pPr>
            <w:r w:rsidRPr="00A54922">
              <w:rPr>
                <w:sz w:val="24"/>
                <w:szCs w:val="20"/>
                <w:lang w:val="uk-UA"/>
              </w:rPr>
              <w:t>-</w:t>
            </w:r>
          </w:p>
        </w:tc>
        <w:tc>
          <w:tcPr>
            <w:tcW w:w="1701" w:type="dxa"/>
          </w:tcPr>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p>
          <w:p w:rsidR="00DC760D" w:rsidRPr="00A54922" w:rsidRDefault="00DC760D" w:rsidP="004C6D52">
            <w:pPr>
              <w:jc w:val="center"/>
              <w:rPr>
                <w:sz w:val="24"/>
                <w:szCs w:val="20"/>
                <w:lang w:val="uk-UA"/>
              </w:rPr>
            </w:pPr>
            <w:r w:rsidRPr="00A54922">
              <w:rPr>
                <w:sz w:val="24"/>
                <w:szCs w:val="20"/>
                <w:lang w:val="en-US"/>
              </w:rPr>
              <w:t>4,0</w:t>
            </w:r>
          </w:p>
          <w:p w:rsidR="00DC760D" w:rsidRPr="00A54922" w:rsidRDefault="00DC760D" w:rsidP="004C6D52">
            <w:pPr>
              <w:jc w:val="center"/>
              <w:rPr>
                <w:sz w:val="24"/>
                <w:szCs w:val="20"/>
                <w:lang w:val="uk-UA"/>
              </w:rPr>
            </w:pPr>
            <w:r>
              <w:rPr>
                <w:sz w:val="24"/>
                <w:szCs w:val="20"/>
                <w:lang w:val="uk-UA"/>
              </w:rPr>
              <w:t>29,6</w:t>
            </w:r>
          </w:p>
          <w:p w:rsidR="00DC760D" w:rsidRPr="00A54922" w:rsidRDefault="00DC760D" w:rsidP="004C6D52">
            <w:pPr>
              <w:jc w:val="center"/>
              <w:rPr>
                <w:sz w:val="24"/>
                <w:szCs w:val="20"/>
                <w:lang w:val="uk-UA"/>
              </w:rPr>
            </w:pPr>
            <w:r>
              <w:rPr>
                <w:sz w:val="24"/>
                <w:szCs w:val="20"/>
                <w:lang w:val="uk-UA"/>
              </w:rPr>
              <w:t>91,2</w:t>
            </w:r>
          </w:p>
        </w:tc>
      </w:tr>
    </w:tbl>
    <w:p w:rsidR="00DC760D" w:rsidRDefault="00DC760D" w:rsidP="00DC760D">
      <w:pPr>
        <w:jc w:val="both"/>
        <w:rPr>
          <w:sz w:val="24"/>
          <w:szCs w:val="24"/>
          <w:lang w:val="uk-UA"/>
        </w:rPr>
      </w:pPr>
      <w:r w:rsidRPr="00A54922">
        <w:rPr>
          <w:sz w:val="24"/>
          <w:szCs w:val="24"/>
          <w:lang w:val="uk-UA"/>
        </w:rPr>
        <w:t xml:space="preserve">*  закриття краєзнавчого музею під час капітального ремонту приміщення та переобладнання експозиції  спричинило зменшення основних показників закладу   </w:t>
      </w:r>
    </w:p>
    <w:p w:rsidR="00DC760D" w:rsidRPr="00A54922" w:rsidRDefault="00DC760D" w:rsidP="00DC760D">
      <w:pPr>
        <w:jc w:val="both"/>
        <w:rPr>
          <w:sz w:val="24"/>
          <w:szCs w:val="24"/>
          <w:lang w:val="uk-UA"/>
        </w:rPr>
      </w:pPr>
    </w:p>
    <w:p w:rsidR="00DC760D" w:rsidRPr="00F10369" w:rsidRDefault="00DC760D" w:rsidP="00DC760D">
      <w:pPr>
        <w:ind w:firstLine="709"/>
        <w:jc w:val="both"/>
      </w:pPr>
      <w:r w:rsidRPr="00F10369">
        <w:lastRenderedPageBreak/>
        <w:t>Традиційно щороку міський будинок культури проводить культурно-мистецькі заходи: театралізовані свята, народні гуляння, концерти, вистави, виставки-презентації, фестивалі. У закладі працює 20  клубних  формувань, у яких  займається 358 учасників різних вікових категорій. 10 творчих колективів удостоєні почесного звання «народний»  та  «зразковий».  У 2017р. традиційно відбулися творчі звіти аматорських колективів, з них  ювілейні:  з нагоди 10-ї річниці народного аматорського академічного хору «Камертон», народного аматорського пісенно-танцювального колективу «Посульська рапсодія» до 15 річчя заснування, народного аматорського гурту «Контингент» з нагоди 25-річчя творчої діяльності. Колективи постійно приймають участь в концертній діяльності, обласних, всеукраїнських та міжнародних фестивалях, оглядах, конкурсах де займають призові місця. За звітний період відбулися творчі виступи хорових колективів у м. Києві.</w:t>
      </w:r>
    </w:p>
    <w:p w:rsidR="00DC760D" w:rsidRPr="00F10369" w:rsidRDefault="00DC760D" w:rsidP="00DC760D">
      <w:pPr>
        <w:ind w:firstLine="709"/>
        <w:jc w:val="both"/>
      </w:pPr>
      <w:r w:rsidRPr="00F10369">
        <w:t>Продовжується творча співпраця із районами та містами області щодо обмінних концертів - Оржицьким, Миргородським,  Гадяцьким училищем культури. Плануються такі обміни із іншими містами.</w:t>
      </w:r>
    </w:p>
    <w:p w:rsidR="00DC760D" w:rsidRPr="00F10369" w:rsidRDefault="00DC760D" w:rsidP="00DC760D">
      <w:pPr>
        <w:ind w:firstLine="709"/>
        <w:jc w:val="both"/>
      </w:pPr>
      <w:r w:rsidRPr="00F10369">
        <w:t>Для покращення роботи закладу за бюджетні кошти у 2016р. було придбано звукову апаратуру на суму 145,5 тис.грн., у 2017р.на придбання муз інструмента  00,0 тис.грн,. сценічних костюмів у 2016р. – 114,4 тис.грн., 2017р.- 91,00 тис. грн.. У 2016р. взято на баланс приміщення за адресою пр.-т Володимирський, 99 для створення  хореографічного класу де проводяться ремонтні роботи на суму 121,6 тис. грн.. та меблювання на суму 43,3 тис. грн.</w:t>
      </w:r>
    </w:p>
    <w:p w:rsidR="00DC760D" w:rsidRPr="00F10369" w:rsidRDefault="00DC760D" w:rsidP="00DC760D">
      <w:pPr>
        <w:ind w:firstLine="709"/>
        <w:jc w:val="both"/>
      </w:pPr>
      <w:r w:rsidRPr="00F10369">
        <w:rPr>
          <w:b/>
        </w:rPr>
        <w:t>Лубенський краєзнавчий музей</w:t>
      </w:r>
      <w:r w:rsidRPr="00F10369">
        <w:t xml:space="preserve"> у своєму зібранні  має близько 14 тис. грн. музейних предметів. </w:t>
      </w:r>
    </w:p>
    <w:p w:rsidR="00DC760D" w:rsidRDefault="00DC760D" w:rsidP="002F18D7">
      <w:pPr>
        <w:jc w:val="both"/>
        <w:rPr>
          <w:lang w:val="uk-UA"/>
        </w:rPr>
      </w:pPr>
      <w:r w:rsidRPr="00F10369">
        <w:t xml:space="preserve">У художньому відділі музею (галерея образотворчого мистецтва) за 2016р. заслуговує на увагу виставка  художніх творів  професора кафедри живопису Київського державного інституту декоративно-ужиткового мистецтва і дизайну В’ячеслава  Івановича Лубенського, яка підсумувала 50 років творчої роботи митця, виставка живопису присвячена пам’яті Олександра Литвинова, презентація каталогу художниці Ольги Таран. </w:t>
      </w:r>
      <w:r w:rsidRPr="00F10369">
        <w:rPr>
          <w:rFonts w:eastAsia="Calibri"/>
        </w:rPr>
        <w:t xml:space="preserve">Проведено Всеукраїнську наукову конференцію, присвячену пам’яті  музейника, археолога Федора Івановича Камінського, </w:t>
      </w:r>
      <w:r w:rsidRPr="00F10369">
        <w:t xml:space="preserve"> д</w:t>
      </w:r>
      <w:r w:rsidRPr="00F10369">
        <w:rPr>
          <w:rFonts w:eastAsia="Calibri"/>
        </w:rPr>
        <w:t xml:space="preserve">о 425-ої </w:t>
      </w:r>
      <w:proofErr w:type="gramStart"/>
      <w:r w:rsidRPr="00F10369">
        <w:rPr>
          <w:rFonts w:eastAsia="Calibri"/>
        </w:rPr>
        <w:t>р</w:t>
      </w:r>
      <w:proofErr w:type="gramEnd"/>
      <w:r w:rsidRPr="00F10369">
        <w:rPr>
          <w:rFonts w:eastAsia="Calibri"/>
        </w:rPr>
        <w:t>ічниці магдебурзького права проведено тематичний «круглий стіл».</w:t>
      </w:r>
      <w:r w:rsidRPr="00F10369">
        <w:t xml:space="preserve"> </w:t>
      </w:r>
    </w:p>
    <w:p w:rsidR="003A7C3A" w:rsidRPr="003A7C3A" w:rsidRDefault="003A7C3A" w:rsidP="002F18D7">
      <w:pPr>
        <w:jc w:val="center"/>
        <w:rPr>
          <w:lang w:val="uk-UA"/>
        </w:rPr>
      </w:pPr>
      <w:r>
        <w:rPr>
          <w:noProof/>
          <w:lang w:val="uk-UA" w:eastAsia="uk-UA"/>
        </w:rPr>
        <w:lastRenderedPageBreak/>
        <w:drawing>
          <wp:inline distT="0" distB="0" distL="0" distR="0">
            <wp:extent cx="5691570" cy="4267200"/>
            <wp:effectExtent l="0" t="0" r="4445" b="0"/>
            <wp:docPr id="52" name="Рисунок 52" descr="S:\Чорнобильці-Галерея\IMG_2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Чорнобильці-Галерея\IMG_207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91570" cy="4267200"/>
                    </a:xfrm>
                    <a:prstGeom prst="rect">
                      <a:avLst/>
                    </a:prstGeom>
                    <a:noFill/>
                    <a:ln>
                      <a:noFill/>
                    </a:ln>
                  </pic:spPr>
                </pic:pic>
              </a:graphicData>
            </a:graphic>
          </wp:inline>
        </w:drawing>
      </w:r>
    </w:p>
    <w:p w:rsidR="00DC760D" w:rsidRDefault="00DC760D" w:rsidP="00DC760D">
      <w:pPr>
        <w:ind w:firstLine="709"/>
        <w:jc w:val="both"/>
        <w:rPr>
          <w:lang w:val="uk-UA"/>
        </w:rPr>
      </w:pPr>
      <w:r w:rsidRPr="00F10369">
        <w:t xml:space="preserve">У травні 2017 року відбулася  наукова конференція до 150-ї </w:t>
      </w:r>
      <w:proofErr w:type="gramStart"/>
      <w:r w:rsidRPr="00F10369">
        <w:t>р</w:t>
      </w:r>
      <w:proofErr w:type="gramEnd"/>
      <w:r w:rsidRPr="00F10369">
        <w:t>ічниці від дня народження відомого українського музейника, педагога, зачинателя вивчення писанкарства в Україні  Сергія Климентійовича Кульжинського.  Вийшли з друку: збірник наукових статей «Старожитності Посулля», фотокаталог «Лубни на перехресті століть», каталог «Художники Лубенщини». Друкується збірник наукових статей наукової конференції «Князі Вишневецькі та їх місце в історії України», та перевидалися брошури «Лиса гора» та «Верхній Вал» на загальну суму 140 тис</w:t>
      </w:r>
      <w:proofErr w:type="gramStart"/>
      <w:r w:rsidRPr="00F10369">
        <w:t>.г</w:t>
      </w:r>
      <w:proofErr w:type="gramEnd"/>
      <w:r w:rsidRPr="00F10369">
        <w:t xml:space="preserve">рн.. </w:t>
      </w:r>
    </w:p>
    <w:p w:rsidR="002F18D7" w:rsidRPr="002F18D7" w:rsidRDefault="002F18D7" w:rsidP="002F18D7">
      <w:pPr>
        <w:jc w:val="center"/>
        <w:rPr>
          <w:lang w:val="uk-UA"/>
        </w:rPr>
      </w:pPr>
      <w:r>
        <w:rPr>
          <w:noProof/>
          <w:lang w:val="uk-UA" w:eastAsia="uk-UA"/>
        </w:rPr>
        <w:lastRenderedPageBreak/>
        <w:drawing>
          <wp:inline distT="0" distB="0" distL="0" distR="0">
            <wp:extent cx="5682997" cy="3790950"/>
            <wp:effectExtent l="0" t="0" r="0" b="0"/>
            <wp:docPr id="57" name="Рисунок 57" descr="C:\Users\Админ\Downloads\Діалог поколінь в галереї образотворчого мистецтва\DSC_2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дмин\Downloads\Діалог поколінь в галереї образотворчого мистецтва\DSC_249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82997" cy="3790950"/>
                    </a:xfrm>
                    <a:prstGeom prst="rect">
                      <a:avLst/>
                    </a:prstGeom>
                    <a:noFill/>
                    <a:ln>
                      <a:noFill/>
                    </a:ln>
                  </pic:spPr>
                </pic:pic>
              </a:graphicData>
            </a:graphic>
          </wp:inline>
        </w:drawing>
      </w:r>
    </w:p>
    <w:p w:rsidR="00DC760D" w:rsidRDefault="00DC760D" w:rsidP="00DC760D">
      <w:pPr>
        <w:ind w:firstLine="709"/>
        <w:jc w:val="both"/>
        <w:rPr>
          <w:lang w:val="uk-UA"/>
        </w:rPr>
      </w:pPr>
      <w:r w:rsidRPr="00F10369">
        <w:t>До ювілею музею проводиться капітальний ремонт буді</w:t>
      </w:r>
      <w:proofErr w:type="gramStart"/>
      <w:r w:rsidRPr="00F10369">
        <w:t>вл</w:t>
      </w:r>
      <w:proofErr w:type="gramEnd"/>
      <w:r w:rsidRPr="00F10369">
        <w:t>і краєзнавчого музею на суму 569,2 тис. грн., проект та облаштування експозиції музею на суму 215,8 тис. грн..</w:t>
      </w:r>
    </w:p>
    <w:p w:rsidR="002F18D7" w:rsidRDefault="002F18D7" w:rsidP="002F18D7">
      <w:pPr>
        <w:jc w:val="center"/>
        <w:rPr>
          <w:lang w:val="uk-UA"/>
        </w:rPr>
      </w:pPr>
      <w:r>
        <w:rPr>
          <w:noProof/>
          <w:lang w:val="uk-UA" w:eastAsia="uk-UA"/>
        </w:rPr>
        <w:drawing>
          <wp:inline distT="0" distB="0" distL="0" distR="0">
            <wp:extent cx="5975350" cy="3981496"/>
            <wp:effectExtent l="0" t="0" r="6350" b="0"/>
            <wp:docPr id="58" name="Рисунок 58" descr="S:\Фото місто нові 2017\Пари\8 Музей 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Фото місто нові 2017\Пари\8 Музей Н.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75350" cy="3981496"/>
                    </a:xfrm>
                    <a:prstGeom prst="rect">
                      <a:avLst/>
                    </a:prstGeom>
                    <a:noFill/>
                    <a:ln>
                      <a:noFill/>
                    </a:ln>
                  </pic:spPr>
                </pic:pic>
              </a:graphicData>
            </a:graphic>
          </wp:inline>
        </w:drawing>
      </w:r>
    </w:p>
    <w:p w:rsidR="002F18D7" w:rsidRPr="002F18D7" w:rsidRDefault="002F18D7" w:rsidP="002F18D7">
      <w:pPr>
        <w:jc w:val="center"/>
        <w:rPr>
          <w:lang w:val="uk-UA"/>
        </w:rPr>
      </w:pPr>
    </w:p>
    <w:p w:rsidR="00DC760D" w:rsidRPr="00F10369" w:rsidRDefault="00DC760D" w:rsidP="00DC760D">
      <w:pPr>
        <w:ind w:firstLine="709"/>
        <w:jc w:val="both"/>
      </w:pPr>
      <w:r w:rsidRPr="002F18D7">
        <w:rPr>
          <w:lang w:val="uk-UA"/>
        </w:rPr>
        <w:t xml:space="preserve">Значну роботу у естетичному вихованні молоді проводять </w:t>
      </w:r>
      <w:r w:rsidRPr="002F18D7">
        <w:rPr>
          <w:b/>
          <w:lang w:val="uk-UA"/>
        </w:rPr>
        <w:t>початкові спеціалізовані мистецькі навчальні заклади ( музична, художня школи)</w:t>
      </w:r>
      <w:r w:rsidRPr="002F18D7">
        <w:rPr>
          <w:lang w:val="uk-UA"/>
        </w:rPr>
        <w:t xml:space="preserve">  в яких 51 викладачів навчає 613 юних музикантів і художників. </w:t>
      </w:r>
      <w:r w:rsidRPr="003F16A2">
        <w:rPr>
          <w:lang w:val="uk-UA"/>
        </w:rPr>
        <w:t xml:space="preserve">Із них навчалися </w:t>
      </w:r>
      <w:r w:rsidRPr="003F16A2">
        <w:rPr>
          <w:lang w:val="uk-UA"/>
        </w:rPr>
        <w:lastRenderedPageBreak/>
        <w:t xml:space="preserve">у цих закладах безкоштовно як діти з  багатодітних, малозабезпечених сімей, діти - сироти, діти - інваліди, діти - позбавлені  батьківського піклування  у 2016р. – 90, 2017р.- </w:t>
      </w:r>
      <w:r w:rsidRPr="00F10369">
        <w:t>94. Творчі колективи музичної школи ( викладацьких – 5, учнівських -27), юні талановиті художники активно беруть участь у загальноміських, обласних та всеукраїнських культурно-мистецьких заходах. Лідерство серед шкіл естетичного виховання області по кількості переможців творчих змагань належить Лубенській музичній школі.</w:t>
      </w:r>
    </w:p>
    <w:p w:rsidR="00DC760D" w:rsidRDefault="00DC760D" w:rsidP="002F18D7">
      <w:pPr>
        <w:ind w:firstLine="709"/>
        <w:jc w:val="both"/>
        <w:rPr>
          <w:lang w:val="uk-UA"/>
        </w:rPr>
      </w:pPr>
      <w:r w:rsidRPr="00F10369">
        <w:t>Творчі колективи музичної школи (викладацьких -5, учнівських – 27), юні художники  активно беруть участь у загальноміських, обласних та всеукраїнських культурно-мистецьких заходах. Найбільш цікаві, змістовні, які вже ввійшли в традицію школи, це: свято першокласників «Посвята в юні музиканти і хореографи», родинне свято «Музична сім’я – мама, тато, музика і я», вечір ансамблевої музики та ін.. В рамках шкільного проекту «Доторкнись до прекрасного» постійно  проходять звітні концерти відділів, де свою майстерність демонструють учнівські та викладацькі колективи, окремі виконавці. Лубенській музичній школі</w:t>
      </w:r>
      <w:r>
        <w:t xml:space="preserve"> </w:t>
      </w:r>
      <w:proofErr w:type="gramStart"/>
      <w:r>
        <w:rPr>
          <w:lang w:val="uk-UA"/>
        </w:rPr>
        <w:t>за</w:t>
      </w:r>
      <w:proofErr w:type="gramEnd"/>
      <w:r>
        <w:t xml:space="preserve"> кількост</w:t>
      </w:r>
      <w:r>
        <w:rPr>
          <w:lang w:val="uk-UA"/>
        </w:rPr>
        <w:t>ю</w:t>
      </w:r>
      <w:r w:rsidRPr="00F10369">
        <w:t xml:space="preserve"> переможців творчих змагань належить лідерство серед шкіл </w:t>
      </w:r>
      <w:r w:rsidR="002F18D7">
        <w:t>естетичного виховання області.</w:t>
      </w:r>
    </w:p>
    <w:p w:rsidR="002F18D7" w:rsidRPr="002F18D7" w:rsidRDefault="002F18D7" w:rsidP="002F18D7">
      <w:pPr>
        <w:jc w:val="center"/>
        <w:rPr>
          <w:lang w:val="uk-UA"/>
        </w:rPr>
      </w:pPr>
      <w:r>
        <w:rPr>
          <w:noProof/>
          <w:lang w:val="uk-UA" w:eastAsia="uk-UA"/>
        </w:rPr>
        <w:drawing>
          <wp:inline distT="0" distB="0" distL="0" distR="0">
            <wp:extent cx="6115050" cy="3441700"/>
            <wp:effectExtent l="0" t="0" r="0" b="6350"/>
            <wp:docPr id="53" name="Рисунок 53" descr="C:\Users\Админ\Downloads\фото з конкурсу харківські зорі\Переможці конкурс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дмин\Downloads\фото з конкурсу харківські зорі\Переможці конкурсу.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3441700"/>
                    </a:xfrm>
                    <a:prstGeom prst="rect">
                      <a:avLst/>
                    </a:prstGeom>
                    <a:noFill/>
                    <a:ln>
                      <a:noFill/>
                    </a:ln>
                  </pic:spPr>
                </pic:pic>
              </a:graphicData>
            </a:graphic>
          </wp:inline>
        </w:drawing>
      </w:r>
    </w:p>
    <w:p w:rsidR="00DC760D" w:rsidRDefault="00DC760D" w:rsidP="00DC760D">
      <w:pPr>
        <w:jc w:val="both"/>
        <w:rPr>
          <w:szCs w:val="20"/>
          <w:lang w:val="uk-UA"/>
        </w:rPr>
      </w:pPr>
    </w:p>
    <w:p w:rsidR="00DC760D" w:rsidRPr="00A54922" w:rsidRDefault="00DC760D" w:rsidP="00DC760D">
      <w:pPr>
        <w:jc w:val="both"/>
        <w:rPr>
          <w:szCs w:val="20"/>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059"/>
        <w:gridCol w:w="1701"/>
      </w:tblGrid>
      <w:tr w:rsidR="00DC760D" w:rsidRPr="00A54922" w:rsidTr="004C6D52">
        <w:tc>
          <w:tcPr>
            <w:tcW w:w="4428" w:type="dxa"/>
            <w:shd w:val="clear" w:color="auto" w:fill="auto"/>
          </w:tcPr>
          <w:p w:rsidR="00DC760D" w:rsidRPr="00A54922" w:rsidRDefault="00DC760D" w:rsidP="004C6D52">
            <w:pPr>
              <w:jc w:val="both"/>
              <w:rPr>
                <w:b/>
                <w:sz w:val="24"/>
                <w:szCs w:val="24"/>
                <w:lang w:val="uk-UA"/>
              </w:rPr>
            </w:pPr>
            <w:r w:rsidRPr="00A54922">
              <w:rPr>
                <w:b/>
                <w:sz w:val="24"/>
                <w:szCs w:val="24"/>
                <w:lang w:val="uk-UA"/>
              </w:rPr>
              <w:t>Результативність участі учнів музичної школи у творчих змаганнях (переможці)</w:t>
            </w:r>
          </w:p>
        </w:tc>
        <w:tc>
          <w:tcPr>
            <w:tcW w:w="2059" w:type="dxa"/>
            <w:shd w:val="clear" w:color="auto" w:fill="auto"/>
          </w:tcPr>
          <w:p w:rsidR="00DC760D" w:rsidRPr="00A54922" w:rsidRDefault="00DC760D" w:rsidP="004C6D52">
            <w:pPr>
              <w:jc w:val="center"/>
              <w:rPr>
                <w:b/>
                <w:sz w:val="24"/>
                <w:szCs w:val="24"/>
                <w:lang w:val="uk-UA"/>
              </w:rPr>
            </w:pPr>
            <w:r w:rsidRPr="00A54922">
              <w:rPr>
                <w:b/>
                <w:sz w:val="24"/>
                <w:szCs w:val="24"/>
                <w:lang w:val="uk-UA"/>
              </w:rPr>
              <w:t>2016</w:t>
            </w:r>
          </w:p>
        </w:tc>
        <w:tc>
          <w:tcPr>
            <w:tcW w:w="1701" w:type="dxa"/>
            <w:shd w:val="clear" w:color="auto" w:fill="auto"/>
          </w:tcPr>
          <w:p w:rsidR="00DC760D" w:rsidRPr="00A54922" w:rsidRDefault="00DC760D" w:rsidP="004C6D52">
            <w:pPr>
              <w:jc w:val="center"/>
              <w:rPr>
                <w:b/>
                <w:sz w:val="24"/>
                <w:szCs w:val="24"/>
                <w:lang w:val="uk-UA"/>
              </w:rPr>
            </w:pPr>
            <w:r w:rsidRPr="00A54922">
              <w:rPr>
                <w:b/>
                <w:sz w:val="24"/>
                <w:szCs w:val="24"/>
                <w:lang w:val="uk-UA"/>
              </w:rPr>
              <w:t>2017</w:t>
            </w:r>
          </w:p>
        </w:tc>
      </w:tr>
      <w:tr w:rsidR="00DC760D" w:rsidRPr="00A54922" w:rsidTr="004C6D52">
        <w:tc>
          <w:tcPr>
            <w:tcW w:w="4428" w:type="dxa"/>
            <w:shd w:val="clear" w:color="auto" w:fill="auto"/>
          </w:tcPr>
          <w:p w:rsidR="00DC760D" w:rsidRPr="00A54922" w:rsidRDefault="00DC760D" w:rsidP="004C6D52">
            <w:pPr>
              <w:jc w:val="both"/>
              <w:rPr>
                <w:b/>
                <w:sz w:val="24"/>
                <w:szCs w:val="24"/>
                <w:lang w:val="uk-UA"/>
              </w:rPr>
            </w:pPr>
            <w:r w:rsidRPr="00A54922">
              <w:rPr>
                <w:b/>
                <w:sz w:val="24"/>
                <w:szCs w:val="24"/>
                <w:lang w:val="uk-UA"/>
              </w:rPr>
              <w:t xml:space="preserve">- </w:t>
            </w:r>
            <w:r w:rsidRPr="00A54922">
              <w:rPr>
                <w:sz w:val="24"/>
                <w:szCs w:val="24"/>
                <w:lang w:val="uk-UA"/>
              </w:rPr>
              <w:t>обласні конкурси</w:t>
            </w:r>
          </w:p>
        </w:tc>
        <w:tc>
          <w:tcPr>
            <w:tcW w:w="2059" w:type="dxa"/>
            <w:shd w:val="clear" w:color="auto" w:fill="auto"/>
          </w:tcPr>
          <w:p w:rsidR="00DC760D" w:rsidRPr="00A54922" w:rsidRDefault="00DC760D" w:rsidP="004C6D52">
            <w:pPr>
              <w:jc w:val="center"/>
              <w:rPr>
                <w:b/>
                <w:sz w:val="24"/>
                <w:szCs w:val="24"/>
                <w:lang w:val="uk-UA"/>
              </w:rPr>
            </w:pPr>
            <w:r w:rsidRPr="00A54922">
              <w:rPr>
                <w:b/>
                <w:sz w:val="24"/>
                <w:szCs w:val="24"/>
                <w:lang w:val="uk-UA"/>
              </w:rPr>
              <w:t>19</w:t>
            </w:r>
          </w:p>
        </w:tc>
        <w:tc>
          <w:tcPr>
            <w:tcW w:w="1701" w:type="dxa"/>
            <w:shd w:val="clear" w:color="auto" w:fill="auto"/>
          </w:tcPr>
          <w:p w:rsidR="00DC760D" w:rsidRPr="00A54922" w:rsidRDefault="00DC760D" w:rsidP="004C6D52">
            <w:pPr>
              <w:jc w:val="center"/>
              <w:rPr>
                <w:b/>
                <w:sz w:val="24"/>
                <w:szCs w:val="24"/>
                <w:lang w:val="uk-UA"/>
              </w:rPr>
            </w:pPr>
            <w:r w:rsidRPr="00A54922">
              <w:rPr>
                <w:b/>
                <w:sz w:val="24"/>
                <w:szCs w:val="24"/>
                <w:lang w:val="uk-UA"/>
              </w:rPr>
              <w:t>23</w:t>
            </w:r>
          </w:p>
        </w:tc>
      </w:tr>
      <w:tr w:rsidR="00DC760D" w:rsidRPr="00A54922" w:rsidTr="004C6D52">
        <w:tc>
          <w:tcPr>
            <w:tcW w:w="4428" w:type="dxa"/>
            <w:shd w:val="clear" w:color="auto" w:fill="auto"/>
          </w:tcPr>
          <w:p w:rsidR="00DC760D" w:rsidRPr="00A54922" w:rsidRDefault="00DC760D" w:rsidP="004C6D52">
            <w:pPr>
              <w:jc w:val="both"/>
              <w:rPr>
                <w:sz w:val="24"/>
                <w:szCs w:val="24"/>
                <w:lang w:val="uk-UA"/>
              </w:rPr>
            </w:pPr>
            <w:r w:rsidRPr="00A54922">
              <w:rPr>
                <w:b/>
                <w:sz w:val="24"/>
                <w:szCs w:val="24"/>
                <w:lang w:val="uk-UA"/>
              </w:rPr>
              <w:t xml:space="preserve">- </w:t>
            </w:r>
            <w:r w:rsidRPr="00A54922">
              <w:rPr>
                <w:sz w:val="24"/>
                <w:szCs w:val="24"/>
                <w:lang w:val="uk-UA"/>
              </w:rPr>
              <w:t>всеукраїнські конкурси</w:t>
            </w:r>
          </w:p>
        </w:tc>
        <w:tc>
          <w:tcPr>
            <w:tcW w:w="2059" w:type="dxa"/>
            <w:shd w:val="clear" w:color="auto" w:fill="auto"/>
          </w:tcPr>
          <w:p w:rsidR="00DC760D" w:rsidRPr="00A54922" w:rsidRDefault="00DC760D" w:rsidP="004C6D52">
            <w:pPr>
              <w:jc w:val="center"/>
              <w:rPr>
                <w:b/>
                <w:sz w:val="24"/>
                <w:szCs w:val="24"/>
                <w:lang w:val="uk-UA"/>
              </w:rPr>
            </w:pPr>
            <w:r w:rsidRPr="00A54922">
              <w:rPr>
                <w:b/>
                <w:sz w:val="24"/>
                <w:szCs w:val="24"/>
                <w:lang w:val="uk-UA"/>
              </w:rPr>
              <w:t>9</w:t>
            </w:r>
          </w:p>
        </w:tc>
        <w:tc>
          <w:tcPr>
            <w:tcW w:w="1701" w:type="dxa"/>
            <w:shd w:val="clear" w:color="auto" w:fill="auto"/>
          </w:tcPr>
          <w:p w:rsidR="00DC760D" w:rsidRPr="00A54922" w:rsidRDefault="00DC760D" w:rsidP="004C6D52">
            <w:pPr>
              <w:jc w:val="center"/>
              <w:rPr>
                <w:b/>
                <w:sz w:val="24"/>
                <w:szCs w:val="24"/>
                <w:lang w:val="uk-UA"/>
              </w:rPr>
            </w:pPr>
            <w:r w:rsidRPr="00A54922">
              <w:rPr>
                <w:b/>
                <w:sz w:val="24"/>
                <w:szCs w:val="24"/>
                <w:lang w:val="uk-UA"/>
              </w:rPr>
              <w:t>9</w:t>
            </w:r>
          </w:p>
        </w:tc>
      </w:tr>
      <w:tr w:rsidR="00DC760D" w:rsidRPr="00A54922" w:rsidTr="004C6D52">
        <w:tc>
          <w:tcPr>
            <w:tcW w:w="4428" w:type="dxa"/>
            <w:shd w:val="clear" w:color="auto" w:fill="auto"/>
          </w:tcPr>
          <w:p w:rsidR="00DC760D" w:rsidRPr="00A54922" w:rsidRDefault="00DC760D" w:rsidP="004C6D52">
            <w:pPr>
              <w:jc w:val="both"/>
              <w:rPr>
                <w:sz w:val="24"/>
                <w:szCs w:val="24"/>
                <w:lang w:val="uk-UA"/>
              </w:rPr>
            </w:pPr>
            <w:r w:rsidRPr="00A54922">
              <w:rPr>
                <w:sz w:val="24"/>
                <w:szCs w:val="24"/>
                <w:lang w:val="uk-UA"/>
              </w:rPr>
              <w:t>- міжнародні конкурси</w:t>
            </w:r>
          </w:p>
        </w:tc>
        <w:tc>
          <w:tcPr>
            <w:tcW w:w="2059" w:type="dxa"/>
            <w:shd w:val="clear" w:color="auto" w:fill="auto"/>
          </w:tcPr>
          <w:p w:rsidR="00DC760D" w:rsidRPr="00A54922" w:rsidRDefault="00DC760D" w:rsidP="004C6D52">
            <w:pPr>
              <w:jc w:val="center"/>
              <w:rPr>
                <w:b/>
                <w:sz w:val="24"/>
                <w:szCs w:val="24"/>
                <w:lang w:val="uk-UA"/>
              </w:rPr>
            </w:pPr>
            <w:r w:rsidRPr="00A54922">
              <w:rPr>
                <w:b/>
                <w:sz w:val="24"/>
                <w:szCs w:val="24"/>
                <w:lang w:val="uk-UA"/>
              </w:rPr>
              <w:t>11</w:t>
            </w:r>
          </w:p>
        </w:tc>
        <w:tc>
          <w:tcPr>
            <w:tcW w:w="1701" w:type="dxa"/>
            <w:shd w:val="clear" w:color="auto" w:fill="auto"/>
          </w:tcPr>
          <w:p w:rsidR="00DC760D" w:rsidRPr="00A54922" w:rsidRDefault="00DC760D" w:rsidP="004C6D52">
            <w:pPr>
              <w:jc w:val="center"/>
              <w:rPr>
                <w:b/>
                <w:sz w:val="24"/>
                <w:szCs w:val="24"/>
                <w:lang w:val="uk-UA"/>
              </w:rPr>
            </w:pPr>
            <w:r w:rsidRPr="00A54922">
              <w:rPr>
                <w:b/>
                <w:sz w:val="24"/>
                <w:szCs w:val="24"/>
                <w:lang w:val="uk-UA"/>
              </w:rPr>
              <w:t>2</w:t>
            </w:r>
          </w:p>
        </w:tc>
      </w:tr>
      <w:tr w:rsidR="00DC760D" w:rsidRPr="00A54922" w:rsidTr="004C6D52">
        <w:tc>
          <w:tcPr>
            <w:tcW w:w="4428" w:type="dxa"/>
            <w:shd w:val="clear" w:color="auto" w:fill="auto"/>
          </w:tcPr>
          <w:p w:rsidR="00DC760D" w:rsidRPr="00A54922" w:rsidRDefault="00DC760D" w:rsidP="004C6D52">
            <w:pPr>
              <w:jc w:val="both"/>
              <w:rPr>
                <w:sz w:val="24"/>
                <w:szCs w:val="24"/>
                <w:lang w:val="uk-UA"/>
              </w:rPr>
            </w:pPr>
            <w:r w:rsidRPr="00A54922">
              <w:rPr>
                <w:sz w:val="24"/>
                <w:szCs w:val="24"/>
                <w:lang w:val="uk-UA"/>
              </w:rPr>
              <w:t>- стипендією міського голови нагороджено</w:t>
            </w:r>
          </w:p>
        </w:tc>
        <w:tc>
          <w:tcPr>
            <w:tcW w:w="2059" w:type="dxa"/>
            <w:shd w:val="clear" w:color="auto" w:fill="auto"/>
          </w:tcPr>
          <w:p w:rsidR="00DC760D" w:rsidRPr="00A54922" w:rsidRDefault="00DC760D" w:rsidP="004C6D52">
            <w:pPr>
              <w:jc w:val="center"/>
              <w:rPr>
                <w:b/>
                <w:sz w:val="24"/>
                <w:szCs w:val="24"/>
                <w:lang w:val="uk-UA"/>
              </w:rPr>
            </w:pPr>
          </w:p>
          <w:p w:rsidR="00DC760D" w:rsidRPr="00A54922" w:rsidRDefault="00DC760D" w:rsidP="004C6D52">
            <w:pPr>
              <w:jc w:val="center"/>
              <w:rPr>
                <w:b/>
                <w:sz w:val="24"/>
                <w:szCs w:val="24"/>
                <w:lang w:val="uk-UA"/>
              </w:rPr>
            </w:pPr>
            <w:r w:rsidRPr="00A54922">
              <w:rPr>
                <w:b/>
                <w:sz w:val="24"/>
                <w:szCs w:val="24"/>
                <w:lang w:val="uk-UA"/>
              </w:rPr>
              <w:t>7</w:t>
            </w:r>
          </w:p>
        </w:tc>
        <w:tc>
          <w:tcPr>
            <w:tcW w:w="1701" w:type="dxa"/>
            <w:shd w:val="clear" w:color="auto" w:fill="auto"/>
          </w:tcPr>
          <w:p w:rsidR="00DC760D" w:rsidRPr="00A54922" w:rsidRDefault="00DC760D" w:rsidP="004C6D52">
            <w:pPr>
              <w:jc w:val="center"/>
              <w:rPr>
                <w:b/>
                <w:sz w:val="24"/>
                <w:szCs w:val="24"/>
                <w:lang w:val="uk-UA"/>
              </w:rPr>
            </w:pPr>
          </w:p>
          <w:p w:rsidR="00DC760D" w:rsidRPr="00A54922" w:rsidRDefault="00DC760D" w:rsidP="004C6D52">
            <w:pPr>
              <w:jc w:val="center"/>
              <w:rPr>
                <w:b/>
                <w:sz w:val="24"/>
                <w:szCs w:val="24"/>
                <w:lang w:val="uk-UA"/>
              </w:rPr>
            </w:pPr>
            <w:r w:rsidRPr="00A54922">
              <w:rPr>
                <w:b/>
                <w:sz w:val="24"/>
                <w:szCs w:val="24"/>
                <w:lang w:val="uk-UA"/>
              </w:rPr>
              <w:t>8</w:t>
            </w:r>
          </w:p>
        </w:tc>
      </w:tr>
    </w:tbl>
    <w:p w:rsidR="00DC760D" w:rsidRPr="00F10369" w:rsidRDefault="00DC760D" w:rsidP="00DC760D">
      <w:pPr>
        <w:ind w:firstLine="709"/>
        <w:jc w:val="both"/>
      </w:pPr>
      <w:r w:rsidRPr="00A54922">
        <w:rPr>
          <w:lang w:val="uk-UA"/>
        </w:rPr>
        <w:t xml:space="preserve">Активна робота проводиться з питань матеріально-технічного забезпеченням </w:t>
      </w:r>
      <w:r w:rsidRPr="00F10369">
        <w:t xml:space="preserve">шкіл естетичного виховання. У 2016р. музичній школі   </w:t>
      </w:r>
      <w:r w:rsidRPr="00F10369">
        <w:lastRenderedPageBreak/>
        <w:t>придбані духові інструменти, електропіаніно, звукову апаратуру на  суму 125,0 тис. грн.. та пошиті костюми для духового оркестру - 45,0 тис. грн., художня школа поповнилася новими мольбертами – 9,0 тис. грн. та засобами візуалізації (телевізійна панель, ноутбук, комп’ютер) на суму 24,0 тис.грн. У 2017р. придбано музичних інструментів та оргтехніки на суму 169,5 тис.грн..</w:t>
      </w:r>
    </w:p>
    <w:p w:rsidR="00DC760D" w:rsidRPr="00F10369" w:rsidRDefault="00DC760D" w:rsidP="00DC760D">
      <w:pPr>
        <w:ind w:firstLine="709"/>
        <w:jc w:val="both"/>
      </w:pPr>
      <w:r w:rsidRPr="00F10369">
        <w:rPr>
          <w:b/>
        </w:rPr>
        <w:t>Міські бібліотеки</w:t>
      </w:r>
      <w:r w:rsidRPr="00F10369">
        <w:t xml:space="preserve"> відіграють значну роль у культурному і духовному житті міста, книжковий фонд їх становить 64,3 тис. примірників. В 2017р. придбано оргтехніку та  здійснено поповнення бібліотечного фонду на суму  91,1 тис. грн.</w:t>
      </w:r>
    </w:p>
    <w:p w:rsidR="00DC760D" w:rsidRPr="00F10369" w:rsidRDefault="00DC760D" w:rsidP="00DC760D">
      <w:pPr>
        <w:ind w:firstLine="709"/>
        <w:jc w:val="both"/>
      </w:pPr>
      <w:r w:rsidRPr="00F10369">
        <w:t xml:space="preserve"> Проведення капітальних ремонтів у приміщеннях міських бібліотек, їх осучаснення та забезпечення технічним обладнанням, меблями,  дає змогу якісніше обслуговувати читачів, проводити різноманітні цікаві літературні заходи. У 2016р. у бібліотеках було проведено 63 масових заходів, за  2017р. - 78. </w:t>
      </w:r>
    </w:p>
    <w:p w:rsidR="00DC760D" w:rsidRPr="00F10369" w:rsidRDefault="00DC760D" w:rsidP="00DC760D">
      <w:pPr>
        <w:ind w:firstLine="709"/>
        <w:jc w:val="both"/>
      </w:pPr>
      <w:r w:rsidRPr="00F10369">
        <w:t xml:space="preserve">У 2017 р. читачі міської бібліотеки для дорослих ім. В.Леонтовича  з цікавістю переглянули презентацію відеофільму та  розповідь Владислава Проненка, журналіста із Харкова, про маловивчені місця, де перебував Григорій Сковорода.  Факти Української революції 1917-1921рр. вивчалися слухачами на проведенні історичного екскурса. Відбулися презентації книг письменника О. Печори «На Посуллі соловейко», та О. Сиченка «Воспоминания провинциального хирурга», літературні зустрічі з лубенськими письменниками Р.Протниковою, Н. Баклай та ін. </w:t>
      </w:r>
    </w:p>
    <w:p w:rsidR="00DC760D" w:rsidRPr="00F10369" w:rsidRDefault="00DC760D" w:rsidP="00DC760D">
      <w:pPr>
        <w:ind w:firstLine="709"/>
        <w:jc w:val="both"/>
      </w:pPr>
      <w:r w:rsidRPr="00F10369">
        <w:t xml:space="preserve"> іська бібліотека для дітей традиційно взяла участь у Всеукраїнському конкурсі «Найкращий читач року». В рамках Тижня дитячого читання цього року відбулися літературна зустріч «Поетичним рядком», літературний диліжанс «Велика читацька пригода» , що пройшла за ідеєю,  придбаною  Полтавською обласною бібліотекою для дітей ім. П. Мирного на "БібліоКреативі-2016", вечір читання поезії «Поетичний зорепад», лібмоб «Як пройти до бібліотеки».   Із захопленням сприйняли користувачі проведене бібліотекою з нагоди Міжнародного дня книги та 70-річчя з дня заснування книгозбірні святкове  бібліошоу "У країні Книгограй". Започатковуються нові форми бібліотечної роботи: краєзнавча парасолька «Стежками Лубен»,  бібліоподорож «Читаліна збирає друзів», літературне турне «Країна Сонця» та інші.</w:t>
      </w:r>
    </w:p>
    <w:p w:rsidR="00DC760D" w:rsidRPr="00F10369" w:rsidRDefault="00DC760D" w:rsidP="00DC760D">
      <w:pPr>
        <w:ind w:firstLine="709"/>
        <w:jc w:val="both"/>
      </w:pPr>
      <w:r w:rsidRPr="00F10369">
        <w:t>Успішно продовжує працювати при бібліотеці клуб вмілих та допитливих «Чарівна скриня». Бібліотека разом із читачами взяла участь у Всеукраїнському конкурсі дитячої творчості «Книжкові майстри», в обласному дитячому  конкурсі соціального плакату «Книга – шлях до успіху».</w:t>
      </w:r>
    </w:p>
    <w:p w:rsidR="00DC760D" w:rsidRPr="00F10369" w:rsidRDefault="00DC760D" w:rsidP="00DC760D">
      <w:pPr>
        <w:ind w:firstLine="709"/>
        <w:jc w:val="both"/>
      </w:pPr>
      <w:r w:rsidRPr="00F10369">
        <w:t>В міській бібліотеці № 2 (мікрорайон Круглик) проводиться капітальний ремонт приміщення, на сумі 74,2 тис. грн.</w:t>
      </w:r>
    </w:p>
    <w:p w:rsidR="00DC760D" w:rsidRPr="00F10369" w:rsidRDefault="00DC760D" w:rsidP="00DC760D">
      <w:pPr>
        <w:ind w:firstLine="709"/>
        <w:jc w:val="both"/>
      </w:pPr>
      <w:r w:rsidRPr="00F10369">
        <w:t xml:space="preserve">Єдиний в області  функціонує в місті </w:t>
      </w:r>
      <w:r w:rsidRPr="00F10369">
        <w:rPr>
          <w:b/>
        </w:rPr>
        <w:t>кінотеатр “Київська Русь”,</w:t>
      </w:r>
      <w:r w:rsidRPr="00F10369">
        <w:t xml:space="preserve"> - госпрозрахунковий заклад  де один із глядацьких залів переобладнано у кіноконцертний. За звітний період у великому залі кінотеатру відбулося 30 загальноміських заходів. </w:t>
      </w:r>
    </w:p>
    <w:p w:rsidR="00DC760D" w:rsidRPr="00F10369" w:rsidRDefault="00DC760D" w:rsidP="00DC760D">
      <w:pPr>
        <w:ind w:firstLine="709"/>
        <w:jc w:val="both"/>
      </w:pPr>
      <w:r w:rsidRPr="00F10369">
        <w:lastRenderedPageBreak/>
        <w:t xml:space="preserve">Придбано мультиплеєр на суму 90,0 тис.грн., що дало змогу покращити якість  перегляду фільмів, як художних так і історично-документальних. </w:t>
      </w:r>
    </w:p>
    <w:p w:rsidR="00DC760D" w:rsidRPr="00F10369" w:rsidRDefault="00DC760D" w:rsidP="00DC760D">
      <w:pPr>
        <w:ind w:firstLine="709"/>
        <w:jc w:val="both"/>
      </w:pPr>
      <w:r w:rsidRPr="00F10369">
        <w:t xml:space="preserve">У 2016 відремонтовано водопровідну мережу та здійснено ремонт асфальтового покриття біля кінотеатру на загальну суму 39,6 тис.грн.  </w:t>
      </w:r>
    </w:p>
    <w:p w:rsidR="00DC760D" w:rsidRPr="00F10369" w:rsidRDefault="00DC760D" w:rsidP="00DC760D">
      <w:pPr>
        <w:ind w:firstLine="709"/>
        <w:jc w:val="both"/>
      </w:pPr>
      <w:r w:rsidRPr="00F10369">
        <w:t xml:space="preserve">Для організації активного відпочинку та розваг, цікавого дозвілля, охорони навколишнього середовища, підтримання зелених паркових зон у належному стані працює на госпрозрахунку </w:t>
      </w:r>
      <w:r w:rsidRPr="00F10369">
        <w:rPr>
          <w:b/>
        </w:rPr>
        <w:t>комунальний міський парк</w:t>
      </w:r>
      <w:r w:rsidRPr="00F10369">
        <w:t xml:space="preserve"> культури та відпочинку,   якому належать 4 міських парки із загальною площею 26,5 га..  Фінансове забезпечення Програми розвитку парків на  2016-2018рр. дало змогу приводити паркову зону в привабливий стан,  дозволяє паркам функціонувати як осередку культури, де проводяться культурно-мистецькі, спортивні заходи, працюють атракціони.</w:t>
      </w:r>
    </w:p>
    <w:p w:rsidR="00DC760D" w:rsidRPr="00F10369" w:rsidRDefault="00DC760D" w:rsidP="00DC760D">
      <w:pPr>
        <w:ind w:firstLine="709"/>
        <w:jc w:val="both"/>
      </w:pPr>
      <w:r w:rsidRPr="00F10369">
        <w:t>Своєчасна виплата заробітної плати, постійне виділення коштів на забезпечення матеріально-технічної бази  закладів культури, проведення  капітальних  ремонтів є підтвердженням належного відношення  міської влади до галузі культури.</w:t>
      </w:r>
    </w:p>
    <w:p w:rsidR="00DC760D" w:rsidRPr="00F10369" w:rsidRDefault="00DC760D" w:rsidP="00DC760D">
      <w:pPr>
        <w:ind w:firstLine="709"/>
        <w:jc w:val="both"/>
      </w:pPr>
      <w:r w:rsidRPr="00F10369">
        <w:t xml:space="preserve">Також віримо, що в нашому тисячолітньому місті буде капітально відремонтовано і введено в експлуатацію такий потрібний всім лубенцям міський будинок культури за адресою вул. Шевченка, 2/2.  </w:t>
      </w:r>
    </w:p>
    <w:p w:rsidR="00DC760D" w:rsidRDefault="00DC760D" w:rsidP="00DC760D">
      <w:pPr>
        <w:ind w:firstLine="720"/>
        <w:jc w:val="both"/>
        <w:rPr>
          <w:b/>
          <w:u w:val="single"/>
          <w:lang w:val="uk-UA"/>
        </w:rPr>
      </w:pPr>
    </w:p>
    <w:p w:rsidR="00DC760D" w:rsidRPr="00AE4299" w:rsidRDefault="00DC760D" w:rsidP="00DC760D">
      <w:pPr>
        <w:ind w:firstLine="720"/>
        <w:jc w:val="both"/>
        <w:rPr>
          <w:b/>
          <w:u w:val="single"/>
          <w:lang w:val="uk-UA"/>
        </w:rPr>
      </w:pPr>
      <w:r>
        <w:rPr>
          <w:b/>
          <w:u w:val="single"/>
          <w:lang w:val="uk-UA"/>
        </w:rPr>
        <w:t>Р</w:t>
      </w:r>
      <w:r w:rsidRPr="00AE4299">
        <w:rPr>
          <w:b/>
          <w:u w:val="single"/>
          <w:lang w:val="uk-UA"/>
        </w:rPr>
        <w:t>озвиток фізичної культури та спорту</w:t>
      </w:r>
    </w:p>
    <w:p w:rsidR="00DC760D" w:rsidRDefault="00DC760D" w:rsidP="00DC760D">
      <w:pPr>
        <w:jc w:val="center"/>
        <w:rPr>
          <w:lang w:val="uk-UA"/>
        </w:rPr>
      </w:pPr>
    </w:p>
    <w:p w:rsidR="00DC760D" w:rsidRPr="00F10369" w:rsidRDefault="00DC760D" w:rsidP="00DC760D">
      <w:pPr>
        <w:ind w:firstLine="709"/>
        <w:jc w:val="both"/>
      </w:pPr>
      <w:r w:rsidRPr="00F10369">
        <w:t xml:space="preserve">Відділ сім’ї, молоді та спорту виконавчого комітету Лубенської міської ради забезпечує реалізацію на території міста державної політики у сфері фізичної культури та спорту. </w:t>
      </w:r>
    </w:p>
    <w:p w:rsidR="00DC760D" w:rsidRPr="00F10369" w:rsidRDefault="00DC760D" w:rsidP="00DC760D">
      <w:pPr>
        <w:ind w:firstLine="709"/>
        <w:jc w:val="both"/>
      </w:pPr>
      <w:r w:rsidRPr="00F10369">
        <w:t xml:space="preserve">У своїй діяльності відділ, спільно з фізкультурно – спортивними товариствами та громадськими організаціями спрямовує свою роботу на розвиток фізичної культури та спорту серед молоді, активізації фізкультурно-оздоровчої і спортивно – масової роботи серед населення міста.  </w:t>
      </w:r>
    </w:p>
    <w:p w:rsidR="00DC760D" w:rsidRPr="00F10369" w:rsidRDefault="00DC760D" w:rsidP="00DC760D">
      <w:pPr>
        <w:ind w:firstLine="709"/>
        <w:jc w:val="both"/>
      </w:pPr>
      <w:r w:rsidRPr="00F10369">
        <w:t>Відділ у своїй роботі керувався у своїй роботі Законом України «Про фізичну культуру та спорт»,  міською програмою «Розвиток фізичної культури і спорту на 2017 – 2021 роки» затвердженої рішенням сесії Лубенської міської ради від 10 листопада.2017 року, відповідних рішень обласної державної адміністрації, рішень сесії Лубенської міської ради, виконавчого комітету та розпоряджень міського голови.</w:t>
      </w:r>
      <w:r w:rsidRPr="00F10369">
        <w:tab/>
        <w:t>Важливе місце фізична культура займає у навчальних  закладах нашого міста. У дев′ яти загальноосвітніх школах міста працює 24 вчителів фізичної культури (з них 6 жінок), з яких 23 мають вищу освіту.</w:t>
      </w:r>
    </w:p>
    <w:p w:rsidR="00DC760D" w:rsidRPr="00F10369" w:rsidRDefault="00DC760D" w:rsidP="00DC760D">
      <w:pPr>
        <w:ind w:firstLine="709"/>
        <w:jc w:val="both"/>
      </w:pPr>
      <w:r w:rsidRPr="00F10369">
        <w:t xml:space="preserve">Основним позашкільним закладом міста є лубенська дитячо – юнацька спортивна школа (директор Семенець Олександр Володимирович). </w:t>
      </w:r>
    </w:p>
    <w:p w:rsidR="00DC760D" w:rsidRPr="00F10369" w:rsidRDefault="00DC760D" w:rsidP="00DC760D">
      <w:pPr>
        <w:ind w:firstLine="709"/>
        <w:jc w:val="both"/>
      </w:pPr>
      <w:r w:rsidRPr="00F10369">
        <w:t>Дитячо – юнацька  спортивна  школа – позашкільний   н</w:t>
      </w:r>
      <w:r>
        <w:t xml:space="preserve">авчальний  заклад  спортивного </w:t>
      </w:r>
      <w:r w:rsidRPr="00F10369">
        <w:t>профі</w:t>
      </w:r>
      <w:r>
        <w:t xml:space="preserve">лю, який забезпечує  розвиток </w:t>
      </w:r>
      <w:r w:rsidRPr="00F10369">
        <w:t>здібностей  вихованців  в  обраному  виді  спорту, що в  установленому  порядку  визначений  в  Україні. Створює  необхідні  умови  для  гармонійного  виховання, фізичного  розвитку, повноцінного  оздоровлення, змістовного  відп</w:t>
      </w:r>
      <w:r>
        <w:t xml:space="preserve">очинку  і  дозвілля  дітей  та </w:t>
      </w:r>
      <w:r w:rsidRPr="00F10369">
        <w:lastRenderedPageBreak/>
        <w:t>молоді, самореалізаці</w:t>
      </w:r>
      <w:r>
        <w:t xml:space="preserve">ї, набуття  навичок здорового способу  життя,  підготовки </w:t>
      </w:r>
      <w:r w:rsidRPr="00F10369">
        <w:t>спортивного  резерву  для  збірних  команд  Полтавької області та України.</w:t>
      </w:r>
    </w:p>
    <w:p w:rsidR="00DC760D" w:rsidRPr="00F10369" w:rsidRDefault="00DC760D" w:rsidP="00DC760D">
      <w:pPr>
        <w:ind w:firstLine="709"/>
        <w:jc w:val="both"/>
      </w:pPr>
      <w:r w:rsidRPr="00F10369">
        <w:t xml:space="preserve">У 2016-2017 новчальному році в ДЮСШ  міста Лубни  в  34  групах  на  5  відділеннях  зі  спорту  (легка  атлетика, футбол, волейбол, баскетбол, вільна  боротьба)   навчається   525 учнів. </w:t>
      </w:r>
    </w:p>
    <w:p w:rsidR="00DC760D" w:rsidRDefault="00DC760D" w:rsidP="00DC760D">
      <w:pPr>
        <w:ind w:firstLine="708"/>
        <w:jc w:val="both"/>
        <w:rPr>
          <w:lang w:val="uk-UA"/>
        </w:rPr>
      </w:pPr>
      <w:r>
        <w:rPr>
          <w:lang w:val="uk-UA"/>
        </w:rPr>
        <w:t xml:space="preserve">Футбол      </w:t>
      </w:r>
      <w:r>
        <w:rPr>
          <w:lang w:val="uk-UA"/>
        </w:rPr>
        <w:tab/>
      </w:r>
      <w:r>
        <w:rPr>
          <w:lang w:val="uk-UA"/>
        </w:rPr>
        <w:tab/>
        <w:t>9 груп</w:t>
      </w:r>
      <w:r>
        <w:rPr>
          <w:lang w:val="uk-UA"/>
        </w:rPr>
        <w:tab/>
      </w:r>
      <w:r>
        <w:rPr>
          <w:lang w:val="uk-UA"/>
        </w:rPr>
        <w:tab/>
        <w:t>-  154 чол.</w:t>
      </w:r>
      <w:r>
        <w:rPr>
          <w:lang w:val="uk-UA"/>
        </w:rPr>
        <w:tab/>
      </w:r>
    </w:p>
    <w:p w:rsidR="00DC760D" w:rsidRDefault="00DC760D" w:rsidP="00DC760D">
      <w:pPr>
        <w:ind w:firstLine="708"/>
        <w:jc w:val="both"/>
        <w:rPr>
          <w:lang w:val="uk-UA"/>
        </w:rPr>
      </w:pPr>
      <w:r>
        <w:rPr>
          <w:lang w:val="uk-UA"/>
        </w:rPr>
        <w:t xml:space="preserve">Баскетбол  </w:t>
      </w:r>
      <w:r>
        <w:rPr>
          <w:lang w:val="uk-UA"/>
        </w:rPr>
        <w:tab/>
      </w:r>
      <w:r>
        <w:rPr>
          <w:lang w:val="uk-UA"/>
        </w:rPr>
        <w:tab/>
        <w:t>6 груп</w:t>
      </w:r>
      <w:r>
        <w:rPr>
          <w:lang w:val="uk-UA"/>
        </w:rPr>
        <w:tab/>
      </w:r>
      <w:r>
        <w:rPr>
          <w:lang w:val="uk-UA"/>
        </w:rPr>
        <w:tab/>
        <w:t>-  99 чол.</w:t>
      </w:r>
    </w:p>
    <w:p w:rsidR="00DC760D" w:rsidRDefault="00DC760D" w:rsidP="00DC760D">
      <w:pPr>
        <w:ind w:firstLine="708"/>
        <w:jc w:val="both"/>
        <w:rPr>
          <w:lang w:val="uk-UA"/>
        </w:rPr>
      </w:pPr>
      <w:r>
        <w:rPr>
          <w:lang w:val="uk-UA"/>
        </w:rPr>
        <w:t>Легка  атлетика</w:t>
      </w:r>
      <w:r>
        <w:rPr>
          <w:lang w:val="uk-UA"/>
        </w:rPr>
        <w:tab/>
        <w:t>9 груп</w:t>
      </w:r>
      <w:r>
        <w:rPr>
          <w:lang w:val="uk-UA"/>
        </w:rPr>
        <w:tab/>
      </w:r>
      <w:r>
        <w:rPr>
          <w:lang w:val="uk-UA"/>
        </w:rPr>
        <w:tab/>
        <w:t>-  136 чол.</w:t>
      </w:r>
    </w:p>
    <w:p w:rsidR="00DC760D" w:rsidRDefault="00DC760D" w:rsidP="00DC760D">
      <w:pPr>
        <w:ind w:firstLine="708"/>
        <w:jc w:val="both"/>
        <w:rPr>
          <w:lang w:val="uk-UA"/>
        </w:rPr>
      </w:pPr>
      <w:r>
        <w:rPr>
          <w:lang w:val="uk-UA"/>
        </w:rPr>
        <w:t>Вільна  боротьба</w:t>
      </w:r>
      <w:r>
        <w:rPr>
          <w:lang w:val="uk-UA"/>
        </w:rPr>
        <w:tab/>
        <w:t>6 груп</w:t>
      </w:r>
      <w:r>
        <w:rPr>
          <w:lang w:val="uk-UA"/>
        </w:rPr>
        <w:tab/>
      </w:r>
      <w:r>
        <w:rPr>
          <w:lang w:val="uk-UA"/>
        </w:rPr>
        <w:tab/>
        <w:t>-  74 чол.</w:t>
      </w:r>
    </w:p>
    <w:p w:rsidR="00DC760D" w:rsidRDefault="00DC760D" w:rsidP="00DC760D">
      <w:pPr>
        <w:ind w:firstLine="708"/>
        <w:jc w:val="both"/>
        <w:rPr>
          <w:lang w:val="uk-UA"/>
        </w:rPr>
      </w:pPr>
      <w:r>
        <w:rPr>
          <w:lang w:val="uk-UA"/>
        </w:rPr>
        <w:t>Волейбол</w:t>
      </w:r>
      <w:r>
        <w:rPr>
          <w:lang w:val="uk-UA"/>
        </w:rPr>
        <w:tab/>
        <w:t xml:space="preserve">         4 групи          </w:t>
      </w:r>
      <w:r>
        <w:rPr>
          <w:lang w:val="uk-UA"/>
        </w:rPr>
        <w:tab/>
        <w:t>-  62 чол.</w:t>
      </w:r>
    </w:p>
    <w:p w:rsidR="00DC760D" w:rsidRDefault="00DC760D" w:rsidP="00DC760D">
      <w:pPr>
        <w:ind w:firstLine="708"/>
        <w:jc w:val="both"/>
        <w:rPr>
          <w:lang w:val="uk-UA"/>
        </w:rPr>
      </w:pPr>
      <w:r>
        <w:rPr>
          <w:lang w:val="uk-UA"/>
        </w:rPr>
        <w:t>З вихованцями  працюють  13  тренерів – викладачів та 3 сумісники. З них 15 мають вищу освіту, 1 – середню спеціальну. На  даний час  в  ДЮСШ з  штатних  тренерів 4  має першу  категорію, 8 – другу, 1 – тренер – викладач спеціаліст.</w:t>
      </w:r>
    </w:p>
    <w:p w:rsidR="00DC760D" w:rsidRDefault="00DC760D" w:rsidP="00DC760D">
      <w:pPr>
        <w:jc w:val="both"/>
        <w:rPr>
          <w:lang w:val="uk-UA"/>
        </w:rPr>
      </w:pPr>
      <w:r>
        <w:rPr>
          <w:lang w:val="uk-UA"/>
        </w:rPr>
        <w:tab/>
        <w:t>Обслуговуючий  персонал  дитячо – юнацької  спортивної  школи налічує 16  осіб.</w:t>
      </w:r>
    </w:p>
    <w:p w:rsidR="00DC760D" w:rsidRDefault="00DC760D" w:rsidP="00DC760D">
      <w:pPr>
        <w:jc w:val="both"/>
        <w:rPr>
          <w:lang w:val="uk-UA"/>
        </w:rPr>
      </w:pPr>
      <w:r>
        <w:rPr>
          <w:lang w:val="uk-UA"/>
        </w:rPr>
        <w:tab/>
        <w:t>Рішенням педагогічної ради всі тренери – викладачі закріплені за загальноосвітніми  та  дошкільними закладами  для  надання  їм  методичної  та  практичної  допомоги.</w:t>
      </w:r>
    </w:p>
    <w:p w:rsidR="00DC760D" w:rsidRDefault="00DC760D" w:rsidP="00DC760D">
      <w:pPr>
        <w:ind w:firstLine="708"/>
        <w:jc w:val="both"/>
        <w:rPr>
          <w:lang w:val="uk-UA"/>
        </w:rPr>
      </w:pPr>
      <w:r>
        <w:rPr>
          <w:lang w:val="uk-UA"/>
        </w:rPr>
        <w:t>Спортивна база закладу складається зі спортивного залу, легкоатлетичного  манежу, залу для  боротьби та стадіону «Торпедо».</w:t>
      </w:r>
    </w:p>
    <w:p w:rsidR="00DC760D" w:rsidRDefault="00DC760D" w:rsidP="00DC760D">
      <w:pPr>
        <w:ind w:firstLine="708"/>
        <w:jc w:val="both"/>
        <w:rPr>
          <w:lang w:val="uk-UA"/>
        </w:rPr>
      </w:pPr>
      <w:r>
        <w:rPr>
          <w:lang w:val="uk-UA"/>
        </w:rPr>
        <w:t xml:space="preserve"> Заняття  вихованців  також  проходять в спортивних залах ЗШ № 2,4, на стадіоні «Центральний» та майданчику зі штучним трав</w:t>
      </w:r>
      <w:r>
        <w:t>’</w:t>
      </w:r>
      <w:r>
        <w:rPr>
          <w:lang w:val="uk-UA"/>
        </w:rPr>
        <w:t xml:space="preserve">яним покриттям загальноосвітньої школи № 1 </w:t>
      </w:r>
    </w:p>
    <w:p w:rsidR="00DC760D" w:rsidRDefault="00DC760D" w:rsidP="00DC760D">
      <w:pPr>
        <w:jc w:val="both"/>
        <w:rPr>
          <w:lang w:val="uk-UA"/>
        </w:rPr>
      </w:pPr>
      <w:r>
        <w:rPr>
          <w:lang w:val="uk-UA"/>
        </w:rPr>
        <w:tab/>
        <w:t xml:space="preserve">Впродовж 2017 року   учні  ДЮСШ взяли участь в змаганнях : </w:t>
      </w:r>
    </w:p>
    <w:p w:rsidR="00DC760D" w:rsidRDefault="00DC760D" w:rsidP="00DC760D">
      <w:pPr>
        <w:ind w:firstLine="720"/>
        <w:jc w:val="both"/>
        <w:rPr>
          <w:lang w:val="uk-UA"/>
        </w:rPr>
      </w:pPr>
      <w:r>
        <w:rPr>
          <w:lang w:val="uk-UA"/>
        </w:rPr>
        <w:t>Міські</w:t>
      </w:r>
      <w:r>
        <w:rPr>
          <w:lang w:val="uk-UA"/>
        </w:rPr>
        <w:tab/>
      </w:r>
      <w:r>
        <w:rPr>
          <w:lang w:val="uk-UA"/>
        </w:rPr>
        <w:tab/>
      </w:r>
      <w:r>
        <w:rPr>
          <w:lang w:val="uk-UA"/>
        </w:rPr>
        <w:tab/>
      </w:r>
      <w:r>
        <w:rPr>
          <w:lang w:val="uk-UA"/>
        </w:rPr>
        <w:tab/>
        <w:t>-</w:t>
      </w:r>
      <w:r>
        <w:rPr>
          <w:lang w:val="uk-UA"/>
        </w:rPr>
        <w:tab/>
        <w:t xml:space="preserve">36   </w:t>
      </w:r>
      <w:r>
        <w:rPr>
          <w:lang w:val="uk-UA"/>
        </w:rPr>
        <w:tab/>
        <w:t xml:space="preserve">      </w:t>
      </w:r>
    </w:p>
    <w:p w:rsidR="00DC760D" w:rsidRDefault="00DC760D" w:rsidP="00DC760D">
      <w:pPr>
        <w:ind w:firstLine="720"/>
        <w:jc w:val="both"/>
        <w:rPr>
          <w:lang w:val="uk-UA"/>
        </w:rPr>
      </w:pPr>
      <w:r>
        <w:rPr>
          <w:lang w:val="uk-UA"/>
        </w:rPr>
        <w:t>Обласні першості</w:t>
      </w:r>
      <w:r>
        <w:rPr>
          <w:lang w:val="uk-UA"/>
        </w:rPr>
        <w:tab/>
      </w:r>
      <w:r>
        <w:rPr>
          <w:lang w:val="uk-UA"/>
        </w:rPr>
        <w:tab/>
      </w:r>
      <w:r>
        <w:rPr>
          <w:lang w:val="uk-UA"/>
        </w:rPr>
        <w:tab/>
      </w:r>
      <w:r>
        <w:rPr>
          <w:lang w:val="uk-UA"/>
        </w:rPr>
        <w:tab/>
      </w:r>
    </w:p>
    <w:p w:rsidR="00DC760D" w:rsidRDefault="00DC760D" w:rsidP="00DC760D">
      <w:pPr>
        <w:ind w:firstLine="720"/>
        <w:jc w:val="both"/>
        <w:rPr>
          <w:lang w:val="uk-UA"/>
        </w:rPr>
      </w:pPr>
      <w:r>
        <w:rPr>
          <w:lang w:val="uk-UA"/>
        </w:rPr>
        <w:t>та чемпіонати</w:t>
      </w:r>
      <w:r>
        <w:rPr>
          <w:lang w:val="uk-UA"/>
        </w:rPr>
        <w:tab/>
      </w:r>
      <w:r>
        <w:rPr>
          <w:lang w:val="uk-UA"/>
        </w:rPr>
        <w:tab/>
      </w:r>
      <w:r>
        <w:rPr>
          <w:lang w:val="uk-UA"/>
        </w:rPr>
        <w:tab/>
        <w:t xml:space="preserve"> -     126</w:t>
      </w:r>
    </w:p>
    <w:p w:rsidR="00DC760D" w:rsidRDefault="00DC760D" w:rsidP="00DC760D">
      <w:pPr>
        <w:ind w:firstLine="720"/>
        <w:jc w:val="both"/>
        <w:rPr>
          <w:lang w:val="uk-UA"/>
        </w:rPr>
      </w:pPr>
      <w:r>
        <w:rPr>
          <w:lang w:val="uk-UA"/>
        </w:rPr>
        <w:t>Турніри</w:t>
      </w:r>
      <w:r>
        <w:rPr>
          <w:lang w:val="uk-UA"/>
        </w:rPr>
        <w:tab/>
      </w:r>
      <w:r>
        <w:rPr>
          <w:lang w:val="uk-UA"/>
        </w:rPr>
        <w:tab/>
        <w:t xml:space="preserve">                   </w:t>
      </w:r>
      <w:r>
        <w:rPr>
          <w:lang w:val="uk-UA"/>
        </w:rPr>
        <w:tab/>
        <w:t xml:space="preserve">- </w:t>
      </w:r>
      <w:r>
        <w:rPr>
          <w:lang w:val="uk-UA"/>
        </w:rPr>
        <w:tab/>
        <w:t xml:space="preserve">  7</w:t>
      </w:r>
      <w:r>
        <w:rPr>
          <w:lang w:val="uk-UA"/>
        </w:rPr>
        <w:tab/>
      </w:r>
      <w:r>
        <w:rPr>
          <w:lang w:val="uk-UA"/>
        </w:rPr>
        <w:tab/>
        <w:t xml:space="preserve">    </w:t>
      </w:r>
      <w:r>
        <w:rPr>
          <w:lang w:val="uk-UA"/>
        </w:rPr>
        <w:tab/>
      </w:r>
      <w:r>
        <w:rPr>
          <w:lang w:val="uk-UA"/>
        </w:rPr>
        <w:tab/>
        <w:t xml:space="preserve">   </w:t>
      </w:r>
    </w:p>
    <w:p w:rsidR="00DC760D" w:rsidRDefault="00DC760D" w:rsidP="00DC760D">
      <w:pPr>
        <w:ind w:firstLine="720"/>
        <w:jc w:val="both"/>
        <w:rPr>
          <w:lang w:val="uk-UA"/>
        </w:rPr>
      </w:pPr>
      <w:r>
        <w:rPr>
          <w:lang w:val="uk-UA"/>
        </w:rPr>
        <w:t>Всеукраїнські змагання</w:t>
      </w:r>
      <w:r>
        <w:rPr>
          <w:lang w:val="uk-UA"/>
        </w:rPr>
        <w:tab/>
        <w:t>-</w:t>
      </w:r>
      <w:r>
        <w:rPr>
          <w:lang w:val="uk-UA"/>
        </w:rPr>
        <w:tab/>
        <w:t xml:space="preserve">           6</w:t>
      </w:r>
      <w:r>
        <w:rPr>
          <w:lang w:val="uk-UA"/>
        </w:rPr>
        <w:tab/>
        <w:t xml:space="preserve">            </w:t>
      </w:r>
      <w:r>
        <w:rPr>
          <w:lang w:val="uk-UA"/>
        </w:rPr>
        <w:tab/>
        <w:t xml:space="preserve">      </w:t>
      </w:r>
    </w:p>
    <w:p w:rsidR="00DC760D" w:rsidRDefault="00DC760D" w:rsidP="00DC760D">
      <w:pPr>
        <w:jc w:val="both"/>
        <w:rPr>
          <w:lang w:val="uk-UA"/>
        </w:rPr>
      </w:pPr>
      <w:r>
        <w:rPr>
          <w:lang w:val="uk-UA"/>
        </w:rPr>
        <w:tab/>
        <w:t>Чемпіонат  України</w:t>
      </w:r>
      <w:r>
        <w:rPr>
          <w:lang w:val="uk-UA"/>
        </w:rPr>
        <w:tab/>
      </w:r>
      <w:r>
        <w:rPr>
          <w:lang w:val="uk-UA"/>
        </w:rPr>
        <w:tab/>
        <w:t>-</w:t>
      </w:r>
      <w:r>
        <w:rPr>
          <w:lang w:val="uk-UA"/>
        </w:rPr>
        <w:tab/>
        <w:t xml:space="preserve"> 15</w:t>
      </w:r>
    </w:p>
    <w:p w:rsidR="00DC760D" w:rsidRDefault="00DC760D" w:rsidP="00DC760D">
      <w:pPr>
        <w:jc w:val="both"/>
        <w:rPr>
          <w:lang w:val="uk-UA"/>
        </w:rPr>
      </w:pPr>
      <w:r>
        <w:rPr>
          <w:lang w:val="uk-UA"/>
        </w:rPr>
        <w:t xml:space="preserve"> </w:t>
      </w:r>
      <w:r>
        <w:rPr>
          <w:lang w:val="uk-UA"/>
        </w:rPr>
        <w:tab/>
        <w:t>Чемпіонат  Європи</w:t>
      </w:r>
      <w:r>
        <w:rPr>
          <w:lang w:val="uk-UA"/>
        </w:rPr>
        <w:tab/>
      </w:r>
      <w:r>
        <w:rPr>
          <w:lang w:val="uk-UA"/>
        </w:rPr>
        <w:tab/>
        <w:t xml:space="preserve">- </w:t>
      </w:r>
      <w:r>
        <w:rPr>
          <w:lang w:val="uk-UA"/>
        </w:rPr>
        <w:tab/>
        <w:t xml:space="preserve">  2</w:t>
      </w:r>
    </w:p>
    <w:p w:rsidR="00DC760D" w:rsidRDefault="00DC760D" w:rsidP="00DC760D">
      <w:pPr>
        <w:jc w:val="both"/>
        <w:rPr>
          <w:i/>
          <w:lang w:val="uk-UA"/>
        </w:rPr>
      </w:pPr>
      <w:r>
        <w:rPr>
          <w:b/>
          <w:i/>
          <w:lang w:val="uk-UA"/>
        </w:rPr>
        <w:t>Найкращими  досягненнями  у  2017 році  були</w:t>
      </w:r>
      <w:r>
        <w:rPr>
          <w:i/>
          <w:lang w:val="uk-UA"/>
        </w:rPr>
        <w:t xml:space="preserve">:  </w:t>
      </w:r>
    </w:p>
    <w:p w:rsidR="00DC760D" w:rsidRDefault="00DC760D" w:rsidP="00DC760D">
      <w:pPr>
        <w:jc w:val="both"/>
        <w:rPr>
          <w:lang w:val="uk-UA"/>
        </w:rPr>
      </w:pPr>
      <w:r>
        <w:rPr>
          <w:b/>
          <w:lang w:val="uk-UA"/>
        </w:rPr>
        <w:t>І місце</w:t>
      </w:r>
      <w:r>
        <w:rPr>
          <w:lang w:val="uk-UA"/>
        </w:rPr>
        <w:t xml:space="preserve">  з баскетболу в  обласній  Спартакіаді  школярів   юнаки  2003 р.н. (тренер – викладач  Бондаренко  Я.А.) </w:t>
      </w:r>
    </w:p>
    <w:p w:rsidR="00DC760D" w:rsidRDefault="00DC760D" w:rsidP="00DC760D">
      <w:pPr>
        <w:jc w:val="both"/>
        <w:rPr>
          <w:lang w:val="uk-UA"/>
        </w:rPr>
      </w:pPr>
      <w:r>
        <w:rPr>
          <w:b/>
          <w:lang w:val="uk-UA"/>
        </w:rPr>
        <w:t>І місце</w:t>
      </w:r>
      <w:r>
        <w:rPr>
          <w:lang w:val="uk-UA"/>
        </w:rPr>
        <w:t xml:space="preserve">  з баскетболу  в  Обласних  змаганнях  шкільної  баскетбольної ліги  України 3х3</w:t>
      </w:r>
    </w:p>
    <w:p w:rsidR="00DC760D" w:rsidRDefault="00DC760D" w:rsidP="00DC760D">
      <w:pPr>
        <w:jc w:val="both"/>
        <w:rPr>
          <w:sz w:val="24"/>
        </w:rPr>
      </w:pPr>
      <w:r>
        <w:rPr>
          <w:b/>
          <w:lang w:val="uk-UA"/>
        </w:rPr>
        <w:t>І місце</w:t>
      </w:r>
      <w:r>
        <w:rPr>
          <w:lang w:val="uk-UA"/>
        </w:rPr>
        <w:t xml:space="preserve">  з футболу  </w:t>
      </w:r>
      <w:r>
        <w:t>в обласних  змаганнях   серед команд  ДЮСШ, СДЮШОР, СК</w:t>
      </w:r>
      <w:r>
        <w:rPr>
          <w:lang w:val="uk-UA"/>
        </w:rPr>
        <w:t xml:space="preserve"> </w:t>
      </w:r>
      <w:r>
        <w:t>юнаки 200</w:t>
      </w:r>
      <w:r>
        <w:rPr>
          <w:lang w:val="uk-UA"/>
        </w:rPr>
        <w:t>4</w:t>
      </w:r>
      <w:r>
        <w:t>-200</w:t>
      </w:r>
      <w:r>
        <w:rPr>
          <w:lang w:val="uk-UA"/>
        </w:rPr>
        <w:t>5</w:t>
      </w:r>
      <w:r>
        <w:t xml:space="preserve"> р.н.(тренер – викладач Сірик  А.А.)</w:t>
      </w:r>
    </w:p>
    <w:p w:rsidR="00DC760D" w:rsidRDefault="00DC760D" w:rsidP="00DC760D">
      <w:pPr>
        <w:jc w:val="both"/>
        <w:rPr>
          <w:lang w:val="uk-UA"/>
        </w:rPr>
      </w:pPr>
      <w:r>
        <w:rPr>
          <w:b/>
          <w:lang w:val="uk-UA"/>
        </w:rPr>
        <w:t>ІІ місце</w:t>
      </w:r>
      <w:r>
        <w:rPr>
          <w:lang w:val="uk-UA"/>
        </w:rPr>
        <w:t xml:space="preserve">  з футболу    в   змаганнях  на  призи  клубу  «Шкіряний  м’яч »  юнаки 2002  р.н тренер – викладач Сірик  А.А.)  </w:t>
      </w:r>
    </w:p>
    <w:p w:rsidR="00DC760D" w:rsidRDefault="00DC760D" w:rsidP="00DC760D">
      <w:pPr>
        <w:jc w:val="both"/>
        <w:rPr>
          <w:lang w:val="uk-UA"/>
        </w:rPr>
      </w:pPr>
      <w:r>
        <w:rPr>
          <w:b/>
          <w:lang w:val="uk-UA"/>
        </w:rPr>
        <w:t>ІІ  місце</w:t>
      </w:r>
      <w:r>
        <w:rPr>
          <w:lang w:val="uk-UA"/>
        </w:rPr>
        <w:t xml:space="preserve"> - з  футболу  обласна  Спартакіада   школярів  1998-99 р.н.   (тренер -    викладач  Сердюк  О.І.)</w:t>
      </w:r>
    </w:p>
    <w:p w:rsidR="00DC760D" w:rsidRDefault="00DC760D" w:rsidP="00DC760D">
      <w:pPr>
        <w:jc w:val="both"/>
        <w:rPr>
          <w:lang w:val="uk-UA"/>
        </w:rPr>
      </w:pPr>
      <w:r>
        <w:rPr>
          <w:b/>
          <w:lang w:val="uk-UA"/>
        </w:rPr>
        <w:t>ІІ місце</w:t>
      </w:r>
      <w:r>
        <w:rPr>
          <w:lang w:val="uk-UA"/>
        </w:rPr>
        <w:t xml:space="preserve">  з  футболу  чемпіонат  дитячо – юнацької футзальної  ліги Полтавської  області юнаки 2004 р.н. ( ст.тренер – викладач  Сердюк  О.І.)   </w:t>
      </w:r>
    </w:p>
    <w:p w:rsidR="00DC760D" w:rsidRDefault="00DC760D" w:rsidP="00DC760D">
      <w:pPr>
        <w:jc w:val="both"/>
        <w:rPr>
          <w:lang w:val="uk-UA"/>
        </w:rPr>
      </w:pPr>
      <w:r>
        <w:rPr>
          <w:b/>
          <w:lang w:val="uk-UA"/>
        </w:rPr>
        <w:lastRenderedPageBreak/>
        <w:t>ІІ місце</w:t>
      </w:r>
      <w:r>
        <w:rPr>
          <w:lang w:val="uk-UA"/>
        </w:rPr>
        <w:t xml:space="preserve">  з  футболу  фінал  дитячо – юнацької  футбольної  ліги   Полтавської  області  юнаки 2004 р.н. ( ст.тренер – викладач  Сердюк  О.І.)    </w:t>
      </w:r>
    </w:p>
    <w:p w:rsidR="00DC760D" w:rsidRDefault="00DC760D" w:rsidP="00DC760D">
      <w:pPr>
        <w:jc w:val="both"/>
        <w:rPr>
          <w:lang w:val="uk-UA"/>
        </w:rPr>
      </w:pPr>
      <w:r>
        <w:rPr>
          <w:b/>
          <w:lang w:val="uk-UA"/>
        </w:rPr>
        <w:t>І  місце</w:t>
      </w:r>
      <w:r>
        <w:rPr>
          <w:lang w:val="uk-UA"/>
        </w:rPr>
        <w:t xml:space="preserve"> -  в  Чемпіонаті  України   з  боротьби  сумо  Кривець Катерина, призери Чемпіонату України - Білик Катерина, Куц Валерія, Космина Софія  (тренер – викладач  Кривошея  С.Д.)      </w:t>
      </w:r>
    </w:p>
    <w:p w:rsidR="00DC760D" w:rsidRDefault="00DC760D" w:rsidP="00DC760D">
      <w:pPr>
        <w:jc w:val="both"/>
        <w:rPr>
          <w:lang w:val="uk-UA"/>
        </w:rPr>
      </w:pPr>
      <w:r>
        <w:rPr>
          <w:b/>
          <w:lang w:val="uk-UA"/>
        </w:rPr>
        <w:t>І місце</w:t>
      </w:r>
      <w:r>
        <w:rPr>
          <w:lang w:val="uk-UA"/>
        </w:rPr>
        <w:t xml:space="preserve">  в  чемпіонаті  області   з  боротьби  СУМО вихованців</w:t>
      </w:r>
      <w:r>
        <w:rPr>
          <w:color w:val="FF0000"/>
          <w:lang w:val="uk-UA"/>
        </w:rPr>
        <w:t xml:space="preserve">    </w:t>
      </w:r>
      <w:r>
        <w:rPr>
          <w:lang w:val="uk-UA"/>
        </w:rPr>
        <w:t xml:space="preserve">тренера - викладача   Кривошея  С.Д.   </w:t>
      </w:r>
    </w:p>
    <w:p w:rsidR="00DC760D" w:rsidRDefault="00DC760D" w:rsidP="00DC760D">
      <w:pPr>
        <w:jc w:val="both"/>
        <w:rPr>
          <w:lang w:val="uk-UA"/>
        </w:rPr>
      </w:pPr>
      <w:r>
        <w:rPr>
          <w:b/>
          <w:lang w:val="uk-UA"/>
        </w:rPr>
        <w:t>І місце</w:t>
      </w:r>
      <w:r>
        <w:rPr>
          <w:lang w:val="uk-UA"/>
        </w:rPr>
        <w:t xml:space="preserve">  в  чемпіонаті  області  з  боротьби  СУМО  Цимбаленко  Олександр, Сластьоненко Іван  (тренер – викладач  Товкач  Р.В.)</w:t>
      </w:r>
      <w:r>
        <w:rPr>
          <w:lang w:val="uk-UA"/>
        </w:rPr>
        <w:tab/>
        <w:t xml:space="preserve"> </w:t>
      </w:r>
      <w:r>
        <w:rPr>
          <w:lang w:val="uk-UA"/>
        </w:rPr>
        <w:tab/>
        <w:t xml:space="preserve"> </w:t>
      </w:r>
    </w:p>
    <w:p w:rsidR="00DC760D" w:rsidRDefault="00DC760D" w:rsidP="00DC760D">
      <w:pPr>
        <w:jc w:val="both"/>
        <w:rPr>
          <w:lang w:val="uk-UA"/>
        </w:rPr>
      </w:pPr>
      <w:r>
        <w:rPr>
          <w:b/>
          <w:lang w:val="uk-UA"/>
        </w:rPr>
        <w:t>І  місце</w:t>
      </w:r>
      <w:r>
        <w:rPr>
          <w:color w:val="C00000"/>
          <w:lang w:val="uk-UA"/>
        </w:rPr>
        <w:t xml:space="preserve"> </w:t>
      </w:r>
      <w:r>
        <w:rPr>
          <w:lang w:val="uk-UA"/>
        </w:rPr>
        <w:t xml:space="preserve"> - в  обласних  змаганнях  з  волейболу команд ДЮСШ, СДЮШОР, СК дівчата 2000-2002  р.н. (тренер – викладач   Тягній  Ю.М.)</w:t>
      </w:r>
    </w:p>
    <w:p w:rsidR="00DC760D" w:rsidRDefault="00DC760D" w:rsidP="00DC760D">
      <w:pPr>
        <w:jc w:val="both"/>
        <w:rPr>
          <w:lang w:val="uk-UA"/>
        </w:rPr>
      </w:pPr>
      <w:r>
        <w:rPr>
          <w:b/>
          <w:lang w:val="uk-UA"/>
        </w:rPr>
        <w:t>ІІ місце</w:t>
      </w:r>
      <w:r>
        <w:rPr>
          <w:lang w:val="uk-UA"/>
        </w:rPr>
        <w:t xml:space="preserve">  в  обласних  змаганнях  з  волейболу команд ДЮСШ, СДЮШОР, СК дівчата 2001- 2002   р.н. (тренер – викладач   Тягній  Ю.М.)</w:t>
      </w:r>
    </w:p>
    <w:p w:rsidR="00DC760D" w:rsidRDefault="00DC760D" w:rsidP="00DC760D">
      <w:pPr>
        <w:tabs>
          <w:tab w:val="left" w:pos="1200"/>
        </w:tabs>
        <w:jc w:val="both"/>
        <w:rPr>
          <w:lang w:val="uk-UA"/>
        </w:rPr>
      </w:pPr>
      <w:r>
        <w:rPr>
          <w:b/>
          <w:lang w:val="uk-UA"/>
        </w:rPr>
        <w:t>І місце</w:t>
      </w:r>
      <w:r>
        <w:rPr>
          <w:lang w:val="uk-UA"/>
        </w:rPr>
        <w:t xml:space="preserve">  в  обласних  змаганнях  з  волейболу команд ДЮСШ, СДЮШОР, СК дівчата 2003- 2004 р.н. (тренер – викладач   Березняк  В.П.)</w:t>
      </w:r>
    </w:p>
    <w:p w:rsidR="00DC760D" w:rsidRDefault="00DC760D" w:rsidP="00DC760D">
      <w:pPr>
        <w:tabs>
          <w:tab w:val="left" w:pos="1200"/>
        </w:tabs>
        <w:jc w:val="both"/>
        <w:rPr>
          <w:lang w:val="uk-UA"/>
        </w:rPr>
      </w:pPr>
      <w:r>
        <w:rPr>
          <w:lang w:val="uk-UA"/>
        </w:rPr>
        <w:tab/>
        <w:t xml:space="preserve">Вихованка тренера – викладача  Якуби М.В.  Василенко Валентина срібний та бронзовий призер чемпіонатів України з потрійного стрибка  Вона  є членом збірної України.  </w:t>
      </w:r>
    </w:p>
    <w:p w:rsidR="00DC760D" w:rsidRDefault="00DC760D" w:rsidP="00DC760D">
      <w:pPr>
        <w:tabs>
          <w:tab w:val="left" w:pos="1200"/>
        </w:tabs>
        <w:jc w:val="both"/>
        <w:rPr>
          <w:lang w:val="uk-UA"/>
        </w:rPr>
      </w:pPr>
      <w:r>
        <w:rPr>
          <w:lang w:val="uk-UA"/>
        </w:rPr>
        <w:tab/>
        <w:t>Ткаченко Катерина – є членом збірної України з волейболу - учасниця Східно Європейської волейбольної ліги та  Чемпіонату Єврипи з волейболу (</w:t>
      </w:r>
      <w:r>
        <w:rPr>
          <w:lang w:val="en-US"/>
        </w:rPr>
        <w:t>U</w:t>
      </w:r>
      <w:r>
        <w:rPr>
          <w:lang w:val="uk-UA"/>
        </w:rPr>
        <w:t>-16). Коленко Олександра – є гравцем команди жіночої суперліги України у складі команди «Педуніверситет» м. Чернігів, тренер Тягній Ю.М.</w:t>
      </w:r>
    </w:p>
    <w:p w:rsidR="00DC760D" w:rsidRDefault="00DC760D" w:rsidP="00DC760D">
      <w:pPr>
        <w:ind w:firstLine="708"/>
        <w:jc w:val="center"/>
        <w:rPr>
          <w:lang w:val="uk-UA"/>
        </w:rPr>
      </w:pPr>
      <w:r>
        <w:rPr>
          <w:lang w:val="uk-UA"/>
        </w:rPr>
        <w:t>Присвоєння спортивних розрядів та звань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801"/>
        <w:gridCol w:w="1801"/>
        <w:gridCol w:w="1801"/>
      </w:tblGrid>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рік</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І розряд</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КМС</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Масові розряди</w:t>
            </w: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2012</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82</w:t>
            </w: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102</w:t>
            </w: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157</w:t>
            </w: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2015</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162</w:t>
            </w:r>
          </w:p>
        </w:tc>
      </w:tr>
      <w:tr w:rsidR="00DC760D" w:rsidTr="004C6D52">
        <w:trPr>
          <w:trHeight w:val="260"/>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2016</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75</w:t>
            </w:r>
          </w:p>
        </w:tc>
      </w:tr>
      <w:tr w:rsidR="00DC760D" w:rsidTr="004C6D52">
        <w:trPr>
          <w:trHeight w:val="380"/>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2017</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165</w:t>
            </w:r>
          </w:p>
        </w:tc>
      </w:tr>
    </w:tbl>
    <w:p w:rsidR="00DC760D" w:rsidRPr="009B7223" w:rsidRDefault="00DC760D" w:rsidP="00DC760D">
      <w:pPr>
        <w:ind w:firstLine="709"/>
        <w:jc w:val="both"/>
      </w:pPr>
      <w:r>
        <w:rPr>
          <w:lang w:val="uk-UA"/>
        </w:rPr>
        <w:t xml:space="preserve"> </w:t>
      </w:r>
      <w:r w:rsidRPr="009B7223">
        <w:t xml:space="preserve">Щорічно в  літній період при ДЮСШ м. Лубни працює пришкільний спортивно - оздоровчий  табір з денним перебуванням, в 11 групах булооздоровлено  170 учнів. </w:t>
      </w:r>
    </w:p>
    <w:p w:rsidR="00DC760D" w:rsidRPr="009B7223" w:rsidRDefault="00DC760D" w:rsidP="00DC760D">
      <w:pPr>
        <w:ind w:firstLine="709"/>
        <w:jc w:val="both"/>
      </w:pPr>
      <w:r w:rsidRPr="009B7223">
        <w:t>Динамічно з року в рік у місті свого розвитку набуває  спортивне орієнтування та спортивний туризм. Заслугою цьому є кропітка робота тренерів дитячо-юнацького клубу спортивного орієнтування та туризму «Валтекс» (директор Семенюта Григорій Олексійович), спортивного клуб «Лідер» (при спеціалізованій школі № 6, керівник Олійник Неля Іванівна). Це дає можливість займатися спортивним орієнтуванням широким масам населення міста не враховуючи вік бажаючих.</w:t>
      </w:r>
    </w:p>
    <w:p w:rsidR="00DC760D" w:rsidRDefault="00DC760D" w:rsidP="00DC760D">
      <w:pPr>
        <w:jc w:val="center"/>
        <w:rPr>
          <w:b/>
          <w:lang w:val="uk-UA"/>
        </w:rPr>
      </w:pPr>
    </w:p>
    <w:p w:rsidR="00DC760D" w:rsidRDefault="00DC760D" w:rsidP="00DC760D">
      <w:pPr>
        <w:jc w:val="center"/>
        <w:rPr>
          <w:b/>
          <w:lang w:val="uk-UA"/>
        </w:rPr>
      </w:pPr>
      <w:r>
        <w:rPr>
          <w:b/>
          <w:lang w:val="uk-UA"/>
        </w:rPr>
        <w:t>Найкращі досягнення спортсменів клубу</w:t>
      </w:r>
    </w:p>
    <w:p w:rsidR="00DC760D" w:rsidRDefault="00DC760D" w:rsidP="00DC760D">
      <w:pPr>
        <w:ind w:firstLine="540"/>
        <w:jc w:val="center"/>
        <w:rPr>
          <w:b/>
          <w:bCs/>
          <w:lang w:val="uk-UA"/>
        </w:rPr>
      </w:pPr>
      <w:r>
        <w:rPr>
          <w:b/>
          <w:bCs/>
          <w:lang w:val="uk-UA"/>
        </w:rPr>
        <w:t>Спортивне орієнтування – 2016 р.</w:t>
      </w:r>
    </w:p>
    <w:p w:rsidR="00DC760D" w:rsidRDefault="00DC760D" w:rsidP="00DC760D">
      <w:pPr>
        <w:ind w:firstLine="540"/>
        <w:jc w:val="both"/>
        <w:rPr>
          <w:b/>
          <w:lang w:val="uk-UA"/>
        </w:rPr>
      </w:pPr>
      <w:r>
        <w:rPr>
          <w:b/>
          <w:lang w:val="uk-UA"/>
        </w:rPr>
        <w:lastRenderedPageBreak/>
        <w:t>Відкритий особисто-командний чемпіонат Полтавської обл. (19-20.03.2016 р.  Новосанжарський р-н)</w:t>
      </w:r>
    </w:p>
    <w:p w:rsidR="00DC760D" w:rsidRDefault="00DC760D" w:rsidP="00DC760D">
      <w:pPr>
        <w:ind w:firstLine="540"/>
        <w:jc w:val="both"/>
        <w:rPr>
          <w:lang w:val="uk-UA"/>
        </w:rPr>
      </w:pPr>
      <w:r>
        <w:rPr>
          <w:lang w:val="uk-UA"/>
        </w:rPr>
        <w:t>І місце в загальнокомандному заліку.</w:t>
      </w:r>
    </w:p>
    <w:p w:rsidR="00DC760D" w:rsidRDefault="00DC760D" w:rsidP="00DC760D">
      <w:pPr>
        <w:ind w:firstLine="540"/>
        <w:jc w:val="both"/>
        <w:rPr>
          <w:lang w:val="uk-UA"/>
        </w:rPr>
      </w:pPr>
      <w:r>
        <w:rPr>
          <w:lang w:val="uk-UA"/>
        </w:rPr>
        <w:t>Призери змагань в особистому заліку: Масюра Ксенія 2, 2; Дрозд Валентина 1, 1; В’юницька Валерія 1, 2; Теліпко Маргарита 2, 2; Скутар Тетяна 3, 1; Різник Андрій 3; Мироненко Богдан 3; Петкевич Сергій 1, 1; Тимченко Дмитро 3; Шевченко Юрій 3; Слюсар Володимир 1.</w:t>
      </w:r>
    </w:p>
    <w:p w:rsidR="00DC760D" w:rsidRDefault="00DC760D" w:rsidP="00DC760D">
      <w:pPr>
        <w:ind w:firstLine="540"/>
        <w:jc w:val="both"/>
        <w:rPr>
          <w:b/>
          <w:lang w:val="uk-UA"/>
        </w:rPr>
      </w:pPr>
      <w:r>
        <w:rPr>
          <w:b/>
          <w:lang w:val="uk-UA"/>
        </w:rPr>
        <w:t>Відкритий особисто-командний чемпіонат Полтавської обл. (09-</w:t>
      </w:r>
      <w:smartTag w:uri="urn:schemas-microsoft-com:office:smarttags" w:element="metricconverter">
        <w:smartTagPr>
          <w:attr w:name="ProductID" w:val="10.04 м"/>
        </w:smartTagPr>
        <w:r>
          <w:rPr>
            <w:b/>
            <w:lang w:val="uk-UA"/>
          </w:rPr>
          <w:t>10.04 м</w:t>
        </w:r>
      </w:smartTag>
      <w:r>
        <w:rPr>
          <w:b/>
          <w:lang w:val="uk-UA"/>
        </w:rPr>
        <w:t>. Лубни)</w:t>
      </w:r>
    </w:p>
    <w:p w:rsidR="00DC760D" w:rsidRDefault="00DC760D" w:rsidP="00DC760D">
      <w:pPr>
        <w:ind w:firstLine="540"/>
        <w:jc w:val="both"/>
        <w:rPr>
          <w:lang w:val="uk-UA"/>
        </w:rPr>
      </w:pPr>
      <w:r>
        <w:rPr>
          <w:lang w:val="uk-UA"/>
        </w:rPr>
        <w:t>ІІ місце в загальнокомандному заліку.</w:t>
      </w:r>
    </w:p>
    <w:p w:rsidR="00DC760D" w:rsidRDefault="00DC760D" w:rsidP="00DC760D">
      <w:pPr>
        <w:ind w:firstLine="540"/>
        <w:jc w:val="both"/>
        <w:rPr>
          <w:lang w:val="uk-UA"/>
        </w:rPr>
      </w:pPr>
      <w:r>
        <w:rPr>
          <w:lang w:val="uk-UA"/>
        </w:rPr>
        <w:t>Призери змагань в особистому заліку: Теліпко Маргарита 1, 1; Масюра Ксенія 2; Сацька Олександра 2, 3; Петкевич Сергій 1, 1; Дрозд Валентина 1; Різник Андрій 1; Мироненко Богдан 2; Слюсар Володимир 2.</w:t>
      </w:r>
    </w:p>
    <w:p w:rsidR="00DC760D" w:rsidRDefault="00DC760D" w:rsidP="00DC760D">
      <w:pPr>
        <w:autoSpaceDE w:val="0"/>
        <w:autoSpaceDN w:val="0"/>
        <w:adjustRightInd w:val="0"/>
        <w:ind w:firstLine="540"/>
        <w:rPr>
          <w:lang w:val="uk-UA"/>
        </w:rPr>
      </w:pPr>
      <w:r>
        <w:rPr>
          <w:b/>
          <w:bCs/>
        </w:rPr>
        <w:t>Чемпіонат України серед юнаків та юніорів</w:t>
      </w:r>
      <w:r>
        <w:rPr>
          <w:b/>
          <w:bCs/>
          <w:lang w:val="uk-UA"/>
        </w:rPr>
        <w:t xml:space="preserve"> (21-24.04 Лубни)</w:t>
      </w:r>
    </w:p>
    <w:p w:rsidR="00DC760D" w:rsidRDefault="00DC760D" w:rsidP="00DC760D">
      <w:pPr>
        <w:ind w:firstLine="540"/>
        <w:jc w:val="both"/>
        <w:rPr>
          <w:lang w:val="uk-UA"/>
        </w:rPr>
      </w:pPr>
      <w:r>
        <w:rPr>
          <w:lang w:val="uk-UA"/>
        </w:rPr>
        <w:t>Призер змагань в особистому заліку: Слюсар Володимир 2.</w:t>
      </w:r>
    </w:p>
    <w:p w:rsidR="00DC760D" w:rsidRDefault="00DC760D" w:rsidP="00DC760D">
      <w:pPr>
        <w:ind w:firstLine="540"/>
        <w:jc w:val="both"/>
        <w:rPr>
          <w:b/>
          <w:lang w:val="uk-UA"/>
        </w:rPr>
      </w:pPr>
      <w:r>
        <w:rPr>
          <w:b/>
          <w:lang w:val="uk-UA"/>
        </w:rPr>
        <w:t>20 чемпіонат області серед учнівської та студентської молоді (21-22.05 Чорнухинський р-н)</w:t>
      </w:r>
    </w:p>
    <w:p w:rsidR="00DC760D" w:rsidRDefault="00DC760D" w:rsidP="00DC760D">
      <w:pPr>
        <w:ind w:firstLine="540"/>
        <w:jc w:val="both"/>
        <w:rPr>
          <w:lang w:val="uk-UA"/>
        </w:rPr>
      </w:pPr>
      <w:r>
        <w:rPr>
          <w:lang w:val="uk-UA"/>
        </w:rPr>
        <w:t>ІІ місце в середній, ІІ місце в старшій віковій групі.</w:t>
      </w:r>
    </w:p>
    <w:p w:rsidR="00DC760D" w:rsidRDefault="00DC760D" w:rsidP="00DC760D">
      <w:pPr>
        <w:ind w:firstLine="540"/>
        <w:jc w:val="both"/>
        <w:rPr>
          <w:lang w:val="uk-UA"/>
        </w:rPr>
      </w:pPr>
      <w:r>
        <w:rPr>
          <w:lang w:val="uk-UA"/>
        </w:rPr>
        <w:t>Призери в особистому заліку: Дрозд Валентина 1; Соколов Влад 1; Слюсар Володимир 1; Корнієнко Юрій 2; 2-х етапні естафети – Теліпко Маргарита, Дрозд Валентина 1; Кучеренко Микита, Різник Андрій 2; Соколов Влад, Тимченко Дмитро 3;</w:t>
      </w:r>
    </w:p>
    <w:p w:rsidR="00DC760D" w:rsidRDefault="00DC760D" w:rsidP="00DC760D">
      <w:pPr>
        <w:ind w:firstLine="540"/>
        <w:jc w:val="center"/>
        <w:rPr>
          <w:b/>
        </w:rPr>
      </w:pPr>
      <w:r>
        <w:rPr>
          <w:b/>
          <w:lang w:val="uk-UA"/>
        </w:rPr>
        <w:t>Туризм</w:t>
      </w:r>
    </w:p>
    <w:p w:rsidR="00DC760D" w:rsidRPr="00C658D8" w:rsidRDefault="00DC760D" w:rsidP="00DC760D">
      <w:pPr>
        <w:ind w:firstLine="540"/>
        <w:jc w:val="both"/>
        <w:rPr>
          <w:b/>
          <w:lang w:val="uk-UA"/>
        </w:rPr>
      </w:pPr>
      <w:r>
        <w:rPr>
          <w:b/>
          <w:lang w:val="uk-UA"/>
        </w:rPr>
        <w:t>Відкритий Чемпіонат м. Лубен з пішохідного туризму (</w:t>
      </w:r>
      <w:r>
        <w:rPr>
          <w:b/>
        </w:rPr>
        <w:t xml:space="preserve">05-06.03  м. </w:t>
      </w:r>
      <w:r>
        <w:rPr>
          <w:b/>
          <w:lang w:val="uk-UA"/>
        </w:rPr>
        <w:t>Лубни)</w:t>
      </w:r>
    </w:p>
    <w:p w:rsidR="00DC760D" w:rsidRPr="00584428" w:rsidRDefault="00DC760D" w:rsidP="00DC760D">
      <w:pPr>
        <w:ind w:firstLine="705"/>
        <w:jc w:val="both"/>
        <w:rPr>
          <w:lang w:val="uk-UA"/>
        </w:rPr>
      </w:pPr>
      <w:r>
        <w:rPr>
          <w:lang w:val="uk-UA"/>
        </w:rPr>
        <w:t xml:space="preserve">Юні спортсмени, вихованці цих клубів представляють наше місто на обласних та всеукраїнських змаганнях. Більшість членів збірної Полтавської області - складають юні орієнтувальники нашого міста. </w:t>
      </w:r>
    </w:p>
    <w:p w:rsidR="00DC760D" w:rsidRDefault="00DC760D" w:rsidP="00DC760D">
      <w:pPr>
        <w:jc w:val="center"/>
        <w:rPr>
          <w:b/>
          <w:lang w:val="uk-UA"/>
        </w:rPr>
      </w:pPr>
      <w:r>
        <w:rPr>
          <w:b/>
          <w:lang w:val="uk-UA"/>
        </w:rPr>
        <w:t>Присвоєння спортивних розрядів та звань (2012-2016 рр.) :</w:t>
      </w:r>
    </w:p>
    <w:p w:rsidR="00DC760D" w:rsidRDefault="00DC760D" w:rsidP="00DC760D">
      <w:pPr>
        <w:jc w:val="both"/>
        <w:rPr>
          <w:lang w:val="uk-UA"/>
        </w:rPr>
      </w:pPr>
      <w:r>
        <w:rPr>
          <w:lang w:val="uk-UA"/>
        </w:rPr>
        <w:t>Майстер спорту України – 1;</w:t>
      </w:r>
    </w:p>
    <w:p w:rsidR="00DC760D" w:rsidRDefault="00DC760D" w:rsidP="00DC760D">
      <w:pPr>
        <w:jc w:val="both"/>
        <w:rPr>
          <w:lang w:val="uk-UA"/>
        </w:rPr>
      </w:pPr>
      <w:r>
        <w:rPr>
          <w:lang w:val="uk-UA"/>
        </w:rPr>
        <w:t>Кандидат у МСУ – 6;</w:t>
      </w:r>
    </w:p>
    <w:p w:rsidR="00DC760D" w:rsidRDefault="00DC760D" w:rsidP="00DC760D">
      <w:pPr>
        <w:jc w:val="both"/>
        <w:rPr>
          <w:lang w:val="uk-UA"/>
        </w:rPr>
      </w:pPr>
      <w:r>
        <w:rPr>
          <w:lang w:val="uk-UA"/>
        </w:rPr>
        <w:t>І розряд – 13;</w:t>
      </w:r>
    </w:p>
    <w:p w:rsidR="00DC760D" w:rsidRDefault="00DC760D" w:rsidP="00DC760D">
      <w:pPr>
        <w:jc w:val="both"/>
        <w:rPr>
          <w:lang w:val="uk-UA"/>
        </w:rPr>
      </w:pPr>
      <w:r>
        <w:rPr>
          <w:lang w:val="uk-UA"/>
        </w:rPr>
        <w:t>ІІ розряд – 23;</w:t>
      </w:r>
    </w:p>
    <w:p w:rsidR="00DC760D" w:rsidRDefault="00DC760D" w:rsidP="00DC760D">
      <w:pPr>
        <w:jc w:val="both"/>
        <w:rPr>
          <w:lang w:val="uk-UA"/>
        </w:rPr>
      </w:pPr>
      <w:r>
        <w:rPr>
          <w:lang w:val="uk-UA"/>
        </w:rPr>
        <w:t>ІІІ розряд – 41;</w:t>
      </w:r>
    </w:p>
    <w:p w:rsidR="00DC760D" w:rsidRDefault="00DC760D" w:rsidP="00DC760D">
      <w:pPr>
        <w:jc w:val="both"/>
        <w:rPr>
          <w:lang w:val="uk-UA"/>
        </w:rPr>
      </w:pPr>
      <w:r>
        <w:rPr>
          <w:lang w:val="uk-UA"/>
        </w:rPr>
        <w:t>Юнацькі розряди – 178.  Масові розряди всього : 242.</w:t>
      </w:r>
    </w:p>
    <w:p w:rsidR="00DC760D" w:rsidRDefault="00DC760D" w:rsidP="00DC760D">
      <w:pPr>
        <w:jc w:val="both"/>
        <w:rPr>
          <w:b/>
          <w:lang w:val="uk-UA"/>
        </w:rPr>
      </w:pPr>
      <w:r>
        <w:rPr>
          <w:b/>
          <w:lang w:val="uk-UA"/>
        </w:rPr>
        <w:t>За 2017 рік :</w:t>
      </w:r>
    </w:p>
    <w:p w:rsidR="00DC760D" w:rsidRDefault="00DC760D" w:rsidP="00DC760D">
      <w:pPr>
        <w:jc w:val="both"/>
        <w:rPr>
          <w:lang w:val="uk-UA"/>
        </w:rPr>
      </w:pPr>
      <w:r>
        <w:rPr>
          <w:lang w:val="uk-UA"/>
        </w:rPr>
        <w:t>Кандидат у МСУ – 1;</w:t>
      </w:r>
    </w:p>
    <w:p w:rsidR="00DC760D" w:rsidRDefault="00DC760D" w:rsidP="00DC760D">
      <w:pPr>
        <w:jc w:val="both"/>
        <w:rPr>
          <w:lang w:val="uk-UA"/>
        </w:rPr>
      </w:pPr>
      <w:r>
        <w:rPr>
          <w:lang w:val="uk-UA"/>
        </w:rPr>
        <w:t xml:space="preserve">І розряд –  3. </w:t>
      </w:r>
    </w:p>
    <w:p w:rsidR="00DC760D" w:rsidRDefault="00DC760D" w:rsidP="00DC760D">
      <w:pPr>
        <w:ind w:firstLine="705"/>
        <w:jc w:val="both"/>
        <w:rPr>
          <w:lang w:val="uk-UA"/>
        </w:rPr>
      </w:pPr>
      <w:r>
        <w:rPr>
          <w:lang w:val="uk-UA"/>
        </w:rPr>
        <w:t xml:space="preserve">Важливе значення фізична культура та спорт займають у навчальних закладах І-го рівня акредитації. </w:t>
      </w:r>
    </w:p>
    <w:p w:rsidR="00DC760D" w:rsidRDefault="00DC760D" w:rsidP="00DC760D">
      <w:pPr>
        <w:ind w:firstLine="705"/>
        <w:jc w:val="both"/>
        <w:rPr>
          <w:lang w:val="uk-UA"/>
        </w:rPr>
      </w:pPr>
      <w:r>
        <w:rPr>
          <w:lang w:val="uk-UA"/>
        </w:rPr>
        <w:tab/>
        <w:t>Проводяться спартакіади між групами навчальних закладів у медичному училищі, Лубенському фінансово - економічному коледжі Полтавської аграрної академії, та у спеціалізованому ліцеї де керівниками кафедри фізичного виховання є відповідно – Ткаченко В.Н., Скребець І.А., Супруненко В.М.</w:t>
      </w:r>
    </w:p>
    <w:p w:rsidR="00DC760D" w:rsidRDefault="00DC760D" w:rsidP="00DC760D">
      <w:pPr>
        <w:ind w:firstLine="705"/>
        <w:jc w:val="both"/>
        <w:rPr>
          <w:lang w:val="uk-UA"/>
        </w:rPr>
      </w:pPr>
      <w:r>
        <w:rPr>
          <w:lang w:val="uk-UA"/>
        </w:rPr>
        <w:lastRenderedPageBreak/>
        <w:t>Лубенський лісотехнічний коледж (директор Сендзюк Р.В.) по праву вважається одним із кращих вищих навчальних закладів Полтавщини в плані організації фізкультурно – оздоровчої та  спортивно – масової роботи серед студентської молоді. Спортсмени коледжу беруть участь у міських, обласних та всеукраїнських змаганнях. Організовано та цікаво проводиться «Олімпійський урок», на зустріч зі студентами та викладачами коледжу запрошуються Олімпійські чемпіони та призери Олімпійських ігор минулого.</w:t>
      </w:r>
    </w:p>
    <w:p w:rsidR="00DC760D" w:rsidRDefault="00DC760D" w:rsidP="00DC760D">
      <w:pPr>
        <w:ind w:firstLine="705"/>
        <w:jc w:val="both"/>
        <w:rPr>
          <w:lang w:val="uk-UA"/>
        </w:rPr>
      </w:pPr>
      <w:r>
        <w:rPr>
          <w:lang w:val="uk-UA"/>
        </w:rPr>
        <w:tab/>
        <w:t xml:space="preserve">Десять років з ініціативи Лубенського лісотехнічного коледжу, спільно з Асоціацією аматорського футболу України,  газетою «Український футбол»,  проводився в нашому місті турнір з міні-футболу «Кубок Посулля». Два останні роки його перейменовано на Кубок Андрія Біби – легендарного гравця футбольної команди «Динамо» Київ в якому беруть участь,  як команди студентів так і учнівської молоді загальноосвітніх шкіл міста та району. </w:t>
      </w:r>
    </w:p>
    <w:p w:rsidR="00DC760D" w:rsidRDefault="00DC760D" w:rsidP="00DC760D">
      <w:pPr>
        <w:ind w:firstLine="705"/>
        <w:jc w:val="both"/>
        <w:rPr>
          <w:lang w:val="uk-UA"/>
        </w:rPr>
      </w:pPr>
      <w:r>
        <w:rPr>
          <w:lang w:val="uk-UA"/>
        </w:rPr>
        <w:tab/>
        <w:t>Про успіхи і досягнення спортсменів навчальних закладів, неодноразово розповідали республіканські, обласні та місцеві ЗМІ.</w:t>
      </w:r>
    </w:p>
    <w:p w:rsidR="00DC760D" w:rsidRDefault="00DC760D" w:rsidP="00DC760D">
      <w:pPr>
        <w:ind w:firstLine="705"/>
        <w:jc w:val="both"/>
        <w:rPr>
          <w:lang w:val="uk-UA"/>
        </w:rPr>
      </w:pPr>
      <w:r>
        <w:rPr>
          <w:lang w:val="uk-UA"/>
        </w:rPr>
        <w:t>З великим ентузіазмом приймають участь учні коледжів та училищ у щорічному спортивно-розважальному святі «Козацькі розваги», присвячені Дню українського козацтва.</w:t>
      </w:r>
    </w:p>
    <w:p w:rsidR="00DC760D" w:rsidRPr="009B7223" w:rsidRDefault="00DC760D" w:rsidP="00DC760D">
      <w:pPr>
        <w:ind w:firstLine="709"/>
        <w:jc w:val="both"/>
      </w:pPr>
      <w:r w:rsidRPr="004C6D52">
        <w:rPr>
          <w:lang w:val="uk-UA"/>
        </w:rPr>
        <w:t xml:space="preserve">Слід відмітити і діяльність Лубенської бездопінгової федерації пацуерліфтингу, де керівником Сергій Колісник. </w:t>
      </w:r>
      <w:r w:rsidRPr="009B7223">
        <w:t>Спортсмени федерації представляють наше місто на змаганнях найвищих рівнів серед ветеранів.</w:t>
      </w:r>
    </w:p>
    <w:p w:rsidR="00DC760D" w:rsidRPr="009B7223" w:rsidRDefault="00DC760D" w:rsidP="00DC760D">
      <w:pPr>
        <w:ind w:firstLine="709"/>
        <w:jc w:val="both"/>
      </w:pPr>
      <w:r w:rsidRPr="009B7223">
        <w:t>Традиційним стало проведення міської спартакіади серед колективів фізичної культури підприємств, установ та організацій міста членів ФСТ «Україна» (голова міської ради ФСТ «Україна» Бортнік С.Ю.). У якій приймають участь 12 команд підприємств, установ та організацій міста. Змагання проводились в одинадцяти видах спорту, таких, як : шахи, шашки, зимова та літня риболовлі, волейбол, футбол, настільний теніс, гирьовий спорт, легка атлетика, підтягування на поперечині та перетягування линви.</w:t>
      </w:r>
    </w:p>
    <w:p w:rsidR="00DC760D" w:rsidRDefault="00DC760D" w:rsidP="00DC760D">
      <w:pPr>
        <w:ind w:firstLine="709"/>
        <w:jc w:val="both"/>
        <w:rPr>
          <w:lang w:val="uk-UA"/>
        </w:rPr>
      </w:pPr>
      <w:r w:rsidRPr="009B7223">
        <w:t>Доцільно відмітити підприємства та організації, які є прикладом щодо розвитку</w:t>
      </w:r>
      <w:r>
        <w:rPr>
          <w:lang w:val="uk-UA"/>
        </w:rPr>
        <w:t xml:space="preserve"> фізичної культури та спорту, а саме :</w:t>
      </w:r>
    </w:p>
    <w:p w:rsidR="00DC760D" w:rsidRDefault="00DC760D" w:rsidP="00DC760D">
      <w:pPr>
        <w:numPr>
          <w:ilvl w:val="0"/>
          <w:numId w:val="21"/>
        </w:numPr>
        <w:jc w:val="both"/>
        <w:rPr>
          <w:lang w:val="uk-UA"/>
        </w:rPr>
      </w:pPr>
      <w:r>
        <w:rPr>
          <w:lang w:val="uk-UA"/>
        </w:rPr>
        <w:t>ВП (відокремлене підприємство «Лубенський верстатобудівний завод» АТ «МОТОР СІЧ», ВАТ «Лубенський молокозавод», «Лубнимаш», міське управління освіти та працівників медичних установ міста, зокрема станції швидкої медичної допомоги.</w:t>
      </w:r>
    </w:p>
    <w:p w:rsidR="00DC760D" w:rsidRDefault="00DC760D" w:rsidP="00DC760D">
      <w:pPr>
        <w:jc w:val="both"/>
        <w:rPr>
          <w:lang w:val="uk-UA"/>
        </w:rPr>
      </w:pPr>
      <w:r>
        <w:rPr>
          <w:lang w:val="uk-UA"/>
        </w:rPr>
        <w:tab/>
        <w:t>Робить свої перші кроки у місті і гандбол. Це спортивний клуб «Хорда» де з дітьми та дорослими проводить навчально-тренувальні заняття Хорольський С.І. Який очолює і Лубенське відділення Полтавського обласного центру «Інваспорт».</w:t>
      </w:r>
    </w:p>
    <w:p w:rsidR="00DC760D" w:rsidRPr="009B7223" w:rsidRDefault="00DC760D" w:rsidP="00DC760D">
      <w:pPr>
        <w:ind w:firstLine="709"/>
        <w:jc w:val="both"/>
      </w:pPr>
      <w:r w:rsidRPr="004C6D52">
        <w:rPr>
          <w:lang w:val="uk-UA"/>
        </w:rPr>
        <w:t xml:space="preserve">Не оминув наше місто і спорт вищих досягнень, зокрема волейбольна команда СК «Фаворит» (президент клубу – Дорош В.М.), яка вже на протязі декількох років є учасником чемпіонату України з волейболу серед чоловічих команд суперліги та розіграшу Кубка України з волейболу. Найвищим досягненням команди є бронзові нагороди чемпіонату України з волейболу серед чоловічих команд суперліги. </w:t>
      </w:r>
      <w:r w:rsidRPr="009B7223">
        <w:t>У 2017 році, вперше за значний період СК «Фаворит» виступатиме у вищій лізі Чемпіонату України з волейболу.</w:t>
      </w:r>
    </w:p>
    <w:p w:rsidR="00DC760D" w:rsidRDefault="00DC760D" w:rsidP="00DC760D">
      <w:pPr>
        <w:ind w:left="-57" w:firstLine="708"/>
        <w:jc w:val="both"/>
        <w:rPr>
          <w:lang w:val="uk-UA"/>
        </w:rPr>
      </w:pPr>
      <w:r>
        <w:rPr>
          <w:lang w:val="uk-UA"/>
        </w:rPr>
        <w:lastRenderedPageBreak/>
        <w:t xml:space="preserve">З вересня 2008 року в Україні почала діяти національна програма розвитку бойових мистецтв під назвою хортинг. </w:t>
      </w:r>
    </w:p>
    <w:p w:rsidR="00DC760D" w:rsidRPr="009B7223" w:rsidRDefault="00DC760D" w:rsidP="00DC760D">
      <w:pPr>
        <w:ind w:firstLine="709"/>
        <w:jc w:val="both"/>
      </w:pPr>
      <w:r w:rsidRPr="009B7223">
        <w:t xml:space="preserve">Хортинг із серпня 2009 року отримав статус постійного виду спорту; у 2010 році Міністерство у справах сім'ї, молоді та спорту взяло на розгляд та затвердило правила хортингу, програмні вимоги розвитку хортингу в ДЮСШ та на базі загальноосвітніх і позашкільних навчальних закладів. Також хортингу присвоєно статус національної федерації. З 15.09.2009 року  зареєстровано Полтавську обласну Федерацію хортингу з юридичною адресою в м. Лубни, яку очолив лубенець, майстер спорту України Семигал О.М.. Таким чином, Лубни стали першим містом Полтавщини де з'явився хортинг. Починаючи з 2010 року, щорічно в Лубнах проводяться Чемпіонати області з хортингу, на яких збірна нашого міста постійно займає перше загальнокомандне місце. </w:t>
      </w:r>
    </w:p>
    <w:p w:rsidR="00DC760D" w:rsidRPr="009B7223" w:rsidRDefault="00DC760D" w:rsidP="00DC760D">
      <w:pPr>
        <w:ind w:firstLine="709"/>
        <w:jc w:val="both"/>
      </w:pPr>
      <w:r w:rsidRPr="009B7223">
        <w:t>За період 2009-2017 років спортсмени-лубенці були представлені на всіх без виключення Чемпіонатах та Кубках України у складі збірної Полтавської області. На кожному з цих змагань наші спортсмени ставали переможцями і призерами. Четверо лубенців ввійшли до складу збірної України. На чемпіонаті Європи 2014 року Кокошко Олександр став чемпіоном серед юніорів, а Мухін Дмитро став бронзовим призером серед чоловіків. Крилач Олексій став чемпіоном світу серед кадетів, а Мухін дмитро серед чоловіків – виконавши норми майстра спорту міжнародного класу. Близько 20 спортсменів отримали звання кандидатів в майстри спорту з хортингу, два спортсмени отримали звання майстер спорту України з хортингу, а Мухін Дмитро отримав звання майстер спорту міжнародного класу.</w:t>
      </w:r>
    </w:p>
    <w:p w:rsidR="00DC760D" w:rsidRPr="009B7223" w:rsidRDefault="00DC760D" w:rsidP="00DC760D">
      <w:pPr>
        <w:ind w:firstLine="709"/>
        <w:jc w:val="both"/>
      </w:pPr>
    </w:p>
    <w:p w:rsidR="00DC760D" w:rsidRDefault="00DC760D" w:rsidP="00DC760D">
      <w:pPr>
        <w:jc w:val="center"/>
        <w:rPr>
          <w:lang w:val="uk-UA"/>
        </w:rPr>
      </w:pPr>
      <w:r>
        <w:rPr>
          <w:lang w:val="uk-UA"/>
        </w:rPr>
        <w:t>Присвоєння спортивних розрядів та звань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801"/>
        <w:gridCol w:w="1801"/>
        <w:gridCol w:w="1801"/>
        <w:gridCol w:w="1801"/>
      </w:tblGrid>
      <w:tr w:rsidR="00DC760D" w:rsidTr="004C6D52">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рік</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І розряд</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КМС</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МСУ</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МСМК</w:t>
            </w:r>
          </w:p>
        </w:tc>
      </w:tr>
      <w:tr w:rsidR="00DC760D" w:rsidTr="004C6D52">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2012</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r>
      <w:tr w:rsidR="00DC760D" w:rsidTr="004C6D52">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r>
      <w:tr w:rsidR="00DC760D" w:rsidTr="004C6D52">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r>
      <w:tr w:rsidR="00DC760D" w:rsidTr="004C6D52">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2015</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r>
      <w:tr w:rsidR="00DC760D" w:rsidTr="004C6D52">
        <w:trPr>
          <w:trHeight w:val="300"/>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2016</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r>
      <w:tr w:rsidR="00DC760D" w:rsidTr="004C6D52">
        <w:trPr>
          <w:trHeight w:val="360"/>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2017</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5</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r>
    </w:tbl>
    <w:p w:rsidR="00DC760D" w:rsidRDefault="00DC760D" w:rsidP="00DC760D">
      <w:pPr>
        <w:jc w:val="both"/>
        <w:rPr>
          <w:lang w:val="uk-UA"/>
        </w:rPr>
      </w:pPr>
    </w:p>
    <w:p w:rsidR="00DC760D" w:rsidRDefault="00DC760D" w:rsidP="00DC760D">
      <w:pPr>
        <w:jc w:val="both"/>
        <w:rPr>
          <w:lang w:val="uk-UA"/>
        </w:rPr>
      </w:pPr>
      <w:r>
        <w:rPr>
          <w:lang w:val="uk-UA"/>
        </w:rPr>
        <w:tab/>
        <w:t xml:space="preserve">Чимало дітвори залучаються до занять фізичною культурою і спортом зокрема різновидами боксу, боротьби та бойових єдиноборств в «Євро клуб «Лубни»» - Лютий Вадим Вадимович. </w:t>
      </w:r>
    </w:p>
    <w:p w:rsidR="00DC760D" w:rsidRDefault="00DC760D" w:rsidP="00DC760D">
      <w:pPr>
        <w:ind w:firstLine="708"/>
        <w:jc w:val="both"/>
        <w:rPr>
          <w:lang w:val="uk-UA"/>
        </w:rPr>
      </w:pPr>
      <w:r>
        <w:rPr>
          <w:lang w:val="uk-UA"/>
        </w:rPr>
        <w:t>Бійцівські клуби «Скорпіон», де навчально-тренувальні заняття з фрі файту (вільний стиль) проводить Фролов Олексій Володимирович, у приміщенні ЗШ № 3. У 2017 році присвоєно: КМС – 5 ; І розряд – 1.</w:t>
      </w:r>
    </w:p>
    <w:p w:rsidR="00DC760D" w:rsidRDefault="00DC760D" w:rsidP="00DC760D">
      <w:pPr>
        <w:jc w:val="both"/>
        <w:rPr>
          <w:lang w:val="uk-UA"/>
        </w:rPr>
      </w:pPr>
      <w:r>
        <w:rPr>
          <w:lang w:val="uk-UA"/>
        </w:rPr>
        <w:t>Та бійцівський клуб «Січ» (тренер – Василь Галич), що проводить заняття зі спортсменами у переобладнаному приміщенні ЗШ № 4.</w:t>
      </w:r>
    </w:p>
    <w:p w:rsidR="00DC760D" w:rsidRDefault="00DC760D" w:rsidP="00DC760D">
      <w:pPr>
        <w:jc w:val="both"/>
        <w:rPr>
          <w:lang w:val="uk-UA"/>
        </w:rPr>
      </w:pPr>
      <w:r>
        <w:rPr>
          <w:lang w:val="uk-UA"/>
        </w:rPr>
        <w:tab/>
      </w:r>
    </w:p>
    <w:p w:rsidR="00DC760D" w:rsidRDefault="00DC760D" w:rsidP="00DC760D">
      <w:pPr>
        <w:jc w:val="center"/>
        <w:rPr>
          <w:lang w:val="uk-UA"/>
        </w:rPr>
      </w:pPr>
      <w:r>
        <w:rPr>
          <w:lang w:val="uk-UA"/>
        </w:rPr>
        <w:t>Присвоєння спортивних розрядів та звань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801"/>
        <w:gridCol w:w="1801"/>
      </w:tblGrid>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рік</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 xml:space="preserve">І розряд </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КМС</w:t>
            </w: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lastRenderedPageBreak/>
              <w:t>2013</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c>
          <w:tcPr>
            <w:tcW w:w="1801" w:type="dxa"/>
            <w:tcBorders>
              <w:top w:val="single" w:sz="4" w:space="0" w:color="auto"/>
              <w:left w:val="single" w:sz="4" w:space="0" w:color="auto"/>
              <w:bottom w:val="single" w:sz="4" w:space="0" w:color="auto"/>
              <w:right w:val="single" w:sz="4" w:space="0" w:color="auto"/>
            </w:tcBorders>
          </w:tcPr>
          <w:p w:rsidR="00DC760D" w:rsidRDefault="00DC760D" w:rsidP="004C6D52">
            <w:pPr>
              <w:jc w:val="center"/>
              <w:rPr>
                <w:lang w:val="uk-UA"/>
              </w:rPr>
            </w:pP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r>
      <w:tr w:rsidR="00DC760D" w:rsidTr="004C6D52">
        <w:trPr>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2015</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w:t>
            </w:r>
          </w:p>
        </w:tc>
      </w:tr>
      <w:tr w:rsidR="00DC760D" w:rsidTr="004C6D52">
        <w:trPr>
          <w:trHeight w:val="240"/>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2016</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1</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3</w:t>
            </w:r>
          </w:p>
        </w:tc>
      </w:tr>
      <w:tr w:rsidR="00DC760D" w:rsidTr="004C6D52">
        <w:trPr>
          <w:trHeight w:val="400"/>
          <w:jc w:val="center"/>
        </w:trPr>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2017</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6</w:t>
            </w:r>
          </w:p>
        </w:tc>
        <w:tc>
          <w:tcPr>
            <w:tcW w:w="1801" w:type="dxa"/>
            <w:tcBorders>
              <w:top w:val="single" w:sz="4" w:space="0" w:color="auto"/>
              <w:left w:val="single" w:sz="4" w:space="0" w:color="auto"/>
              <w:bottom w:val="single" w:sz="4" w:space="0" w:color="auto"/>
              <w:right w:val="single" w:sz="4" w:space="0" w:color="auto"/>
            </w:tcBorders>
            <w:hideMark/>
          </w:tcPr>
          <w:p w:rsidR="00DC760D" w:rsidRDefault="00DC760D" w:rsidP="004C6D52">
            <w:pPr>
              <w:jc w:val="center"/>
              <w:rPr>
                <w:lang w:val="uk-UA"/>
              </w:rPr>
            </w:pPr>
            <w:r>
              <w:rPr>
                <w:lang w:val="uk-UA"/>
              </w:rPr>
              <w:t>4</w:t>
            </w:r>
          </w:p>
        </w:tc>
      </w:tr>
    </w:tbl>
    <w:p w:rsidR="00DC760D" w:rsidRDefault="00DC760D" w:rsidP="00DC760D">
      <w:pPr>
        <w:ind w:firstLine="705"/>
        <w:jc w:val="both"/>
        <w:rPr>
          <w:lang w:val="uk-UA"/>
        </w:rPr>
      </w:pPr>
      <w:r>
        <w:rPr>
          <w:lang w:val="uk-UA"/>
        </w:rPr>
        <w:t xml:space="preserve">Багато вихованців цих клубів досягли значних успіхів у спорті виконавши норми першого спортивного та розряду кандидат у майстри спорту, звання майстра спорту України та майстра спорту міжнародного класу. </w:t>
      </w:r>
    </w:p>
    <w:p w:rsidR="00DC760D" w:rsidRDefault="00DC760D" w:rsidP="00DC760D">
      <w:pPr>
        <w:ind w:firstLine="705"/>
        <w:jc w:val="both"/>
        <w:rPr>
          <w:lang w:val="uk-UA"/>
        </w:rPr>
      </w:pPr>
      <w:r>
        <w:rPr>
          <w:lang w:val="uk-UA"/>
        </w:rPr>
        <w:t>Традиційним стало проведення у м. Лубнах відкритого шахового турніру присвяченого Л. Руденко. Цей турнір організовує обласна  федерація шахів (голова - Щербов Г.А.) при сприяння федерації шахів України. За 2017 рік виконанно норми КМС – 2; І розряд – 1.</w:t>
      </w:r>
    </w:p>
    <w:p w:rsidR="00DC760D" w:rsidRDefault="00DC760D" w:rsidP="00DC760D">
      <w:pPr>
        <w:ind w:firstLine="705"/>
        <w:jc w:val="both"/>
        <w:rPr>
          <w:lang w:val="uk-UA"/>
        </w:rPr>
      </w:pPr>
      <w:r>
        <w:rPr>
          <w:lang w:val="uk-UA"/>
        </w:rPr>
        <w:t>Майже кожного вихідного дня у спортивних залах та на спортивних майданчиках міста проводяться спортивні змагання з різних видів спорту саме цьому сприяє робота спортивних федерацій та фізкультурно-спортивні осередки міста.</w:t>
      </w:r>
    </w:p>
    <w:p w:rsidR="00DC760D" w:rsidRDefault="00DC760D" w:rsidP="00DC760D">
      <w:pPr>
        <w:ind w:firstLine="705"/>
        <w:jc w:val="both"/>
        <w:rPr>
          <w:lang w:val="uk-UA"/>
        </w:rPr>
      </w:pPr>
      <w:r>
        <w:rPr>
          <w:lang w:val="uk-UA"/>
        </w:rPr>
        <w:t xml:space="preserve">Для реалізації програми «Розвиток фізичної культури і спорту на 2017 рік» міським бюджетом було виділено 656 тисяч гривень. </w:t>
      </w:r>
    </w:p>
    <w:p w:rsidR="00DC760D" w:rsidRDefault="00DC760D" w:rsidP="00DC760D">
      <w:pPr>
        <w:ind w:firstLine="705"/>
        <w:jc w:val="both"/>
        <w:rPr>
          <w:lang w:val="uk-UA"/>
        </w:rPr>
      </w:pPr>
      <w:r>
        <w:rPr>
          <w:lang w:val="uk-UA"/>
        </w:rPr>
        <w:t>Використання коштів здійснювалося за наступними напрямками, це:     - Олімпійські види спорту – 601 000 гривень;</w:t>
      </w:r>
    </w:p>
    <w:p w:rsidR="00DC760D" w:rsidRPr="004127B4" w:rsidRDefault="00DC760D" w:rsidP="00DC760D">
      <w:pPr>
        <w:numPr>
          <w:ilvl w:val="0"/>
          <w:numId w:val="21"/>
        </w:numPr>
        <w:jc w:val="both"/>
        <w:rPr>
          <w:sz w:val="24"/>
          <w:szCs w:val="24"/>
        </w:rPr>
      </w:pPr>
      <w:r>
        <w:rPr>
          <w:lang w:val="uk-UA"/>
        </w:rPr>
        <w:t>Неолімпійські види спорту – 55 000 гривень..</w:t>
      </w:r>
    </w:p>
    <w:p w:rsidR="00DC760D" w:rsidRPr="004127B4" w:rsidRDefault="00DC760D" w:rsidP="00DC760D">
      <w:pPr>
        <w:ind w:firstLine="709"/>
        <w:jc w:val="both"/>
      </w:pPr>
      <w:r w:rsidRPr="004127B4">
        <w:rPr>
          <w:b/>
        </w:rPr>
        <w:t>Комунальний стадіон «Центральний»</w:t>
      </w:r>
      <w:r w:rsidRPr="004127B4">
        <w:t xml:space="preserve"> створений і діє для залучення населення, учнів, дітей до занять фізичною культурою і спортом, проведення активного відпочинку лубенців та гостей міста, створення відповідних умов для тренувань спортсменів, надання футбольного поля та інших спортивних майданчиків для змагань з різних видів спорту. Св</w:t>
      </w:r>
      <w:r>
        <w:t>ою основну діяльність здійснює</w:t>
      </w:r>
      <w:r w:rsidRPr="004127B4">
        <w:t xml:space="preserve"> на основі поєднання міських бюджетних коштів (це заробітна плата) та додаткових джерел фінансування – здача в оренду приміщень, футбольних полів, глядацьких трибун, реалізація квитків на футбольні матчі і культурні заходи, надання ковзанки для лубенців, інших платних послуг за відповідними тарифами і дозволом виконавчого комітету міської ради.</w:t>
      </w:r>
      <w:r>
        <w:t xml:space="preserve">  </w:t>
      </w:r>
      <w:r w:rsidRPr="004127B4">
        <w:t>Це оренда трибун і майданчиків, реалізація квитків на перегляд футбольних матчів і катання на ковзанах, оренда приміщень стадіону, благодійна допомога.</w:t>
      </w:r>
    </w:p>
    <w:p w:rsidR="00DC760D" w:rsidRPr="004127B4" w:rsidRDefault="00DC760D" w:rsidP="00DC760D">
      <w:pPr>
        <w:ind w:firstLine="709"/>
        <w:jc w:val="both"/>
      </w:pPr>
      <w:r w:rsidRPr="004127B4">
        <w:t xml:space="preserve">Протягом минулого року на території стадіону «Центральний» відбулось 47 лише офіційних спортивно-масових заходів різного масштабу, в яких було задіяно більше 4 тисяч лубенців, спортсменів Лубенського району і гостей міста. І всі ці змагання та інші спортивно-масові заходи ми обслуговували належним чином. А тренування учнів Лубенської ДЮСШ, шкіл міста, гравців ФК «Лубни» проходили щодня. Протягом 2017 року ми надавали безкоштовно футбольний газон стадіону для проведення матчів чемпіонату області, розіграшу Кубка Полтавщини головній команді міста ФК «Лубни», обслуговуючи кожен футбольний поєдинок на належному рівні: озвучення, косіння газону, розмітка футбольного поля. Дирекцією стадіону була проведена певна робота щодо реконструкції трибун стадіону «Центральний»: виконана і надіслана вся документація для інвестиційного проекту-програми «Розвиток та </w:t>
      </w:r>
      <w:r w:rsidRPr="004127B4">
        <w:lastRenderedPageBreak/>
        <w:t>реконструкція комунального стадіону «Центральний» на 201</w:t>
      </w:r>
      <w:r>
        <w:t>7-2020 роки», яка</w:t>
      </w:r>
      <w:r>
        <w:rPr>
          <w:lang w:val="uk-UA"/>
        </w:rPr>
        <w:t xml:space="preserve"> планується для</w:t>
      </w:r>
      <w:r>
        <w:t xml:space="preserve"> включен</w:t>
      </w:r>
      <w:r>
        <w:rPr>
          <w:lang w:val="uk-UA"/>
        </w:rPr>
        <w:t>ня</w:t>
      </w:r>
      <w:r w:rsidRPr="004127B4">
        <w:t xml:space="preserve"> до переліку обласних інвес</w:t>
      </w:r>
      <w:r>
        <w:t xml:space="preserve">тиційних проектів, що </w:t>
      </w:r>
      <w:r>
        <w:rPr>
          <w:lang w:val="uk-UA"/>
        </w:rPr>
        <w:t>будуть</w:t>
      </w:r>
      <w:r w:rsidRPr="004127B4">
        <w:t xml:space="preserve"> реалізовуватися вже у 2018 році. Дирекцією зроблено все необхідне для коригування двох проектно-кошторисних документацій на «Реконструкцію трибун стадіону «Центральний»: Західна трибуна (сектори 1, 2)» і на «Капітальний ремонт спортивного майданчика зі штучним покриттям», для проведення відповідних їх експертиз. За допомоги молоді міста і КП «Лубниміськсвітло» на території стадіону «Центральний» з’явився міні-майданчик для гри у стрітбол.</w:t>
      </w:r>
    </w:p>
    <w:p w:rsidR="00DC760D" w:rsidRPr="004127B4" w:rsidRDefault="00DC760D" w:rsidP="00DC760D">
      <w:pPr>
        <w:ind w:firstLine="709"/>
        <w:jc w:val="both"/>
      </w:pPr>
      <w:r w:rsidRPr="004127B4">
        <w:t xml:space="preserve">За кошти місцевого бюджету було придбане сучасне інформаційне табло вартістю 32 тис. грн., яке ми своїми силами вмонтували у старе табло, яке пофарбували. Через управління земельних відносин і комунального майна нам передана професійна газонокосарка «Viking» вартістю 26 тис. грн.  </w:t>
      </w:r>
    </w:p>
    <w:p w:rsidR="00DC760D" w:rsidRPr="004127B4" w:rsidRDefault="00DC760D" w:rsidP="00DC760D">
      <w:pPr>
        <w:ind w:firstLine="709"/>
        <w:jc w:val="both"/>
      </w:pPr>
      <w:r w:rsidRPr="004127B4">
        <w:t xml:space="preserve">Навесні минулого року своїми силами було здійснено прибирання територій двох стадіонів, був підготовлений трав’яний газон для футбольних змагань всеукраїнського, обласного і місцевого рівнів (зроблена підсипка землі, засіяно насінням спортивної трави, часто здійснювались покоси футбольного газону, виконані поточні ремонти деяких приміщень адмінкорпусу стадіону «Центральний». </w:t>
      </w:r>
    </w:p>
    <w:p w:rsidR="00DC760D" w:rsidRPr="004127B4" w:rsidRDefault="00DC760D" w:rsidP="00DC760D">
      <w:pPr>
        <w:ind w:firstLine="709"/>
        <w:jc w:val="both"/>
      </w:pPr>
      <w:r w:rsidRPr="004127B4">
        <w:t xml:space="preserve">Протягом літа і осені своїми силами проведені роботи по заготовці дров для опалення приміщень стадіону (адмінкорпус, роздягальні для ковзанки). </w:t>
      </w:r>
    </w:p>
    <w:p w:rsidR="00DC760D" w:rsidRPr="004127B4" w:rsidRDefault="00DC760D" w:rsidP="00DC760D">
      <w:pPr>
        <w:ind w:firstLine="709"/>
        <w:jc w:val="both"/>
      </w:pPr>
      <w:r w:rsidRPr="004127B4">
        <w:t xml:space="preserve">Щодо перспективи соціально-економічного розвитку, подальшої господарської діяльності та вирішення проблем стадіону, гадаю, потрібно: виділити кошти на виконання бурових робіт (щоб на стадіоні «Центральний» була своя свердловина для безкоштовного водопостачання). </w:t>
      </w:r>
    </w:p>
    <w:p w:rsidR="00DC760D" w:rsidRPr="004127B4" w:rsidRDefault="00DC760D" w:rsidP="00DC760D">
      <w:pPr>
        <w:ind w:firstLine="709"/>
        <w:jc w:val="both"/>
      </w:pPr>
      <w:r w:rsidRPr="004127B4">
        <w:t>Вважаю, що для покращення фінансово-економічного стану стадіону «Центральний» потрібно більше залучати коштів (як бюджетних, так і від розширення надання платних послуг). Потрібно більше залучати населення до занять фізичною культурою і спортом. А покращення матеріально-технічної бази стадіону, створення нормальних умов для занять фізичною культурою і спортом дадуть можливість більшому припливу орендарів, як основного на сьогодні виду доходу стадіону, а також інвесторів. Повна реконструкція стадіону «Центральний» дасть змогу збільшити балансову вартість основних засобів, тим самим зменшить амортизаційні відрахування, що призведе до прибутку підприємства.</w:t>
      </w:r>
    </w:p>
    <w:p w:rsidR="00DC760D" w:rsidRPr="004127B4" w:rsidRDefault="00DC760D" w:rsidP="00DC760D">
      <w:pPr>
        <w:jc w:val="both"/>
        <w:rPr>
          <w:sz w:val="24"/>
          <w:szCs w:val="24"/>
          <w:lang w:val="uk-UA"/>
        </w:rPr>
      </w:pPr>
    </w:p>
    <w:p w:rsidR="00DC760D" w:rsidRDefault="00DC760D" w:rsidP="00DC760D">
      <w:pPr>
        <w:ind w:firstLine="720"/>
        <w:jc w:val="both"/>
        <w:rPr>
          <w:b/>
          <w:u w:val="single"/>
          <w:lang w:val="uk-UA"/>
        </w:rPr>
      </w:pPr>
      <w:r w:rsidRPr="00AE4299">
        <w:rPr>
          <w:b/>
          <w:u w:val="single"/>
          <w:lang w:val="uk-UA"/>
        </w:rPr>
        <w:t>Робота із засобами масової інформації та громадськістю</w:t>
      </w:r>
    </w:p>
    <w:p w:rsidR="00DC760D" w:rsidRDefault="00DC760D" w:rsidP="00DC760D">
      <w:pPr>
        <w:jc w:val="both"/>
        <w:rPr>
          <w:b/>
          <w:u w:val="single"/>
          <w:lang w:val="uk-UA"/>
        </w:rPr>
      </w:pPr>
    </w:p>
    <w:p w:rsidR="00DC760D" w:rsidRPr="00182999" w:rsidRDefault="00DC760D" w:rsidP="00DC760D">
      <w:pPr>
        <w:ind w:firstLine="709"/>
        <w:jc w:val="both"/>
        <w:rPr>
          <w:lang w:val="uk-UA"/>
        </w:rPr>
      </w:pPr>
      <w:r w:rsidRPr="00182999">
        <w:rPr>
          <w:lang w:val="uk-UA"/>
        </w:rPr>
        <w:t>Робота зі ЗМІ та громадськістю, як і раніше була спрямована на створення позитивного іміджу діяльності міської влади та забезпечення прозорості, відкритості в діяльності органів місцевого самоврядування, залучення представників політичних партій, громадських організацій та органів самоорганізації населення до участі у вирішенні нагальних проблем міста.</w:t>
      </w:r>
    </w:p>
    <w:p w:rsidR="00DC760D" w:rsidRPr="006C14A0" w:rsidRDefault="00DC760D" w:rsidP="00DC760D">
      <w:pPr>
        <w:ind w:firstLine="709"/>
        <w:jc w:val="both"/>
        <w:rPr>
          <w:lang w:val="uk-UA"/>
        </w:rPr>
      </w:pPr>
      <w:r w:rsidRPr="00182999">
        <w:rPr>
          <w:lang w:val="uk-UA"/>
        </w:rPr>
        <w:t>Виконуючи свої основні функції та завдання, спеціалісти відділу</w:t>
      </w:r>
      <w:r>
        <w:rPr>
          <w:lang w:val="uk-UA"/>
        </w:rPr>
        <w:t xml:space="preserve"> </w:t>
      </w:r>
      <w:r w:rsidRPr="00182999">
        <w:rPr>
          <w:lang w:val="uk-UA"/>
        </w:rPr>
        <w:t>інформаційної діяльності</w:t>
      </w:r>
      <w:r>
        <w:rPr>
          <w:lang w:val="uk-UA"/>
        </w:rPr>
        <w:t xml:space="preserve"> </w:t>
      </w:r>
      <w:r w:rsidRPr="00182999">
        <w:rPr>
          <w:lang w:val="uk-UA"/>
        </w:rPr>
        <w:t xml:space="preserve">та комунікацій з громадськістю виконавчого комітету </w:t>
      </w:r>
      <w:r w:rsidRPr="00182999">
        <w:rPr>
          <w:lang w:val="uk-UA"/>
        </w:rPr>
        <w:lastRenderedPageBreak/>
        <w:t xml:space="preserve">Лубенської міської ради забезпечують комунікацію між міською радою, її виконавчим комітетом та інститутами громадянського суспільства, представленими у нашому місті. Одним з прикладів такої взаємодії є формування та робота Громадської ради при Лубенській міській раді.. </w:t>
      </w:r>
    </w:p>
    <w:p w:rsidR="00DC760D" w:rsidRPr="007E4AD9" w:rsidRDefault="00DC760D" w:rsidP="00DC760D">
      <w:pPr>
        <w:ind w:firstLine="709"/>
        <w:jc w:val="both"/>
      </w:pPr>
      <w:r w:rsidRPr="007E4AD9">
        <w:t xml:space="preserve">Створена 26 лютого 2015 року Громадська рада плідно й активно працює й зараз. Її засідання відбуваються практично щомісяця. На них розглядаються найбільш актуальні для громади міста питання, запрошуються фахівці та спеціалісти різних галузей. Рекомендації, які надаються Громадською радою враховуються в роботі міської ради. </w:t>
      </w:r>
    </w:p>
    <w:p w:rsidR="00DC760D" w:rsidRPr="007E4AD9" w:rsidRDefault="00DC760D" w:rsidP="00DC760D">
      <w:pPr>
        <w:ind w:firstLine="709"/>
        <w:jc w:val="both"/>
      </w:pPr>
      <w:r w:rsidRPr="007E4AD9">
        <w:t>Плідною є співпраця органів місцевого самоврядування й з іншими громадськими організаціями. Налагоджені ефективні</w:t>
      </w:r>
      <w:r>
        <w:t xml:space="preserve"> </w:t>
      </w:r>
      <w:r w:rsidRPr="007E4AD9">
        <w:t>зв’язки</w:t>
      </w:r>
      <w:r>
        <w:t xml:space="preserve"> </w:t>
      </w:r>
      <w:r w:rsidRPr="007E4AD9">
        <w:t xml:space="preserve">з БФ «Штаб сприяння руху «За єдину Україну!» </w:t>
      </w:r>
      <w:r>
        <w:rPr>
          <w:lang w:val="uk-UA"/>
        </w:rPr>
        <w:t xml:space="preserve">, </w:t>
      </w:r>
      <w:r w:rsidRPr="007E4AD9">
        <w:t>який було створено ще навесні 2014 року. За цей час, завдяки злагодженій, скоординованій роботі Штабу, спільними зусиллями влади й громадської організації</w:t>
      </w:r>
      <w:r>
        <w:t xml:space="preserve"> </w:t>
      </w:r>
      <w:r w:rsidRPr="007E4AD9">
        <w:t>вдалося зібрати близько 3</w:t>
      </w:r>
      <w:r>
        <w:rPr>
          <w:lang w:val="uk-UA"/>
        </w:rPr>
        <w:t>,5</w:t>
      </w:r>
      <w:r w:rsidRPr="007E4AD9">
        <w:t xml:space="preserve"> млн. грн., які були спрямовані на допомогу землякам-військовим, відправити значну кількість продовольства,</w:t>
      </w:r>
      <w:r>
        <w:t xml:space="preserve"> </w:t>
      </w:r>
      <w:r w:rsidRPr="007E4AD9">
        <w:t>а</w:t>
      </w:r>
      <w:r>
        <w:t xml:space="preserve">втомобілів, здійснити близько </w:t>
      </w:r>
      <w:r>
        <w:rPr>
          <w:lang w:val="uk-UA"/>
        </w:rPr>
        <w:t>трь</w:t>
      </w:r>
      <w:r w:rsidRPr="007E4AD9">
        <w:t>охсот поїздок у зону проведення АТО. З</w:t>
      </w:r>
      <w:r>
        <w:t xml:space="preserve"> </w:t>
      </w:r>
      <w:r w:rsidRPr="007E4AD9">
        <w:t>цією організацією активно співпрацюють близько 50 волонтерів. Серед них і воїни, звільнені в запас, і учнівська та студентська молодь, і громадський актив міста.</w:t>
      </w:r>
      <w:r>
        <w:t xml:space="preserve"> </w:t>
      </w:r>
      <w:r w:rsidRPr="007E4AD9">
        <w:t xml:space="preserve">Разом з членами цієї громадської організації налагоджена робота з військово-патріотичного виховання молоді, роз’яснювальної роботи серед мешканців міста, допомоги вимушеним переселенцям. Існує постійний зв’язок з воїнами, що перебувають в зоні активних воєнних дій та їх сім’ями. </w:t>
      </w:r>
    </w:p>
    <w:p w:rsidR="00DC760D" w:rsidRDefault="00DC760D" w:rsidP="00DC760D">
      <w:pPr>
        <w:ind w:firstLine="709"/>
        <w:jc w:val="both"/>
        <w:rPr>
          <w:lang w:val="uk-UA"/>
        </w:rPr>
      </w:pPr>
      <w:r w:rsidRPr="007E4AD9">
        <w:t>У цьому напрямку також співпрацюємо з Лубенським міжрайонним об’єднанням ветеранів АТО (голова Клюшник О.В.).</w:t>
      </w:r>
    </w:p>
    <w:p w:rsidR="00DC760D" w:rsidRDefault="00DC760D" w:rsidP="00DC760D">
      <w:pPr>
        <w:ind w:firstLine="709"/>
        <w:jc w:val="both"/>
        <w:rPr>
          <w:lang w:val="uk-UA"/>
        </w:rPr>
      </w:pPr>
      <w:r w:rsidRPr="0049192F">
        <w:rPr>
          <w:lang w:val="uk-UA"/>
        </w:rPr>
        <w:t xml:space="preserve">Не менш плідною є співпраця органів місцевого самоврядування з громадськими організаціями, які представляють інтереси ліквідаторів аварії на ЧАЕС. </w:t>
      </w:r>
      <w:r w:rsidRPr="007E4AD9">
        <w:t>У місті їх чотири</w:t>
      </w:r>
      <w:r>
        <w:rPr>
          <w:lang w:val="uk-UA"/>
        </w:rPr>
        <w:t xml:space="preserve"> (керівники Салов., Піцура В.Ю, Собко В.І., Юрченко А.В.)</w:t>
      </w:r>
      <w:r w:rsidRPr="007E4AD9">
        <w:t xml:space="preserve">. У межах нашої компетенції зроблено чимало роботи, щодо захисту їх законних прав та гарантій. </w:t>
      </w:r>
    </w:p>
    <w:p w:rsidR="00DC760D" w:rsidRPr="007E4AD9" w:rsidRDefault="00DC760D" w:rsidP="00DC760D">
      <w:pPr>
        <w:ind w:firstLine="709"/>
        <w:jc w:val="both"/>
      </w:pPr>
      <w:r w:rsidRPr="007E4AD9">
        <w:t>Плідна співпраця налагоджена й з іншими громадськими організаціями та благодійними спілками. Тісні стосунки існують з Полтавською обласною благодійною організацією «Спілка самаритян». Завдяки спільній роботі можливим стало вирішення не лише питань підтримки сімей з дітьми, що опинилися у складних життєвих умовах, а й надання допомоги вимушеним переселенцям, сім’ям воїнів АТО, тощо.</w:t>
      </w:r>
    </w:p>
    <w:p w:rsidR="00DC760D" w:rsidRPr="007E4AD9" w:rsidRDefault="00DC760D" w:rsidP="00DC760D">
      <w:pPr>
        <w:ind w:firstLine="709"/>
        <w:jc w:val="both"/>
      </w:pPr>
      <w:r w:rsidRPr="007E4AD9">
        <w:t>Серед інших громадських організацій,</w:t>
      </w:r>
      <w:r>
        <w:t xml:space="preserve"> </w:t>
      </w:r>
      <w:r w:rsidRPr="007E4AD9">
        <w:t>з якими тісно співпрацює міська рада - міська ветеранська організація (Пивовар О.Д.), міськрайонна організація «Спілка жінок-трудівниць «За майбутнє дітей України» (Кошель Р.О.), громадська організація ветеранів 25-ї Ч</w:t>
      </w:r>
      <w:r>
        <w:t>апаєвської дивізії (</w:t>
      </w:r>
      <w:r>
        <w:rPr>
          <w:lang w:val="uk-UA"/>
        </w:rPr>
        <w:t>Гузь П.О.</w:t>
      </w:r>
      <w:r w:rsidRPr="007E4AD9">
        <w:t>)., Полтавською обласною молодіжною організацією «Твій світ « (Чепур</w:t>
      </w:r>
      <w:r>
        <w:t xml:space="preserve"> </w:t>
      </w:r>
      <w:r w:rsidRPr="007E4AD9">
        <w:t>О.С.).</w:t>
      </w:r>
    </w:p>
    <w:p w:rsidR="00DC760D" w:rsidRPr="006C14A0" w:rsidRDefault="00DC760D" w:rsidP="00DC760D">
      <w:pPr>
        <w:ind w:firstLine="709"/>
        <w:jc w:val="both"/>
        <w:rPr>
          <w:lang w:val="uk-UA"/>
        </w:rPr>
      </w:pPr>
      <w:r w:rsidRPr="007E4AD9">
        <w:t xml:space="preserve">Цікавою й плідною стала співпраця міської ради з </w:t>
      </w:r>
      <w:r>
        <w:rPr>
          <w:lang w:val="uk-UA"/>
        </w:rPr>
        <w:t xml:space="preserve">новоствореною </w:t>
      </w:r>
      <w:r>
        <w:t>громадською організацією «</w:t>
      </w:r>
      <w:r>
        <w:rPr>
          <w:lang w:val="en-US"/>
        </w:rPr>
        <w:t>PR</w:t>
      </w:r>
      <w:r>
        <w:rPr>
          <w:lang w:val="uk-UA"/>
        </w:rPr>
        <w:t>є</w:t>
      </w:r>
      <w:r>
        <w:rPr>
          <w:lang w:val="en-US"/>
        </w:rPr>
        <w:t>DKI</w:t>
      </w:r>
      <w:r w:rsidRPr="007E4AD9">
        <w:t xml:space="preserve">». </w:t>
      </w:r>
      <w:r>
        <w:rPr>
          <w:lang w:val="uk-UA"/>
        </w:rPr>
        <w:t xml:space="preserve">Вже два роки поспіль  на свято Трійці </w:t>
      </w:r>
      <w:r w:rsidRPr="007E4AD9">
        <w:t>спільними зусиллями було</w:t>
      </w:r>
      <w:r>
        <w:t xml:space="preserve"> організовано й проведено</w:t>
      </w:r>
      <w:r w:rsidRPr="007E4AD9">
        <w:t xml:space="preserve"> фестиваль на Замковій </w:t>
      </w:r>
      <w:r w:rsidRPr="007E4AD9">
        <w:lastRenderedPageBreak/>
        <w:t>горі, Цікавими для лубенців були перегляди історич</w:t>
      </w:r>
      <w:r>
        <w:t>них фільмів під відкритим небом</w:t>
      </w:r>
      <w:r>
        <w:rPr>
          <w:lang w:val="uk-UA"/>
        </w:rPr>
        <w:t>, екскурсії історичною будівлею ЗШ№10.</w:t>
      </w:r>
      <w:r w:rsidRPr="006C14A0">
        <w:rPr>
          <w:lang w:val="uk-UA"/>
        </w:rPr>
        <w:t xml:space="preserve"> Є плани й на майбутнє.</w:t>
      </w:r>
    </w:p>
    <w:p w:rsidR="00DC760D" w:rsidRPr="006C14A0" w:rsidRDefault="00DC760D" w:rsidP="00DC760D">
      <w:pPr>
        <w:ind w:firstLine="709"/>
        <w:jc w:val="both"/>
        <w:rPr>
          <w:lang w:val="uk-UA"/>
        </w:rPr>
      </w:pPr>
      <w:r w:rsidRPr="006C14A0">
        <w:rPr>
          <w:lang w:val="uk-UA"/>
        </w:rPr>
        <w:t xml:space="preserve">Щодо інформаційної відкритості влади, то головним на цій ділянці є робота офіційного сайту міської ради. </w:t>
      </w:r>
    </w:p>
    <w:p w:rsidR="00DC760D" w:rsidRPr="007E4AD9" w:rsidRDefault="00DC760D" w:rsidP="00DC760D">
      <w:pPr>
        <w:ind w:firstLine="709"/>
        <w:jc w:val="both"/>
      </w:pPr>
      <w:r>
        <w:t>Для інформації</w:t>
      </w:r>
      <w:r>
        <w:rPr>
          <w:lang w:val="uk-UA"/>
        </w:rPr>
        <w:t xml:space="preserve">: </w:t>
      </w:r>
      <w:r w:rsidRPr="007E4AD9">
        <w:t xml:space="preserve">за день </w:t>
      </w:r>
      <w:r>
        <w:rPr>
          <w:lang w:val="uk-UA"/>
        </w:rPr>
        <w:t xml:space="preserve">на сайті </w:t>
      </w:r>
      <w:r w:rsidRPr="007E4AD9">
        <w:t xml:space="preserve">фіксується 1000 - 1300 відвідувань. </w:t>
      </w:r>
    </w:p>
    <w:p w:rsidR="00DC760D" w:rsidRPr="007E4AD9" w:rsidRDefault="00DC760D" w:rsidP="00DC760D">
      <w:pPr>
        <w:ind w:firstLine="709"/>
        <w:jc w:val="both"/>
      </w:pPr>
      <w:r w:rsidRPr="007E4AD9">
        <w:t>Відповідно до чинного законодавства, на веб-сайті оприлюднюються проекти рішень міської ради та її виконавчого комітету, основні розпорядження міського голови, вузькоспеціалізовані</w:t>
      </w:r>
      <w:r>
        <w:t xml:space="preserve"> </w:t>
      </w:r>
      <w:r w:rsidRPr="007E4AD9">
        <w:t xml:space="preserve">правила, тарифи, оголошення, плани, тощо. </w:t>
      </w:r>
    </w:p>
    <w:p w:rsidR="00DC760D" w:rsidRPr="007E4AD9" w:rsidRDefault="00DC760D" w:rsidP="00DC760D">
      <w:pPr>
        <w:ind w:firstLine="709"/>
        <w:jc w:val="both"/>
      </w:pPr>
      <w:r w:rsidRPr="007E4AD9">
        <w:t>Відвідувачі вже звикли вивчати плани роботи виконкому, які оновлюються щопонеділка. Активно висвітлюється діяльність у рубриках</w:t>
      </w:r>
      <w:r>
        <w:t xml:space="preserve"> </w:t>
      </w:r>
      <w:r w:rsidRPr="007E4AD9">
        <w:t>«Промисловість» та «Інвестиційна діяльність», «Регуляторна політика», «Громадська рада». Регулярно поновлюється інформація, що стосується соціального захисту населення. Оперативно й багато інформації про події, що відбуваються в мікрорайонах</w:t>
      </w:r>
      <w:r>
        <w:t xml:space="preserve"> </w:t>
      </w:r>
      <w:r w:rsidRPr="007E4AD9">
        <w:t>надають спеціалісти підрозділу по роботі з ОСН.</w:t>
      </w:r>
    </w:p>
    <w:p w:rsidR="00DC760D" w:rsidRPr="007E4AD9" w:rsidRDefault="00DC760D" w:rsidP="00DC760D">
      <w:pPr>
        <w:ind w:firstLine="709"/>
        <w:jc w:val="both"/>
      </w:pPr>
      <w:r w:rsidRPr="007E4AD9">
        <w:t>Багато заходів проводять у галереї образотворчого мистецтва, міських бібліотеках, музеї. Всі вони</w:t>
      </w:r>
      <w:r>
        <w:t xml:space="preserve"> </w:t>
      </w:r>
      <w:r w:rsidRPr="007E4AD9">
        <w:t xml:space="preserve">знаходять оперативне відображення на сторінках офіційного веб-сайту. </w:t>
      </w:r>
    </w:p>
    <w:p w:rsidR="00DC760D" w:rsidRPr="007E4AD9" w:rsidRDefault="00DC760D" w:rsidP="00DC760D">
      <w:pPr>
        <w:ind w:firstLine="709"/>
        <w:jc w:val="both"/>
      </w:pPr>
      <w:r w:rsidRPr="007E4AD9">
        <w:t>Окремо функціонує сайт управління освіти на якому досить оперативно висвітлюються головні новини та нормативні документи освітян. На ньому є посилання й на окремі сайти закладів освіти.</w:t>
      </w:r>
    </w:p>
    <w:p w:rsidR="00DC760D" w:rsidRPr="007E4AD9" w:rsidRDefault="00DC760D" w:rsidP="00DC760D">
      <w:pPr>
        <w:ind w:firstLine="709"/>
        <w:jc w:val="both"/>
      </w:pPr>
      <w:r w:rsidRPr="007E4AD9">
        <w:t>Крім того на сайт міської ради у окремі рубрики постійно надходить інформація від Лубенської ОДПІ та управління статистики.</w:t>
      </w:r>
    </w:p>
    <w:p w:rsidR="00DC760D" w:rsidRPr="007E4AD9" w:rsidRDefault="00DC760D" w:rsidP="00DC760D">
      <w:pPr>
        <w:ind w:firstLine="709"/>
        <w:jc w:val="both"/>
      </w:pPr>
      <w:r w:rsidRPr="007E4AD9">
        <w:t>Поновлюється</w:t>
      </w:r>
      <w:r>
        <w:t xml:space="preserve"> </w:t>
      </w:r>
      <w:r w:rsidRPr="007E4AD9">
        <w:t>на сайті інформація,</w:t>
      </w:r>
      <w:r>
        <w:t xml:space="preserve"> </w:t>
      </w:r>
      <w:r w:rsidRPr="007E4AD9">
        <w:t xml:space="preserve">що стосується звернень громадян та доступу до публічної інформації, бюджету міста. </w:t>
      </w:r>
    </w:p>
    <w:p w:rsidR="00DC760D" w:rsidRPr="007E4AD9" w:rsidRDefault="00DC760D" w:rsidP="00DC760D">
      <w:pPr>
        <w:ind w:firstLine="709"/>
        <w:jc w:val="both"/>
      </w:pPr>
      <w:r w:rsidRPr="007E4AD9">
        <w:t>Зв’язок з мешканцями здійснюється завдяки коментарям та може відбуватися у вікні «Діалог з міським головою».</w:t>
      </w:r>
    </w:p>
    <w:p w:rsidR="00DC760D" w:rsidRPr="007E4AD9" w:rsidRDefault="00DC760D" w:rsidP="00DC760D">
      <w:pPr>
        <w:ind w:firstLine="709"/>
        <w:jc w:val="both"/>
      </w:pPr>
      <w:r w:rsidRPr="007E4AD9">
        <w:t>Крім того, за для забезпечення</w:t>
      </w:r>
      <w:r>
        <w:t xml:space="preserve"> </w:t>
      </w:r>
      <w:r w:rsidRPr="007E4AD9">
        <w:t>відкритості й прозорості влади забезпечено відкриту он-лайн трансляцію засідань сесії міської ради. Виконується й норма закону, щодо публікації результатів поіменного голосування у день проведення сесій.</w:t>
      </w:r>
    </w:p>
    <w:p w:rsidR="00DC760D" w:rsidRDefault="00DC760D" w:rsidP="00DC760D">
      <w:pPr>
        <w:ind w:firstLine="709"/>
        <w:jc w:val="both"/>
        <w:rPr>
          <w:lang w:val="uk-UA"/>
        </w:rPr>
      </w:pPr>
      <w:r w:rsidRPr="007E4AD9">
        <w:t xml:space="preserve">Крім того існує тісна співпраця з іншими засобами масової інформації, які діють на території міста. Інформація про діяльність міської ради висвітлюється на шпальтах газети «Лубенщина», у передачах МТК «Лубни» та КУ «Радіо –Лубни». </w:t>
      </w:r>
      <w:r>
        <w:rPr>
          <w:lang w:val="uk-UA"/>
        </w:rPr>
        <w:t xml:space="preserve"> У жовтні 2017 року було отримано ліцензію Національної ради України з питань телебачення і радіомовлення на створення у нашому місті ефірного радіомовлення .Наразі триває</w:t>
      </w:r>
      <w:r w:rsidRPr="005557D0">
        <w:rPr>
          <w:lang w:val="uk-UA"/>
        </w:rPr>
        <w:t xml:space="preserve"> підготовка відповідних документів щодо створення у Лубнах радіо ФМ.</w:t>
      </w:r>
      <w:r>
        <w:rPr>
          <w:lang w:val="uk-UA"/>
        </w:rPr>
        <w:t xml:space="preserve"> </w:t>
      </w:r>
    </w:p>
    <w:p w:rsidR="00DC760D" w:rsidRPr="002407AB" w:rsidRDefault="00DC760D" w:rsidP="00DC760D">
      <w:pPr>
        <w:ind w:firstLine="709"/>
        <w:jc w:val="both"/>
        <w:rPr>
          <w:lang w:val="uk-UA"/>
        </w:rPr>
      </w:pPr>
      <w:r>
        <w:rPr>
          <w:lang w:val="uk-UA"/>
        </w:rPr>
        <w:t>Проводяться пресконференції міського голови з представниками місцевих засобів масової інформації.</w:t>
      </w:r>
    </w:p>
    <w:p w:rsidR="00DC760D" w:rsidRPr="007E4AD9" w:rsidRDefault="00DC760D" w:rsidP="00DC760D">
      <w:pPr>
        <w:ind w:firstLine="709"/>
        <w:jc w:val="both"/>
      </w:pPr>
      <w:r w:rsidRPr="007E4AD9">
        <w:t xml:space="preserve">Продовжується співпраця з польським містом-побратимом Скерневіце. В </w:t>
      </w:r>
      <w:r>
        <w:t>її рамках у 201</w:t>
      </w:r>
      <w:r>
        <w:rPr>
          <w:lang w:val="uk-UA"/>
        </w:rPr>
        <w:t>7</w:t>
      </w:r>
      <w:r w:rsidRPr="007E4AD9">
        <w:t xml:space="preserve"> році наше місто приймало</w:t>
      </w:r>
      <w:r>
        <w:t xml:space="preserve"> польську</w:t>
      </w:r>
      <w:r w:rsidRPr="007E4AD9">
        <w:t xml:space="preserve"> делегацію. А делегація м. Лубни</w:t>
      </w:r>
      <w:r>
        <w:t xml:space="preserve"> </w:t>
      </w:r>
      <w:r w:rsidRPr="007E4AD9">
        <w:t>взяла участь у святкуванні Дня міста Скерневіце.</w:t>
      </w:r>
    </w:p>
    <w:p w:rsidR="00DC760D" w:rsidRPr="005557D0" w:rsidRDefault="00DC760D" w:rsidP="00DC760D">
      <w:pPr>
        <w:ind w:firstLine="709"/>
        <w:jc w:val="both"/>
        <w:rPr>
          <w:lang w:val="uk-UA"/>
        </w:rPr>
      </w:pPr>
      <w:r w:rsidRPr="007E4AD9">
        <w:t>У травні 2016 року була підписана Угода про співпрацю з німецьким</w:t>
      </w:r>
      <w:r>
        <w:t xml:space="preserve"> </w:t>
      </w:r>
      <w:r w:rsidRPr="007E4AD9">
        <w:t xml:space="preserve">містом Раунхайм, яка передбачає розширення можливостей та розвиток </w:t>
      </w:r>
      <w:r w:rsidRPr="007E4AD9">
        <w:lastRenderedPageBreak/>
        <w:t>співпраці, особливо у сфері самоврядування, культури, освіти, молодіжного обміну, спорту, соціальної допомоги і економіки.</w:t>
      </w:r>
      <w:r>
        <w:rPr>
          <w:lang w:val="uk-UA"/>
        </w:rPr>
        <w:t xml:space="preserve"> У червні 2017 року делегація Лубен відвідала Раунхайм та обговорила шляхи подальшої співпраці. </w:t>
      </w:r>
    </w:p>
    <w:p w:rsidR="00DC760D" w:rsidRDefault="00DC760D" w:rsidP="00DC760D">
      <w:pPr>
        <w:ind w:firstLine="708"/>
        <w:jc w:val="both"/>
        <w:rPr>
          <w:lang w:val="uk-UA"/>
        </w:rPr>
      </w:pPr>
    </w:p>
    <w:p w:rsidR="00DC760D" w:rsidRDefault="00DC760D" w:rsidP="00DC760D">
      <w:pPr>
        <w:tabs>
          <w:tab w:val="left" w:pos="0"/>
        </w:tabs>
        <w:ind w:firstLine="720"/>
        <w:jc w:val="both"/>
        <w:rPr>
          <w:lang w:val="uk-UA"/>
        </w:rPr>
      </w:pPr>
      <w:r>
        <w:rPr>
          <w:lang w:val="uk-UA"/>
        </w:rPr>
        <w:t>У 2017 році</w:t>
      </w:r>
      <w:r>
        <w:rPr>
          <w:b/>
          <w:lang w:val="uk-UA"/>
        </w:rPr>
        <w:t xml:space="preserve"> </w:t>
      </w:r>
      <w:r w:rsidRPr="00081554">
        <w:rPr>
          <w:b/>
          <w:lang w:val="uk-UA"/>
        </w:rPr>
        <w:t>архівним сектором</w:t>
      </w:r>
      <w:r>
        <w:rPr>
          <w:lang w:val="uk-UA"/>
        </w:rPr>
        <w:t xml:space="preserve"> виконавчого комітету Лубенської міської ради було прийнято на зберігання документи:</w:t>
      </w:r>
    </w:p>
    <w:p w:rsidR="00DC760D" w:rsidRDefault="00DC760D" w:rsidP="00DC760D">
      <w:pPr>
        <w:numPr>
          <w:ilvl w:val="0"/>
          <w:numId w:val="22"/>
        </w:numPr>
        <w:tabs>
          <w:tab w:val="left" w:pos="0"/>
        </w:tabs>
        <w:rPr>
          <w:lang w:val="uk-UA"/>
        </w:rPr>
      </w:pPr>
      <w:r>
        <w:rPr>
          <w:lang w:val="uk-UA"/>
        </w:rPr>
        <w:t>Національного архівного фонду (виконавчого комітету Лубенської міської ради, управління ветеринарної медицини в м. Лубнах) – 139 справ;</w:t>
      </w:r>
    </w:p>
    <w:p w:rsidR="00DC760D" w:rsidRDefault="00DC760D" w:rsidP="00DC760D">
      <w:pPr>
        <w:numPr>
          <w:ilvl w:val="0"/>
          <w:numId w:val="22"/>
        </w:numPr>
        <w:tabs>
          <w:tab w:val="left" w:pos="0"/>
        </w:tabs>
        <w:rPr>
          <w:lang w:val="uk-UA"/>
        </w:rPr>
      </w:pPr>
      <w:r>
        <w:rPr>
          <w:lang w:val="uk-UA"/>
        </w:rPr>
        <w:t>фонду особового походження (</w:t>
      </w:r>
      <w:r>
        <w:rPr>
          <w:bCs/>
          <w:lang w:val="uk-UA"/>
        </w:rPr>
        <w:t>Колекція документів про видатних людей Лубенщини: Четвериков М.О. – ветеран Великої Вітчизняної війни, учасник бойових дій в урочищі Шумейковому</w:t>
      </w:r>
      <w:r>
        <w:rPr>
          <w:lang w:val="uk-UA"/>
        </w:rPr>
        <w:t>) – 64 справи;</w:t>
      </w:r>
    </w:p>
    <w:p w:rsidR="00DC760D" w:rsidRDefault="00DC760D" w:rsidP="00DC760D">
      <w:pPr>
        <w:numPr>
          <w:ilvl w:val="0"/>
          <w:numId w:val="22"/>
        </w:numPr>
        <w:tabs>
          <w:tab w:val="left" w:pos="0"/>
        </w:tabs>
        <w:rPr>
          <w:b/>
          <w:lang w:val="uk-UA"/>
        </w:rPr>
      </w:pPr>
      <w:r>
        <w:rPr>
          <w:lang w:val="uk-UA"/>
        </w:rPr>
        <w:t>з особового складу ліквідованих підприємств – 1031 справ, з них 866 справ ЗАТ «Лубнимеблі».</w:t>
      </w:r>
    </w:p>
    <w:p w:rsidR="00DC760D" w:rsidRDefault="00DC760D" w:rsidP="00DC760D">
      <w:pPr>
        <w:tabs>
          <w:tab w:val="left" w:pos="0"/>
        </w:tabs>
        <w:ind w:firstLine="720"/>
        <w:rPr>
          <w:b/>
          <w:lang w:val="uk-UA"/>
        </w:rPr>
      </w:pPr>
      <w:r>
        <w:rPr>
          <w:lang w:val="uk-UA"/>
        </w:rPr>
        <w:t>Надійшло 470 запитів, видано довідок соціально-правового характеру – 875, тематичного – 5.</w:t>
      </w:r>
    </w:p>
    <w:p w:rsidR="00DC760D" w:rsidRDefault="00DC760D" w:rsidP="00DC760D">
      <w:pPr>
        <w:ind w:firstLine="708"/>
        <w:jc w:val="both"/>
        <w:rPr>
          <w:lang w:val="uk-UA"/>
        </w:rPr>
      </w:pPr>
      <w:r>
        <w:rPr>
          <w:lang w:val="uk-UA"/>
        </w:rPr>
        <w:t>Над документами архіву працювало 15 користувачів на теми:</w:t>
      </w:r>
    </w:p>
    <w:p w:rsidR="00DC760D" w:rsidRDefault="00DC760D" w:rsidP="00DC760D">
      <w:pPr>
        <w:pStyle w:val="a9"/>
        <w:jc w:val="both"/>
        <w:rPr>
          <w:sz w:val="28"/>
          <w:szCs w:val="28"/>
          <w:lang w:val="uk-UA"/>
        </w:rPr>
      </w:pPr>
      <w:r>
        <w:rPr>
          <w:sz w:val="28"/>
          <w:szCs w:val="28"/>
          <w:lang w:val="uk-UA"/>
        </w:rPr>
        <w:t xml:space="preserve">"Навчальні заклади м. Лубни на початку </w:t>
      </w:r>
      <w:r>
        <w:rPr>
          <w:sz w:val="28"/>
          <w:szCs w:val="28"/>
        </w:rPr>
        <w:t>XIX</w:t>
      </w:r>
      <w:r>
        <w:rPr>
          <w:sz w:val="28"/>
          <w:szCs w:val="28"/>
          <w:lang w:val="uk-UA"/>
        </w:rPr>
        <w:t xml:space="preserve"> століття", "Старі фото Лубен", підбір документів для написання книги «Історія шахів м.Лубен», «Видатні люди с. Солониці Лубенського р-н», «Лубенська земська управа», «Історія міста Лубни», «Мгарський монастир. Курган Скорботи» та інші.</w:t>
      </w:r>
    </w:p>
    <w:p w:rsidR="00DC760D" w:rsidRDefault="00DC760D" w:rsidP="00DC760D">
      <w:pPr>
        <w:ind w:firstLine="720"/>
        <w:jc w:val="both"/>
        <w:rPr>
          <w:lang w:val="uk-UA"/>
        </w:rPr>
      </w:pPr>
      <w:r>
        <w:rPr>
          <w:lang w:val="uk-UA"/>
        </w:rPr>
        <w:t xml:space="preserve">Підготовлена і проведена виставка фоторепродукції В.Білоуса  «Українські типажі початку XIX століття» в картинній галереї м. Лубен. </w:t>
      </w:r>
    </w:p>
    <w:p w:rsidR="00DC760D" w:rsidRDefault="00DC760D" w:rsidP="00DC760D">
      <w:pPr>
        <w:ind w:firstLine="720"/>
        <w:jc w:val="both"/>
        <w:rPr>
          <w:lang w:val="uk-UA"/>
        </w:rPr>
      </w:pPr>
      <w:r>
        <w:rPr>
          <w:lang w:val="uk-UA"/>
        </w:rPr>
        <w:t>В архівосховищі встановлено пожежну сигналізацію з виведенням на центральний пульт.</w:t>
      </w:r>
    </w:p>
    <w:p w:rsidR="00DC760D" w:rsidRDefault="00DC760D" w:rsidP="00DC760D">
      <w:pPr>
        <w:ind w:firstLine="708"/>
        <w:jc w:val="both"/>
        <w:rPr>
          <w:lang w:val="uk-UA"/>
        </w:rPr>
      </w:pPr>
    </w:p>
    <w:p w:rsidR="00DC760D" w:rsidRDefault="00DC760D" w:rsidP="00DC760D">
      <w:pPr>
        <w:ind w:firstLine="708"/>
        <w:jc w:val="both"/>
        <w:rPr>
          <w:lang w:val="uk-UA"/>
        </w:rPr>
      </w:pPr>
      <w:r>
        <w:rPr>
          <w:lang w:val="uk-UA"/>
        </w:rPr>
        <w:t xml:space="preserve">Значна робота проведена за рік спеціалістами підрозділу по роботі з </w:t>
      </w:r>
      <w:r w:rsidRPr="00B30E6F">
        <w:rPr>
          <w:b/>
          <w:u w:val="single"/>
          <w:lang w:val="uk-UA"/>
        </w:rPr>
        <w:t>органами самоорганізації населення</w:t>
      </w:r>
      <w:r>
        <w:rPr>
          <w:lang w:val="uk-UA"/>
        </w:rPr>
        <w:t xml:space="preserve">. </w:t>
      </w:r>
    </w:p>
    <w:p w:rsidR="00DC760D" w:rsidRDefault="00DC760D" w:rsidP="00DC760D">
      <w:pPr>
        <w:ind w:firstLine="708"/>
        <w:jc w:val="both"/>
        <w:rPr>
          <w:lang w:val="uk-UA"/>
        </w:rPr>
      </w:pPr>
    </w:p>
    <w:p w:rsidR="00DC760D" w:rsidRDefault="00DC760D" w:rsidP="00DC760D">
      <w:pPr>
        <w:ind w:firstLine="708"/>
        <w:jc w:val="both"/>
        <w:rPr>
          <w:lang w:val="uk-UA"/>
        </w:rPr>
      </w:pPr>
      <w:r>
        <w:rPr>
          <w:lang w:val="uk-UA"/>
        </w:rPr>
        <w:t xml:space="preserve">З нагоди </w:t>
      </w:r>
      <w:r>
        <w:rPr>
          <w:rStyle w:val="af6"/>
          <w:i w:val="0"/>
          <w:lang w:val="uk-UA"/>
        </w:rPr>
        <w:t>Дня Перемоги</w:t>
      </w:r>
      <w:r>
        <w:rPr>
          <w:rStyle w:val="st"/>
          <w:lang w:val="uk-UA"/>
        </w:rPr>
        <w:t xml:space="preserve"> над нацизмом у Другій світовій війні, </w:t>
      </w:r>
      <w:r>
        <w:rPr>
          <w:lang w:val="uk-UA"/>
        </w:rPr>
        <w:t xml:space="preserve">Дня Захисника Вітчизни, Міжнародного жіночого дня організовують привітання ветеранів війни, ювілярів-довгожителів, активістів громадського життя мікрорайонів.  </w:t>
      </w:r>
    </w:p>
    <w:p w:rsidR="00DC760D" w:rsidRDefault="00DC760D" w:rsidP="00DC760D">
      <w:pPr>
        <w:ind w:firstLine="708"/>
        <w:jc w:val="both"/>
        <w:rPr>
          <w:lang w:val="uk-UA"/>
        </w:rPr>
      </w:pPr>
      <w:r>
        <w:rPr>
          <w:lang w:val="uk-UA"/>
        </w:rPr>
        <w:t>З нагоди Дня міста підготували та провели виставку-продаж страв української кухні. Особливо колоритно виглядала ств</w:t>
      </w:r>
      <w:r>
        <w:t>орен</w:t>
      </w:r>
      <w:r>
        <w:rPr>
          <w:lang w:val="uk-UA"/>
        </w:rPr>
        <w:t>а</w:t>
      </w:r>
      <w:r>
        <w:t xml:space="preserve"> руками </w:t>
      </w:r>
      <w:r>
        <w:rPr>
          <w:lang w:val="uk-UA"/>
        </w:rPr>
        <w:t>спеціалістів сектору по роботі з органами самоорганізації населення</w:t>
      </w:r>
      <w:r>
        <w:t xml:space="preserve"> своєрідн</w:t>
      </w:r>
      <w:r>
        <w:rPr>
          <w:lang w:val="uk-UA"/>
        </w:rPr>
        <w:t>а українська садиба,  у якій пригощали жителів міста варениками.</w:t>
      </w:r>
    </w:p>
    <w:p w:rsidR="00DC760D" w:rsidRDefault="00DC760D" w:rsidP="00DC760D">
      <w:pPr>
        <w:ind w:firstLine="708"/>
        <w:jc w:val="both"/>
        <w:rPr>
          <w:lang w:val="uk-UA"/>
        </w:rPr>
      </w:pPr>
      <w:r>
        <w:rPr>
          <w:lang w:val="uk-UA"/>
        </w:rPr>
        <w:t xml:space="preserve">Традиційним стало проведення свята Івана Купала та Дня мікрорайону на храмове свято  Покрови Пресвятої Богородиці у мікрорайоні №8, Дня матері  у мікрорайоні №6, Дня Василенкового поля у мікрорайоні № 7. Весело пройшло свято вулиці Степової у мікрорайоні № 1 з концертом, ігровою програмою, частуванням смачною кашою. </w:t>
      </w:r>
    </w:p>
    <w:p w:rsidR="00DC760D" w:rsidRDefault="00DC760D" w:rsidP="00DC760D">
      <w:pPr>
        <w:ind w:firstLine="708"/>
        <w:jc w:val="both"/>
        <w:rPr>
          <w:lang w:val="uk-UA"/>
        </w:rPr>
      </w:pPr>
      <w:r>
        <w:rPr>
          <w:lang w:val="uk-UA"/>
        </w:rPr>
        <w:t xml:space="preserve"> До Дня захисту дітей  спільно з  Центром соціальних служб для сімʼї, дітей та молоді  були проведені розважально-ігрові програми для дітей. Цього </w:t>
      </w:r>
      <w:r>
        <w:rPr>
          <w:lang w:val="uk-UA"/>
        </w:rPr>
        <w:lastRenderedPageBreak/>
        <w:t xml:space="preserve">року вперше діти з мікрорайонів міста боролися за першість у спортивних змаганнях „Веселі старти“, які плануються проводити щорічно. </w:t>
      </w:r>
    </w:p>
    <w:p w:rsidR="00DC760D" w:rsidRDefault="00DC760D" w:rsidP="00DC760D">
      <w:pPr>
        <w:ind w:firstLine="708"/>
        <w:jc w:val="both"/>
        <w:rPr>
          <w:lang w:val="uk-UA"/>
        </w:rPr>
      </w:pPr>
    </w:p>
    <w:p w:rsidR="00DC760D" w:rsidRDefault="00DC760D" w:rsidP="00DC760D">
      <w:pPr>
        <w:ind w:firstLine="708"/>
        <w:jc w:val="both"/>
        <w:rPr>
          <w:lang w:val="uk-UA"/>
        </w:rPr>
      </w:pPr>
      <w:r>
        <w:rPr>
          <w:lang w:val="uk-UA"/>
        </w:rPr>
        <w:t>Встановлено дитячий майданчик у дворі будинку № 50 по вул. Я.Мудрого, відремонтовані та встановлені додаткові елементи дитячих майданчиків у дворах будинку №13 по вул. Драгоманова, будинку № 4 по 2 провулку вул. Д.Сірика, будинів № 91-93 по проспекту Володимирському, будинку № 6 по вул. А.Безроди, будинків № 60-б та 62-б по вул. Прикордонників.</w:t>
      </w:r>
    </w:p>
    <w:p w:rsidR="00DC760D" w:rsidRDefault="00DC760D" w:rsidP="00DC760D">
      <w:pPr>
        <w:ind w:firstLine="708"/>
        <w:jc w:val="both"/>
        <w:rPr>
          <w:lang w:val="uk-UA"/>
        </w:rPr>
      </w:pPr>
      <w:r>
        <w:rPr>
          <w:lang w:val="uk-UA"/>
        </w:rPr>
        <w:t>Завдяки активній позиції голів вуличних і будинкових комітетів у різних куточках міста проводяться не лише святкові заходи, а й впорядковуються території, ліквідовуються стихійні сміттєзвалища, ведеться боротьба з бурʼянами, проводиться розʼяснювальна робота щодо правил благоустрою нашого міста. Так, були проведені суботники по вул. Ломоносова, І.Франка, Кошового, Круглицька, Луценка, Драгоманова,  у дворах багатоповерхових будинків по проспекту Володимирському, вулицях Ботанічній, Щелканова.  Проведено благоустрій скверу ім. Тараса Шевченка по проспекту Володимирському – встановлено лавки та ліхтарі. Мешканцями мікрорайону № 6 по 7 провулку вул. Кононівської висаджено ялинкову алею. За ініціативи жителів мікрорайону №4 виконані роботи з благоустрою ставка по вул. Новоселецькій.</w:t>
      </w:r>
    </w:p>
    <w:p w:rsidR="00DC760D" w:rsidRDefault="00DC760D" w:rsidP="00DC760D">
      <w:pPr>
        <w:ind w:firstLine="708"/>
        <w:jc w:val="both"/>
        <w:rPr>
          <w:lang w:val="uk-UA"/>
        </w:rPr>
      </w:pPr>
      <w:r>
        <w:rPr>
          <w:lang w:val="uk-UA"/>
        </w:rPr>
        <w:t xml:space="preserve">За допомогою міської влади, депутатів міської ради облаштовано зупинки громадського транспорту „Лікарня“, „Центральний стадіон“, „Площа Бекетова“, „ПАТ Лубнигаз“ у мікрорайоні № 1, по вул. Залізничній у мікрорайоні № 6, „Авангардна“  у мікрорайоні № 5. </w:t>
      </w:r>
    </w:p>
    <w:p w:rsidR="00DC760D" w:rsidRDefault="00DC760D" w:rsidP="00DC760D">
      <w:pPr>
        <w:ind w:firstLine="708"/>
        <w:jc w:val="both"/>
        <w:rPr>
          <w:lang w:val="uk-UA"/>
        </w:rPr>
      </w:pPr>
      <w:r>
        <w:rPr>
          <w:lang w:val="uk-UA"/>
        </w:rPr>
        <w:t>Проведено реконструкцію вуличного освітлення площі Вокзальної, по тупику вул. Тракторної; встановлено додаткові ліхтарі по вул. Заміській, вул. В. Сацького, вул. П. Осипенко, вул. Айвазовського, вул. Тракторній, вул. Київській, вул. Круглицькій. Проведено реконструкцію світлофора біля загальноосвітньої школи № 8.</w:t>
      </w:r>
    </w:p>
    <w:p w:rsidR="00DC760D" w:rsidRDefault="00DC760D" w:rsidP="00DC760D">
      <w:pPr>
        <w:ind w:firstLine="708"/>
        <w:jc w:val="both"/>
        <w:rPr>
          <w:lang w:val="uk-UA"/>
        </w:rPr>
      </w:pPr>
      <w:r>
        <w:rPr>
          <w:lang w:val="uk-UA"/>
        </w:rPr>
        <w:t>Відновлено тротуар по проспекту Володимирському біля Центрального парку культури і відпочинку, від будинку № 89 до № 127, по вул. Гвардійській, вул. Героїв Чорнобиля, вул. Монастирській, прокладено новий тротуар по вул. М.Грушевського. на площі Слави відремонтовані пішохідні доріжки.</w:t>
      </w:r>
    </w:p>
    <w:p w:rsidR="00DC760D" w:rsidRDefault="00DC760D" w:rsidP="00DC760D">
      <w:pPr>
        <w:ind w:firstLine="708"/>
        <w:jc w:val="both"/>
        <w:rPr>
          <w:lang w:val="uk-UA"/>
        </w:rPr>
      </w:pPr>
      <w:r>
        <w:rPr>
          <w:lang w:val="uk-UA"/>
        </w:rPr>
        <w:t>Протягом року виконувались роботи з ремонту житлових будинків, у тому числі, відновлено дахи будинків № 45/2 по проспекту Володимирському, № 60-а по вул. Прикордонників, № 149-а по вул. Олександрівській; відремонтовані міжпанельні шви у будинку № 60-а по вул. Прикордонників. У мікрорайоні № 8 відновлено дах бібліотеки.</w:t>
      </w:r>
    </w:p>
    <w:p w:rsidR="00DC760D" w:rsidRDefault="00DC760D" w:rsidP="00DC760D">
      <w:pPr>
        <w:ind w:firstLine="708"/>
        <w:jc w:val="both"/>
        <w:rPr>
          <w:lang w:val="uk-UA"/>
        </w:rPr>
      </w:pPr>
      <w:r>
        <w:rPr>
          <w:lang w:val="uk-UA"/>
        </w:rPr>
        <w:t>За умови співфінансування проведено заміну водогону по вул. Леонтовича з провулками, 7 провулку вул. Кононівської. Проводяться роботи з водовідведення по вул. О.Вишні. По вул. Круглицькій відремонтовано дамбу.</w:t>
      </w:r>
    </w:p>
    <w:p w:rsidR="00DC760D" w:rsidRDefault="00DC760D" w:rsidP="00DC760D">
      <w:pPr>
        <w:ind w:firstLine="708"/>
        <w:jc w:val="both"/>
        <w:rPr>
          <w:lang w:val="uk-UA"/>
        </w:rPr>
      </w:pPr>
      <w:r>
        <w:rPr>
          <w:lang w:val="uk-UA"/>
        </w:rPr>
        <w:t xml:space="preserve">Багато нарікань мешканців викликає якість доріг у місті. У цьому році було проведено ямковий ремонт доріг по вулицях – Мистецькій, Гагаріна, Дружби, 2 провулку вул. Садової, Героїв Чорнобиля, Камʼянопотіцькій, </w:t>
      </w:r>
      <w:r>
        <w:rPr>
          <w:lang w:val="uk-UA"/>
        </w:rPr>
        <w:lastRenderedPageBreak/>
        <w:t>Верстатобудівників, Українській, Шкільній, Б.Хмельницького, Кононівській, Метеорологічній, Ломоносова, Залізничній, Хорольський спуск, Шевченка, Олійниці, Монастирській, провулку вул. Авангардної, Київській та ін..</w:t>
      </w:r>
    </w:p>
    <w:p w:rsidR="00DC760D" w:rsidRDefault="00DC760D" w:rsidP="00DC760D">
      <w:pPr>
        <w:ind w:firstLine="708"/>
        <w:jc w:val="both"/>
        <w:rPr>
          <w:lang w:val="uk-UA"/>
        </w:rPr>
      </w:pPr>
      <w:r>
        <w:rPr>
          <w:lang w:val="uk-UA"/>
        </w:rPr>
        <w:t>Прогрейдеровано та підсипано дорожне покриття на  вул. Заміській, вул. В.Сацького,  1та 7 провулків вул. Кононівській, вул. Кизима, вул. Кривоноса, вул. братів Шеметів, вул. Яновської з тупиком, вул. Ватутіна з провулками, вул. Чехова з провулками, вул. Тракторній, 1 провулку вул. Маяковського, вул. Київській, вул. 8-го Березня, вул. Північно-Кільцевій, вул. Ярській, вул. Новоселецькій та інших.</w:t>
      </w:r>
    </w:p>
    <w:p w:rsidR="00DC760D" w:rsidRDefault="00DC760D" w:rsidP="00DC760D">
      <w:pPr>
        <w:ind w:firstLine="708"/>
        <w:jc w:val="both"/>
        <w:rPr>
          <w:lang w:val="uk-UA"/>
        </w:rPr>
      </w:pPr>
      <w:r>
        <w:rPr>
          <w:lang w:val="uk-UA"/>
        </w:rPr>
        <w:t>Проведено капітальний ремонт асфальтобетонного покриття по вул. Садовій.</w:t>
      </w:r>
    </w:p>
    <w:p w:rsidR="00DC760D" w:rsidRDefault="00DC760D" w:rsidP="00DC760D">
      <w:pPr>
        <w:ind w:firstLine="708"/>
        <w:jc w:val="both"/>
        <w:rPr>
          <w:lang w:val="uk-UA"/>
        </w:rPr>
      </w:pPr>
    </w:p>
    <w:p w:rsidR="00DC760D" w:rsidRPr="00EA5F35" w:rsidRDefault="00DC760D" w:rsidP="00DC760D">
      <w:pPr>
        <w:ind w:right="37" w:firstLine="709"/>
        <w:jc w:val="both"/>
      </w:pPr>
      <w:r w:rsidRPr="0049192F">
        <w:rPr>
          <w:rFonts w:ascii="Times New Roman CYR" w:hAnsi="Times New Roman CYR" w:cs="Times New Roman CYR"/>
          <w:u w:val="single"/>
        </w:rPr>
        <w:t xml:space="preserve">На виконання </w:t>
      </w:r>
      <w:r w:rsidRPr="0049192F">
        <w:rPr>
          <w:u w:val="single"/>
          <w:lang w:val="uk-UA"/>
        </w:rPr>
        <w:t>м</w:t>
      </w:r>
      <w:r w:rsidRPr="0049192F">
        <w:rPr>
          <w:u w:val="single"/>
        </w:rPr>
        <w:t xml:space="preserve">іської </w:t>
      </w:r>
      <w:r w:rsidRPr="0049192F">
        <w:rPr>
          <w:b/>
          <w:u w:val="single"/>
          <w:lang w:val="uk-UA"/>
        </w:rPr>
        <w:t>П</w:t>
      </w:r>
      <w:r w:rsidRPr="0049192F">
        <w:rPr>
          <w:b/>
          <w:u w:val="single"/>
        </w:rPr>
        <w:t>рограми з питань оборонної, мобілізаційної підготовки та цивільного захисту населення</w:t>
      </w:r>
      <w:r w:rsidRPr="0049192F">
        <w:rPr>
          <w:b/>
        </w:rPr>
        <w:t xml:space="preserve"> </w:t>
      </w:r>
      <w:r w:rsidRPr="00EA5F35">
        <w:t>м. Лубни на 2015-2020 роки</w:t>
      </w:r>
      <w:r>
        <w:t xml:space="preserve"> у 2017 році були виконані наступні заходи: </w:t>
      </w:r>
    </w:p>
    <w:p w:rsidR="00DC760D" w:rsidRDefault="00DC760D" w:rsidP="00DC760D">
      <w:pPr>
        <w:autoSpaceDE w:val="0"/>
        <w:autoSpaceDN w:val="0"/>
        <w:adjustRightInd w:val="0"/>
        <w:ind w:firstLine="709"/>
        <w:jc w:val="both"/>
        <w:rPr>
          <w:rFonts w:ascii="Times New Roman CYR" w:hAnsi="Times New Roman CYR" w:cs="Times New Roman CYR"/>
        </w:rPr>
      </w:pPr>
      <w:r>
        <w:rPr>
          <w:rFonts w:ascii="Times New Roman CYR" w:hAnsi="Times New Roman CYR" w:cs="Times New Roman CYR"/>
        </w:rPr>
        <w:t xml:space="preserve">1. Лубенському районному військкомату виділені кошти у сумі 30 тис.грн. для </w:t>
      </w:r>
      <w:r w:rsidRPr="00F522A2">
        <w:rPr>
          <w:rFonts w:ascii="Times New Roman CYR" w:hAnsi="Times New Roman CYR" w:cs="Times New Roman CYR"/>
        </w:rPr>
        <w:t xml:space="preserve">забезпечення приписки юнаків міста, до призовної дільниці </w:t>
      </w:r>
      <w:r>
        <w:rPr>
          <w:rFonts w:ascii="Times New Roman CYR" w:hAnsi="Times New Roman CYR" w:cs="Times New Roman CYR"/>
        </w:rPr>
        <w:t>комісаріату</w:t>
      </w:r>
      <w:r w:rsidRPr="00F522A2">
        <w:rPr>
          <w:rFonts w:ascii="Times New Roman CYR" w:hAnsi="Times New Roman CYR" w:cs="Times New Roman CYR"/>
        </w:rPr>
        <w:t xml:space="preserve"> та заходів проведення призову молоді на строкову військову службу до Збройних Сил та інших військових формувань України</w:t>
      </w:r>
      <w:r>
        <w:rPr>
          <w:rFonts w:ascii="Times New Roman CYR" w:hAnsi="Times New Roman CYR" w:cs="Times New Roman CYR"/>
        </w:rPr>
        <w:t>.</w:t>
      </w:r>
      <w:r w:rsidRPr="00F522A2">
        <w:rPr>
          <w:rFonts w:ascii="Times New Roman CYR" w:hAnsi="Times New Roman CYR" w:cs="Times New Roman CYR"/>
        </w:rPr>
        <w:t xml:space="preserve"> </w:t>
      </w:r>
      <w:r>
        <w:rPr>
          <w:rFonts w:ascii="Times New Roman CYR" w:hAnsi="Times New Roman CYR" w:cs="Times New Roman CYR"/>
        </w:rPr>
        <w:t>Також був створений мобільний агітаційний пункт Лубенського РВК для проведення бесід та надання інформації стосовно проходження служби у лавах ЗСУ.</w:t>
      </w:r>
    </w:p>
    <w:p w:rsidR="00DC760D" w:rsidRPr="00F522A2" w:rsidRDefault="00DC760D" w:rsidP="00DC760D">
      <w:pPr>
        <w:autoSpaceDE w:val="0"/>
        <w:autoSpaceDN w:val="0"/>
        <w:adjustRightInd w:val="0"/>
        <w:ind w:firstLine="709"/>
        <w:jc w:val="both"/>
        <w:rPr>
          <w:rFonts w:ascii="Times New Roman CYR" w:hAnsi="Times New Roman CYR" w:cs="Times New Roman CYR"/>
        </w:rPr>
      </w:pPr>
      <w:r>
        <w:rPr>
          <w:rFonts w:ascii="Times New Roman CYR" w:hAnsi="Times New Roman CYR" w:cs="Times New Roman CYR"/>
        </w:rPr>
        <w:t xml:space="preserve">2. Для </w:t>
      </w:r>
      <w:r w:rsidRPr="00B46BC2">
        <w:t>перевезення призовників до обласного збірного пункту</w:t>
      </w:r>
      <w:r>
        <w:t xml:space="preserve"> під час весняного та осіннього  призовів на строкову службу  було витрачено 26 310 грн. та направлено до м. Полтави 177 чоловік. На строкову служби було призвано 53 лубенця.</w:t>
      </w:r>
    </w:p>
    <w:p w:rsidR="00DC760D" w:rsidRDefault="00DC760D" w:rsidP="00DC760D">
      <w:pPr>
        <w:shd w:val="clear" w:color="auto" w:fill="FFFFFF"/>
        <w:tabs>
          <w:tab w:val="left" w:pos="1162"/>
        </w:tabs>
        <w:ind w:left="5" w:right="10" w:firstLine="725"/>
        <w:jc w:val="both"/>
      </w:pPr>
      <w:r>
        <w:t>3.  З</w:t>
      </w:r>
      <w:r w:rsidRPr="000752A3">
        <w:t xml:space="preserve"> </w:t>
      </w:r>
      <w:r>
        <w:t>15</w:t>
      </w:r>
      <w:r w:rsidRPr="000752A3">
        <w:t xml:space="preserve"> по 2</w:t>
      </w:r>
      <w:r>
        <w:t>0</w:t>
      </w:r>
      <w:r w:rsidRPr="000752A3">
        <w:t xml:space="preserve"> травня 201</w:t>
      </w:r>
      <w:r>
        <w:t>7</w:t>
      </w:r>
      <w:r w:rsidRPr="000752A3">
        <w:t xml:space="preserve"> року  були проведені </w:t>
      </w:r>
      <w:r>
        <w:t>військові зб</w:t>
      </w:r>
      <w:r w:rsidRPr="000752A3">
        <w:t xml:space="preserve">ори з юнаками випускних класів </w:t>
      </w:r>
      <w:r>
        <w:t xml:space="preserve">міських </w:t>
      </w:r>
      <w:r w:rsidRPr="000752A3">
        <w:t>шкіл на спортивно-оздоровчій базі «Сула» Національного педагогічного університету ім. Драгоманова</w:t>
      </w:r>
      <w:r>
        <w:t>, , для організації яких були використано 60 тис.грн. (40 тис.грн. на харчування, 20 тис.грн на послуги з проживання).</w:t>
      </w:r>
    </w:p>
    <w:p w:rsidR="00DC760D" w:rsidRDefault="00DC760D" w:rsidP="00DC760D">
      <w:pPr>
        <w:ind w:firstLine="709"/>
        <w:jc w:val="both"/>
        <w:rPr>
          <w:rFonts w:ascii="Times New Roman CYR" w:hAnsi="Times New Roman CYR" w:cs="Times New Roman CYR"/>
        </w:rPr>
      </w:pPr>
      <w:r>
        <w:t xml:space="preserve">4. На фінансову </w:t>
      </w:r>
      <w:r>
        <w:rPr>
          <w:rFonts w:ascii="Times New Roman CYR" w:hAnsi="Times New Roman CYR" w:cs="Times New Roman CYR"/>
        </w:rPr>
        <w:t>підтримку громадської організації</w:t>
      </w:r>
      <w:r>
        <w:rPr>
          <w:rFonts w:ascii="Times New Roman CYR" w:hAnsi="Times New Roman CYR" w:cs="Times New Roman CYR"/>
          <w:lang w:val="uk-UA"/>
        </w:rPr>
        <w:t xml:space="preserve"> ветеранів АТО</w:t>
      </w:r>
      <w:r>
        <w:rPr>
          <w:rFonts w:ascii="Times New Roman CYR" w:hAnsi="Times New Roman CYR" w:cs="Times New Roman CYR"/>
        </w:rPr>
        <w:t xml:space="preserve"> було виділено 50 тис.грн., 20 тис.грн. було витрачено організацію поїздок до лубенців військовослужбовців, що захищають Батьківщину у зоні АТО з метою надання гуманітарної допомоги від мешканців нашого міста, 10 тис. грн. витрачено на канцелярські товари та придбання принтеру, 20 тис. грн. витрачено на придбання військового спорядження для проведення навчань та військово-патріотичних заходів.</w:t>
      </w:r>
    </w:p>
    <w:p w:rsidR="00DC760D" w:rsidRDefault="00DC760D" w:rsidP="00DC760D">
      <w:pPr>
        <w:autoSpaceDE w:val="0"/>
        <w:autoSpaceDN w:val="0"/>
        <w:adjustRightInd w:val="0"/>
        <w:ind w:firstLine="709"/>
        <w:jc w:val="both"/>
        <w:rPr>
          <w:rFonts w:ascii="Times New Roman CYR" w:hAnsi="Times New Roman CYR" w:cs="Times New Roman CYR"/>
        </w:rPr>
      </w:pPr>
      <w:r>
        <w:rPr>
          <w:rFonts w:ascii="Times New Roman CYR" w:hAnsi="Times New Roman CYR" w:cs="Times New Roman CYR"/>
        </w:rPr>
        <w:t xml:space="preserve">5. </w:t>
      </w:r>
      <w:r w:rsidRPr="00B44E91">
        <w:rPr>
          <w:rFonts w:ascii="Times New Roman CYR" w:hAnsi="Times New Roman CYR" w:cs="Times New Roman CYR"/>
        </w:rPr>
        <w:t>Придбан</w:t>
      </w:r>
      <w:r>
        <w:rPr>
          <w:rFonts w:ascii="Times New Roman CYR" w:hAnsi="Times New Roman CYR" w:cs="Times New Roman CYR"/>
        </w:rPr>
        <w:t>о та видано мешканцям м. Лубен, що проходять військову службу</w:t>
      </w:r>
      <w:r w:rsidRPr="00B44E91">
        <w:rPr>
          <w:rFonts w:ascii="Times New Roman CYR" w:hAnsi="Times New Roman CYR" w:cs="Times New Roman CYR"/>
        </w:rPr>
        <w:t xml:space="preserve"> або відряджені в зону проведення антитерористичної операції форменого одягу, взуття, натільної білизни</w:t>
      </w:r>
      <w:r>
        <w:rPr>
          <w:rFonts w:ascii="Times New Roman CYR" w:hAnsi="Times New Roman CYR" w:cs="Times New Roman CYR"/>
        </w:rPr>
        <w:t>,</w:t>
      </w:r>
      <w:r w:rsidRPr="00B44E91">
        <w:rPr>
          <w:rFonts w:ascii="Times New Roman CYR" w:hAnsi="Times New Roman CYR" w:cs="Times New Roman CYR"/>
        </w:rPr>
        <w:t xml:space="preserve"> спальних мішків, килиматів</w:t>
      </w:r>
      <w:r>
        <w:rPr>
          <w:rFonts w:ascii="Times New Roman CYR" w:hAnsi="Times New Roman CYR" w:cs="Times New Roman CYR"/>
        </w:rPr>
        <w:t>, спеціального спорядження на суму 80 тис. грн., а саме:</w:t>
      </w:r>
    </w:p>
    <w:p w:rsidR="00DC760D" w:rsidRDefault="00DC760D" w:rsidP="00DC760D">
      <w:pPr>
        <w:pStyle w:val="af0"/>
        <w:numPr>
          <w:ilvl w:val="0"/>
          <w:numId w:val="38"/>
        </w:num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Костюм армійський зимовий – 20 к-тів;</w:t>
      </w:r>
    </w:p>
    <w:p w:rsidR="00DC760D" w:rsidRDefault="00DC760D" w:rsidP="00DC760D">
      <w:pPr>
        <w:pStyle w:val="af0"/>
        <w:numPr>
          <w:ilvl w:val="0"/>
          <w:numId w:val="38"/>
        </w:num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Костюм армійський – 11к-тів;</w:t>
      </w:r>
    </w:p>
    <w:p w:rsidR="00DC760D" w:rsidRDefault="00DC760D" w:rsidP="00DC760D">
      <w:pPr>
        <w:pStyle w:val="af0"/>
        <w:numPr>
          <w:ilvl w:val="0"/>
          <w:numId w:val="38"/>
        </w:num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Берці зимові – 20 пар;</w:t>
      </w:r>
    </w:p>
    <w:p w:rsidR="00DC760D" w:rsidRDefault="00DC760D" w:rsidP="00DC760D">
      <w:pPr>
        <w:pStyle w:val="af0"/>
        <w:numPr>
          <w:ilvl w:val="0"/>
          <w:numId w:val="38"/>
        </w:num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Берці – 11 пар;</w:t>
      </w:r>
    </w:p>
    <w:p w:rsidR="00DC760D" w:rsidRPr="00DE3791" w:rsidRDefault="00DC760D" w:rsidP="00DC760D">
      <w:pPr>
        <w:pStyle w:val="af0"/>
        <w:numPr>
          <w:ilvl w:val="0"/>
          <w:numId w:val="38"/>
        </w:numPr>
        <w:autoSpaceDE w:val="0"/>
        <w:autoSpaceDN w:val="0"/>
        <w:adjustRightInd w:val="0"/>
        <w:jc w:val="both"/>
        <w:rPr>
          <w:rFonts w:ascii="Times New Roman CYR" w:hAnsi="Times New Roman CYR" w:cs="Times New Roman CYR"/>
          <w:sz w:val="28"/>
          <w:szCs w:val="28"/>
        </w:rPr>
      </w:pPr>
      <w:r w:rsidRPr="00DE3791">
        <w:rPr>
          <w:rFonts w:ascii="Times New Roman CYR" w:hAnsi="Times New Roman CYR" w:cs="Times New Roman CYR"/>
          <w:sz w:val="28"/>
          <w:szCs w:val="28"/>
        </w:rPr>
        <w:lastRenderedPageBreak/>
        <w:t xml:space="preserve">Спальний мішок – </w:t>
      </w:r>
      <w:r>
        <w:rPr>
          <w:rFonts w:ascii="Times New Roman CYR" w:hAnsi="Times New Roman CYR" w:cs="Times New Roman CYR"/>
          <w:sz w:val="28"/>
          <w:szCs w:val="28"/>
        </w:rPr>
        <w:t>9</w:t>
      </w:r>
      <w:r w:rsidRPr="00DE3791">
        <w:rPr>
          <w:rFonts w:ascii="Times New Roman CYR" w:hAnsi="Times New Roman CYR" w:cs="Times New Roman CYR"/>
          <w:sz w:val="28"/>
          <w:szCs w:val="28"/>
        </w:rPr>
        <w:t xml:space="preserve"> шт. та інше.</w:t>
      </w:r>
    </w:p>
    <w:p w:rsidR="00DC760D" w:rsidRPr="002F18D7" w:rsidRDefault="00DC760D" w:rsidP="002F18D7">
      <w:pPr>
        <w:pStyle w:val="af0"/>
        <w:numPr>
          <w:ilvl w:val="0"/>
          <w:numId w:val="17"/>
        </w:numPr>
        <w:autoSpaceDE w:val="0"/>
        <w:autoSpaceDN w:val="0"/>
        <w:adjustRightInd w:val="0"/>
        <w:jc w:val="both"/>
        <w:rPr>
          <w:rFonts w:ascii="Times New Roman CYR" w:hAnsi="Times New Roman CYR" w:cs="Times New Roman CYR"/>
        </w:rPr>
      </w:pPr>
      <w:r w:rsidRPr="002F18D7">
        <w:rPr>
          <w:rFonts w:ascii="Times New Roman CYR" w:hAnsi="Times New Roman CYR" w:cs="Times New Roman CYR"/>
        </w:rPr>
        <w:t>5 грудня підписана угоду про шефські зв’язки з малим артилерійським катером «ЛУБНИ», що входить до складу першої бригади надводних кораблів ВМС ЗСУ (м. Одеса).</w:t>
      </w:r>
    </w:p>
    <w:p w:rsidR="002F18D7" w:rsidRDefault="002F18D7" w:rsidP="002F18D7">
      <w:pPr>
        <w:pStyle w:val="af0"/>
        <w:autoSpaceDE w:val="0"/>
        <w:autoSpaceDN w:val="0"/>
        <w:adjustRightInd w:val="0"/>
        <w:jc w:val="center"/>
        <w:rPr>
          <w:rFonts w:ascii="Times New Roman CYR" w:hAnsi="Times New Roman CYR" w:cs="Times New Roman CYR"/>
        </w:rPr>
      </w:pPr>
      <w:r>
        <w:rPr>
          <w:rFonts w:ascii="Times New Roman CYR" w:hAnsi="Times New Roman CYR" w:cs="Times New Roman CYR"/>
          <w:noProof/>
          <w:lang w:eastAsia="uk-UA"/>
        </w:rPr>
        <w:drawing>
          <wp:inline distT="0" distB="0" distL="0" distR="0">
            <wp:extent cx="5278611" cy="2965450"/>
            <wp:effectExtent l="0" t="0" r="0" b="6350"/>
            <wp:docPr id="54" name="Рисунок 54" descr="C:\Users\Админ\Downloads\МБАКИ\МБАКИ\20171205_094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Админ\Downloads\МБАКИ\МБАКИ\20171205_09400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78611" cy="2965450"/>
                    </a:xfrm>
                    <a:prstGeom prst="rect">
                      <a:avLst/>
                    </a:prstGeom>
                    <a:noFill/>
                    <a:ln>
                      <a:noFill/>
                    </a:ln>
                  </pic:spPr>
                </pic:pic>
              </a:graphicData>
            </a:graphic>
          </wp:inline>
        </w:drawing>
      </w:r>
    </w:p>
    <w:p w:rsidR="002F18D7" w:rsidRPr="002F18D7" w:rsidRDefault="002F18D7" w:rsidP="002F18D7">
      <w:pPr>
        <w:pStyle w:val="af0"/>
        <w:autoSpaceDE w:val="0"/>
        <w:autoSpaceDN w:val="0"/>
        <w:adjustRightInd w:val="0"/>
        <w:jc w:val="center"/>
        <w:rPr>
          <w:rFonts w:ascii="Times New Roman CYR" w:hAnsi="Times New Roman CYR" w:cs="Times New Roman CYR"/>
        </w:rPr>
      </w:pPr>
      <w:r>
        <w:rPr>
          <w:rFonts w:ascii="Times New Roman CYR" w:hAnsi="Times New Roman CYR" w:cs="Times New Roman CYR"/>
          <w:noProof/>
          <w:lang w:eastAsia="uk-UA"/>
        </w:rPr>
        <w:drawing>
          <wp:inline distT="0" distB="0" distL="0" distR="0">
            <wp:extent cx="5289914" cy="2971800"/>
            <wp:effectExtent l="0" t="0" r="6350" b="0"/>
            <wp:docPr id="55" name="Рисунок 55" descr="C:\Users\Админ\Downloads\МБАКИ\МБАКИ\20171205_092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Админ\Downloads\МБАКИ\МБАКИ\20171205_092113.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89914" cy="2971800"/>
                    </a:xfrm>
                    <a:prstGeom prst="rect">
                      <a:avLst/>
                    </a:prstGeom>
                    <a:noFill/>
                    <a:ln>
                      <a:noFill/>
                    </a:ln>
                  </pic:spPr>
                </pic:pic>
              </a:graphicData>
            </a:graphic>
          </wp:inline>
        </w:drawing>
      </w:r>
    </w:p>
    <w:p w:rsidR="00DC760D" w:rsidRDefault="00DC760D" w:rsidP="00DC760D">
      <w:pPr>
        <w:jc w:val="both"/>
        <w:rPr>
          <w:lang w:val="uk-UA"/>
        </w:rPr>
      </w:pPr>
    </w:p>
    <w:p w:rsidR="002F18D7" w:rsidRPr="0049192F" w:rsidRDefault="002F18D7" w:rsidP="00DC760D">
      <w:pPr>
        <w:jc w:val="both"/>
        <w:rPr>
          <w:lang w:val="uk-UA"/>
        </w:rPr>
      </w:pPr>
    </w:p>
    <w:p w:rsidR="00DC760D" w:rsidRDefault="00DC760D" w:rsidP="00DC760D">
      <w:pPr>
        <w:ind w:firstLine="720"/>
        <w:jc w:val="both"/>
        <w:rPr>
          <w:b/>
          <w:u w:val="single"/>
          <w:lang w:val="uk-UA"/>
        </w:rPr>
      </w:pPr>
      <w:r w:rsidRPr="00AE4299">
        <w:rPr>
          <w:b/>
          <w:u w:val="single"/>
          <w:lang w:val="uk-UA"/>
        </w:rPr>
        <w:t>Робота щодо забезпечення громадського правопорядку, профілактики правопорушень, боротьби із злочинністю та робота з цивільного захисту населення</w:t>
      </w:r>
    </w:p>
    <w:p w:rsidR="00DC760D" w:rsidRDefault="00DC760D" w:rsidP="00DC760D">
      <w:pPr>
        <w:ind w:left="142" w:right="900" w:firstLine="567"/>
        <w:jc w:val="center"/>
        <w:rPr>
          <w:b/>
        </w:rPr>
      </w:pPr>
    </w:p>
    <w:p w:rsidR="00DC760D" w:rsidRDefault="00DC760D" w:rsidP="00DC760D">
      <w:pPr>
        <w:ind w:firstLine="700"/>
        <w:jc w:val="both"/>
      </w:pPr>
      <w:r>
        <w:t>З метою забезпечення ефективної реалізації державної політики у сфері профілактики правопорушень  та здійснення  комплексу  заходів,  спрямованих на усунення причин та умов вчинення протиправних  діянь у місті,  а  також  налагодження  дієвої співпраці правоохоронних органів та органів місцевого самоврядування була прийнята та затверджена рішенням позачергової третьої  сесії міської ради сьомого скликання від 24 грудня 2015 року</w:t>
      </w:r>
      <w:r>
        <w:rPr>
          <w:rFonts w:cs="Arial"/>
        </w:rPr>
        <w:t xml:space="preserve"> </w:t>
      </w:r>
      <w:r>
        <w:rPr>
          <w:rFonts w:cs="Arial"/>
          <w:b/>
        </w:rPr>
        <w:t>Міська комплексна програма профілактики правопорушень на 2016-2018 роки</w:t>
      </w:r>
      <w:r>
        <w:rPr>
          <w:b/>
        </w:rPr>
        <w:t>.</w:t>
      </w:r>
    </w:p>
    <w:p w:rsidR="00DC760D" w:rsidRDefault="00DC760D" w:rsidP="00DC760D">
      <w:pPr>
        <w:ind w:firstLine="709"/>
        <w:jc w:val="both"/>
      </w:pPr>
      <w:r>
        <w:lastRenderedPageBreak/>
        <w:t xml:space="preserve">Впродовж 2017 року  для виконання заходів програми з міського бюджету Лубенському відділу поліції ГУНП в Полтавській області було виділено </w:t>
      </w:r>
      <w:r>
        <w:rPr>
          <w:b/>
        </w:rPr>
        <w:t>150 тис.грн.,</w:t>
      </w:r>
      <w:r>
        <w:t xml:space="preserve"> які було використані на:</w:t>
      </w:r>
    </w:p>
    <w:p w:rsidR="00DC760D" w:rsidRDefault="00DC760D" w:rsidP="00DC760D">
      <w:pPr>
        <w:ind w:firstLine="709"/>
        <w:jc w:val="both"/>
      </w:pPr>
      <w:r>
        <w:t>- придбання бензину А-92 (2930 л. на суму 60 тис.грн.);</w:t>
      </w:r>
    </w:p>
    <w:p w:rsidR="00DC760D" w:rsidRDefault="00DC760D" w:rsidP="00DC760D">
      <w:pPr>
        <w:ind w:firstLine="709"/>
        <w:jc w:val="both"/>
      </w:pPr>
      <w:r>
        <w:t>- придбання скрапленого газу (9000л. на суму 90 тис.грн.).</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 xml:space="preserve">На фінансування Громадського формування  з охорони громадського порядку «Муніципальна служба правопорядку м.Лубни» у 2017 році було виділено з міського бюджету </w:t>
      </w:r>
      <w:r>
        <w:rPr>
          <w:rFonts w:ascii="Times New Roman CYR" w:hAnsi="Times New Roman CYR" w:cs="Times New Roman CYR"/>
          <w:b/>
        </w:rPr>
        <w:t>886,8 тис.грн.</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В м. Лубни з метою посилення протидії злочинності вживаються заходи щодо реагування  на всі скарги громадян проводяться профілактичні заходи з антигромадським елементом, активізуються боротьба з злочинністю, покращується взаємодія з населенням.</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 xml:space="preserve">Впродовж десяті місяців поточного року до Лубенського відділу поліції надійшло та зареєстровано </w:t>
      </w:r>
      <w:r>
        <w:rPr>
          <w:rFonts w:ascii="Times New Roman CYR" w:hAnsi="Times New Roman CYR" w:cs="Times New Roman CYR"/>
          <w:b/>
        </w:rPr>
        <w:t>8531</w:t>
      </w:r>
      <w:r>
        <w:rPr>
          <w:rFonts w:ascii="Times New Roman CYR" w:hAnsi="Times New Roman CYR" w:cs="Times New Roman CYR"/>
        </w:rPr>
        <w:t xml:space="preserve"> заява та повідомлення, що на </w:t>
      </w:r>
      <w:r>
        <w:rPr>
          <w:rFonts w:ascii="Times New Roman CYR" w:hAnsi="Times New Roman CYR" w:cs="Times New Roman CYR"/>
          <w:b/>
        </w:rPr>
        <w:t>2 %</w:t>
      </w:r>
      <w:r>
        <w:rPr>
          <w:rFonts w:ascii="Times New Roman CYR" w:hAnsi="Times New Roman CYR" w:cs="Times New Roman CYR"/>
        </w:rPr>
        <w:t xml:space="preserve"> більше ніж за минулий період.</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За цей період розпочато розслідування за 1486 кримінальним правопорушенням. Зареєстровано 348 тяжких та особливо тяжких злочинів, з них 2 вбивства, 3 розбійних нападів, 15 пограбувань.</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Розкрито 309 злочинів. Викрито 213 осіб, які вчинили кримінальні правопорушення , у тому числі 9 неповнолітніх,  14 осіб, що перебували у стані алкогольного сп’яніння, 81 осіб які раніше скоювали злочини.</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 xml:space="preserve">Підрозділом патрульної поліції постійно проводяться профілактичні заходи на маршрутах патрулювання. Розшукано 15 осіб, які були оголошені у розшук, затримано 213 злочинців, встановлено місцезнаходження 5 безвісно зниклих осіб. </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Впродовж 9 місяців Лубенським відділом поліції забезпечувався громадський порядок на 54 масових заходах, участь у яких прийняло 45 тис. осіб.</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Також було виявлено 1213 порушень правил дорожнього руху, в т.ч. 73 випадки керування транспортним засобом в нетверезому стані.</w:t>
      </w:r>
    </w:p>
    <w:p w:rsidR="00DC760D" w:rsidRDefault="00DC760D" w:rsidP="00DC760D">
      <w:pPr>
        <w:ind w:firstLine="709"/>
        <w:jc w:val="both"/>
        <w:rPr>
          <w:rFonts w:ascii="Times New Roman CYR" w:hAnsi="Times New Roman CYR" w:cs="Times New Roman CYR"/>
        </w:rPr>
      </w:pPr>
      <w:r>
        <w:rPr>
          <w:rFonts w:ascii="Times New Roman CYR" w:hAnsi="Times New Roman CYR" w:cs="Times New Roman CYR"/>
        </w:rPr>
        <w:t xml:space="preserve">За 9 місяців 2017 року працівниками ГФ «Муніципальна служба правопорядку м.Лубни» виявлено </w:t>
      </w:r>
      <w:r>
        <w:rPr>
          <w:rFonts w:ascii="Times New Roman CYR" w:hAnsi="Times New Roman CYR" w:cs="Times New Roman CYR"/>
          <w:b/>
        </w:rPr>
        <w:t>2875</w:t>
      </w:r>
      <w:r>
        <w:rPr>
          <w:rFonts w:ascii="Times New Roman CYR" w:hAnsi="Times New Roman CYR" w:cs="Times New Roman CYR"/>
        </w:rPr>
        <w:t xml:space="preserve"> порушника, вручено </w:t>
      </w:r>
      <w:r>
        <w:rPr>
          <w:rFonts w:ascii="Times New Roman CYR" w:hAnsi="Times New Roman CYR" w:cs="Times New Roman CYR"/>
          <w:b/>
        </w:rPr>
        <w:t xml:space="preserve">2689 </w:t>
      </w:r>
      <w:r>
        <w:rPr>
          <w:rFonts w:ascii="Times New Roman CYR" w:hAnsi="Times New Roman CYR" w:cs="Times New Roman CYR"/>
        </w:rPr>
        <w:t xml:space="preserve">талонів-попереджень згідно статті 152 Адміністративного кодексу України (порушення правил благоустрою та утримання території міста). Надійшло </w:t>
      </w:r>
      <w:r>
        <w:rPr>
          <w:rFonts w:ascii="Times New Roman CYR" w:hAnsi="Times New Roman CYR" w:cs="Times New Roman CYR"/>
          <w:b/>
        </w:rPr>
        <w:t>114</w:t>
      </w:r>
      <w:r>
        <w:rPr>
          <w:rFonts w:ascii="Times New Roman CYR" w:hAnsi="Times New Roman CYR" w:cs="Times New Roman CYR"/>
        </w:rPr>
        <w:t xml:space="preserve"> заяв та звернень громадян. Складено  </w:t>
      </w:r>
      <w:r>
        <w:rPr>
          <w:rFonts w:ascii="Times New Roman CYR" w:hAnsi="Times New Roman CYR" w:cs="Times New Roman CYR"/>
          <w:b/>
        </w:rPr>
        <w:t>132</w:t>
      </w:r>
      <w:r>
        <w:rPr>
          <w:rFonts w:ascii="Times New Roman CYR" w:hAnsi="Times New Roman CYR" w:cs="Times New Roman CYR"/>
        </w:rPr>
        <w:t xml:space="preserve"> адмінпротокола, які передано на розгляд до адміністративної комісії Лубенської міськради.</w:t>
      </w:r>
    </w:p>
    <w:p w:rsidR="00DC760D" w:rsidRDefault="00DC760D" w:rsidP="00DC760D">
      <w:pPr>
        <w:pStyle w:val="af2"/>
        <w:tabs>
          <w:tab w:val="left" w:pos="708"/>
        </w:tabs>
        <w:jc w:val="both"/>
        <w:rPr>
          <w:sz w:val="28"/>
          <w:szCs w:val="28"/>
          <w:lang w:val="ru-RU"/>
        </w:rPr>
      </w:pPr>
    </w:p>
    <w:p w:rsidR="00DC760D" w:rsidRDefault="00DC760D" w:rsidP="00DC760D">
      <w:pPr>
        <w:pStyle w:val="af2"/>
        <w:tabs>
          <w:tab w:val="left" w:pos="708"/>
        </w:tabs>
        <w:ind w:left="-284" w:firstLine="984"/>
        <w:jc w:val="both"/>
        <w:rPr>
          <w:sz w:val="28"/>
          <w:szCs w:val="28"/>
        </w:rPr>
      </w:pPr>
      <w:r>
        <w:rPr>
          <w:sz w:val="28"/>
          <w:szCs w:val="28"/>
        </w:rPr>
        <w:t>Робота органів управління, керівного складу та сил Лубенської міської ланки територіальної підсистеми єдиної Держаної системи цивільного захисту Полтавської області впродовж 2017 року зосереджувалась на виконанні завдань визначених розпорядженнями голови Полтавської обласної державної адміністрації від 27.01.2017 року № 59 «</w:t>
      </w:r>
      <w:r>
        <w:rPr>
          <w:noProof/>
          <w:sz w:val="28"/>
          <w:szCs w:val="28"/>
        </w:rPr>
        <w:t xml:space="preserve">Про План основних заходів цивільного захисту </w:t>
      </w:r>
      <w:r>
        <w:rPr>
          <w:noProof/>
          <w:sz w:val="28"/>
        </w:rPr>
        <w:t>територіальної підсистеми єдиної державної системи цивільного захисту Полтавської області на 2017 рік</w:t>
      </w:r>
      <w:r>
        <w:rPr>
          <w:sz w:val="28"/>
          <w:szCs w:val="28"/>
        </w:rPr>
        <w:t>», міського голови від 06.02.2017 № 42 р "</w:t>
      </w:r>
      <w:r>
        <w:rPr>
          <w:noProof/>
          <w:sz w:val="28"/>
          <w:szCs w:val="28"/>
        </w:rPr>
        <w:t xml:space="preserve">Про </w:t>
      </w:r>
      <w:r>
        <w:rPr>
          <w:noProof/>
          <w:sz w:val="28"/>
          <w:szCs w:val="28"/>
        </w:rPr>
        <w:lastRenderedPageBreak/>
        <w:t>затвердження Плану основних заходів цивільного захисту міста Лубни на 2017 рік</w:t>
      </w:r>
      <w:r>
        <w:rPr>
          <w:sz w:val="28"/>
          <w:szCs w:val="28"/>
        </w:rPr>
        <w:t xml:space="preserve">". </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Головними напрямками роботи щодо забезпечення цивільного захисту міста протягом 2017 року були</w:t>
      </w:r>
      <w:r>
        <w:rPr>
          <w:rStyle w:val="a6"/>
          <w:sz w:val="28"/>
          <w:szCs w:val="28"/>
          <w:lang w:val="uk-UA"/>
        </w:rPr>
        <w:t>:</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планування, контроль та виконання заходів щодо запобігання виникненню надзвичайних ситуацій техногенного походження на потенційно небезпечних об’єктах міста;</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забезпечення постійної готовності та вдосконалення системи оповіщення населення міста про небезпеку та надзвичайні ситуації;</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планування та вдосконалення системи захисту населення міста від наслідків аварій, катастроф, великих пожеж, стихійного лиха та застосування засобів ураження;</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планування заходів щодо життєзабезпечення населення під час аварій, катастроф, стихійного лиха та у воєнний час;</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забезпечення готовності сил і засобів ЦЗ, необхідних для проведення рятувальних та інших невідкладних робіт у разі надзвичайних ситуацій;</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забезпечення готовності до дій у надзвичайних ситуаціях систем аналізу і прогнозування обстановки, спостереження та контролю за радіоактивним, хімічним і бактеріологічним зараженням;</w:t>
      </w:r>
    </w:p>
    <w:p w:rsidR="00DC760D" w:rsidRDefault="00DC760D" w:rsidP="00DC760D">
      <w:pPr>
        <w:pStyle w:val="a3"/>
        <w:spacing w:before="0" w:beforeAutospacing="0" w:after="0" w:afterAutospacing="0"/>
        <w:ind w:left="-284" w:firstLine="1004"/>
        <w:jc w:val="both"/>
        <w:textAlignment w:val="baseline"/>
        <w:rPr>
          <w:sz w:val="28"/>
          <w:szCs w:val="28"/>
          <w:lang w:val="uk-UA"/>
        </w:rPr>
      </w:pPr>
      <w:r>
        <w:rPr>
          <w:sz w:val="28"/>
          <w:szCs w:val="28"/>
          <w:lang w:val="uk-UA"/>
        </w:rPr>
        <w:t>- підготовка керівного складу ЦЗ міста та населення до дій у надзвичайних ситуаціях.</w:t>
      </w:r>
    </w:p>
    <w:p w:rsidR="00DC760D" w:rsidRDefault="00DC760D" w:rsidP="00DC760D">
      <w:pPr>
        <w:tabs>
          <w:tab w:val="left" w:pos="5660"/>
        </w:tabs>
        <w:ind w:left="-284" w:firstLine="984"/>
        <w:jc w:val="both"/>
        <w:rPr>
          <w:color w:val="FF0000"/>
          <w:lang w:val="uk-UA"/>
        </w:rPr>
      </w:pPr>
      <w:r>
        <w:t>В 201</w:t>
      </w:r>
      <w:r>
        <w:rPr>
          <w:lang w:val="uk-UA"/>
        </w:rPr>
        <w:t>7</w:t>
      </w:r>
      <w:r>
        <w:t xml:space="preserve"> році станом на 0</w:t>
      </w:r>
      <w:r>
        <w:rPr>
          <w:lang w:val="uk-UA"/>
        </w:rPr>
        <w:t>8</w:t>
      </w:r>
      <w:r>
        <w:t>.12.201</w:t>
      </w:r>
      <w:r>
        <w:rPr>
          <w:lang w:val="uk-UA"/>
        </w:rPr>
        <w:t xml:space="preserve">7 </w:t>
      </w:r>
      <w:r>
        <w:t>р. на території м. Лубн</w:t>
      </w:r>
      <w:r>
        <w:rPr>
          <w:lang w:val="uk-UA"/>
        </w:rPr>
        <w:t>и</w:t>
      </w:r>
      <w:r>
        <w:t xml:space="preserve"> виникло</w:t>
      </w:r>
      <w:r>
        <w:rPr>
          <w:lang w:val="uk-UA"/>
        </w:rPr>
        <w:t xml:space="preserve">  81</w:t>
      </w:r>
      <w:r>
        <w:rPr>
          <w:b/>
          <w:u w:val="single"/>
          <w:lang w:val="uk-UA"/>
        </w:rPr>
        <w:t xml:space="preserve"> </w:t>
      </w:r>
      <w:r>
        <w:t xml:space="preserve"> надзвичайн</w:t>
      </w:r>
      <w:r>
        <w:rPr>
          <w:lang w:val="uk-UA"/>
        </w:rPr>
        <w:t>а</w:t>
      </w:r>
      <w:r>
        <w:t xml:space="preserve"> поді</w:t>
      </w:r>
      <w:r>
        <w:rPr>
          <w:lang w:val="uk-UA"/>
        </w:rPr>
        <w:t>я з них 2 надзвичайні ситуації.</w:t>
      </w:r>
    </w:p>
    <w:p w:rsidR="00DC760D" w:rsidRDefault="00DC760D" w:rsidP="00DC760D">
      <w:pPr>
        <w:pStyle w:val="Default"/>
        <w:ind w:left="-284" w:firstLine="984"/>
        <w:jc w:val="both"/>
        <w:rPr>
          <w:color w:val="auto"/>
          <w:sz w:val="28"/>
          <w:szCs w:val="28"/>
          <w:lang w:val="uk-UA"/>
        </w:rPr>
      </w:pPr>
      <w:r>
        <w:rPr>
          <w:color w:val="auto"/>
          <w:sz w:val="28"/>
          <w:szCs w:val="28"/>
          <w:shd w:val="clear" w:color="auto" w:fill="FFFFFF"/>
          <w:lang w:val="uk-UA"/>
        </w:rPr>
        <w:t xml:space="preserve">Виконання попереджувальних заходів та вирішення оперативних питань з ліквідації аварійних ситуацій, які мали місце протягом минулого року на території міста організовувалося міською комісією з питань техногенно-екологічної безпеки, надзвичайних ситуацій та безпечної життєдіяльності населення. Згідно плану роботи комісії з питань ТЕБ, НС та БЖДН, заплановані заходи на 2017 рік виконані майже в повному обсязі, крім того були розглянуті позачергові питання, які потребували негайного вирішення. </w:t>
      </w:r>
      <w:r>
        <w:rPr>
          <w:color w:val="auto"/>
          <w:sz w:val="28"/>
          <w:szCs w:val="28"/>
          <w:shd w:val="clear" w:color="auto" w:fill="FFFFFF"/>
        </w:rPr>
        <w:t xml:space="preserve">Всього за звітний період проведено </w:t>
      </w:r>
      <w:r>
        <w:rPr>
          <w:color w:val="auto"/>
          <w:sz w:val="28"/>
          <w:szCs w:val="28"/>
          <w:shd w:val="clear" w:color="auto" w:fill="FFFFFF"/>
          <w:lang w:val="uk-UA"/>
        </w:rPr>
        <w:t>12</w:t>
      </w:r>
      <w:r>
        <w:rPr>
          <w:color w:val="auto"/>
          <w:sz w:val="28"/>
          <w:szCs w:val="28"/>
          <w:shd w:val="clear" w:color="auto" w:fill="FFFFFF"/>
        </w:rPr>
        <w:t xml:space="preserve"> засідань Комісії, з них </w:t>
      </w:r>
      <w:r>
        <w:rPr>
          <w:color w:val="auto"/>
          <w:sz w:val="28"/>
          <w:szCs w:val="28"/>
          <w:shd w:val="clear" w:color="auto" w:fill="FFFFFF"/>
          <w:lang w:val="uk-UA"/>
        </w:rPr>
        <w:t>6</w:t>
      </w:r>
      <w:r>
        <w:rPr>
          <w:color w:val="auto"/>
          <w:sz w:val="28"/>
          <w:szCs w:val="28"/>
          <w:shd w:val="clear" w:color="auto" w:fill="FFFFFF"/>
        </w:rPr>
        <w:t xml:space="preserve"> позачергових, на яких розглянуто </w:t>
      </w:r>
      <w:r>
        <w:rPr>
          <w:color w:val="auto"/>
          <w:sz w:val="28"/>
          <w:szCs w:val="28"/>
          <w:shd w:val="clear" w:color="auto" w:fill="FFFFFF"/>
          <w:lang w:val="uk-UA"/>
        </w:rPr>
        <w:t>40</w:t>
      </w:r>
      <w:r>
        <w:rPr>
          <w:color w:val="auto"/>
          <w:sz w:val="28"/>
          <w:szCs w:val="28"/>
          <w:shd w:val="clear" w:color="auto" w:fill="FFFFFF"/>
        </w:rPr>
        <w:t xml:space="preserve"> питань та винесено </w:t>
      </w:r>
      <w:r>
        <w:rPr>
          <w:color w:val="auto"/>
          <w:sz w:val="28"/>
          <w:szCs w:val="28"/>
          <w:shd w:val="clear" w:color="auto" w:fill="FFFFFF"/>
          <w:lang w:val="uk-UA"/>
        </w:rPr>
        <w:t>287</w:t>
      </w:r>
      <w:r>
        <w:rPr>
          <w:color w:val="auto"/>
          <w:sz w:val="28"/>
          <w:szCs w:val="28"/>
          <w:shd w:val="clear" w:color="auto" w:fill="FFFFFF"/>
        </w:rPr>
        <w:t xml:space="preserve"> рішень.</w:t>
      </w:r>
    </w:p>
    <w:p w:rsidR="00DC760D" w:rsidRDefault="00DC760D" w:rsidP="00DC760D">
      <w:pPr>
        <w:pStyle w:val="Default"/>
        <w:ind w:left="-284" w:firstLine="984"/>
        <w:jc w:val="both"/>
        <w:rPr>
          <w:color w:val="auto"/>
          <w:sz w:val="28"/>
          <w:szCs w:val="28"/>
        </w:rPr>
      </w:pPr>
      <w:r>
        <w:rPr>
          <w:color w:val="auto"/>
          <w:sz w:val="28"/>
          <w:szCs w:val="28"/>
          <w:lang w:val="uk-UA"/>
        </w:rPr>
        <w:t>Проведені заходи спрямовувались на виконання комплексних дій по ефективній реалізації державної політики у сфері захисту населення і територій від надзвичайних ситуацій.</w:t>
      </w:r>
    </w:p>
    <w:p w:rsidR="00DC760D" w:rsidRDefault="00DC760D" w:rsidP="00DC760D">
      <w:pPr>
        <w:ind w:left="-284" w:firstLine="984"/>
        <w:jc w:val="both"/>
        <w:rPr>
          <w:shd w:val="clear" w:color="auto" w:fill="FFFFFF"/>
          <w:lang w:val="uk-UA"/>
        </w:rPr>
      </w:pPr>
      <w:r>
        <w:rPr>
          <w:shd w:val="clear" w:color="auto" w:fill="FFFFFF"/>
          <w:lang w:val="uk-UA"/>
        </w:rPr>
        <w:t xml:space="preserve">Протягом 2017 року проведено значний обсяг роботи щодо забезпечення безумовної реалізації завдань, передбачених вимогами законодавства та нормативних актів у сфері цивільного захисту, зокрема: </w:t>
      </w:r>
    </w:p>
    <w:p w:rsidR="00DC760D" w:rsidRDefault="00DC760D" w:rsidP="00DC760D">
      <w:pPr>
        <w:ind w:left="-284" w:firstLine="984"/>
        <w:jc w:val="both"/>
        <w:rPr>
          <w:shd w:val="clear" w:color="auto" w:fill="FFFFFF"/>
          <w:lang w:val="uk-UA"/>
        </w:rPr>
      </w:pPr>
      <w:r>
        <w:rPr>
          <w:shd w:val="clear" w:color="auto" w:fill="FFFFFF"/>
          <w:lang w:val="uk-UA"/>
        </w:rPr>
        <w:tab/>
        <w:t>1)</w:t>
      </w:r>
      <w:r>
        <w:rPr>
          <w:shd w:val="clear" w:color="auto" w:fill="FFFFFF"/>
        </w:rPr>
        <w:t xml:space="preserve"> На виконання наказу </w:t>
      </w:r>
      <w:r>
        <w:rPr>
          <w:shd w:val="clear" w:color="auto" w:fill="FFFFFF"/>
          <w:lang w:val="uk-UA"/>
        </w:rPr>
        <w:t>ДС</w:t>
      </w:r>
      <w:r>
        <w:rPr>
          <w:shd w:val="clear" w:color="auto" w:fill="FFFFFF"/>
        </w:rPr>
        <w:t>НС України від 1</w:t>
      </w:r>
      <w:r>
        <w:rPr>
          <w:shd w:val="clear" w:color="auto" w:fill="FFFFFF"/>
          <w:lang w:val="uk-UA"/>
        </w:rPr>
        <w:t>1</w:t>
      </w:r>
      <w:r>
        <w:rPr>
          <w:shd w:val="clear" w:color="auto" w:fill="FFFFFF"/>
        </w:rPr>
        <w:t>.</w:t>
      </w:r>
      <w:r>
        <w:rPr>
          <w:shd w:val="clear" w:color="auto" w:fill="FFFFFF"/>
          <w:lang w:val="uk-UA"/>
        </w:rPr>
        <w:t>10</w:t>
      </w:r>
      <w:r>
        <w:rPr>
          <w:shd w:val="clear" w:color="auto" w:fill="FFFFFF"/>
        </w:rPr>
        <w:t>.201</w:t>
      </w:r>
      <w:r>
        <w:rPr>
          <w:shd w:val="clear" w:color="auto" w:fill="FFFFFF"/>
          <w:lang w:val="uk-UA"/>
        </w:rPr>
        <w:t>4</w:t>
      </w:r>
      <w:r>
        <w:rPr>
          <w:shd w:val="clear" w:color="auto" w:fill="FFFFFF"/>
        </w:rPr>
        <w:t xml:space="preserve"> року №</w:t>
      </w:r>
      <w:r>
        <w:rPr>
          <w:shd w:val="clear" w:color="auto" w:fill="FFFFFF"/>
          <w:lang w:val="uk-UA"/>
        </w:rPr>
        <w:t>578</w:t>
      </w:r>
      <w:r>
        <w:rPr>
          <w:shd w:val="clear" w:color="auto" w:fill="FFFFFF"/>
        </w:rPr>
        <w:t xml:space="preserve"> «Про </w:t>
      </w:r>
      <w:r>
        <w:rPr>
          <w:shd w:val="clear" w:color="auto" w:fill="FFFFFF"/>
          <w:lang w:val="uk-UA"/>
        </w:rPr>
        <w:t xml:space="preserve">примірний </w:t>
      </w:r>
      <w:r>
        <w:rPr>
          <w:shd w:val="clear" w:color="auto" w:fill="FFFFFF"/>
        </w:rPr>
        <w:t>табель термінових та строкових донесень з питань цивільного захисту» розроблені та встановленим порядком подані звіти за формами відповідно до Табелю</w:t>
      </w:r>
      <w:r>
        <w:rPr>
          <w:shd w:val="clear" w:color="auto" w:fill="FFFFFF"/>
          <w:lang w:val="uk-UA"/>
        </w:rPr>
        <w:t>.</w:t>
      </w:r>
    </w:p>
    <w:p w:rsidR="00DC760D" w:rsidRDefault="00DC760D" w:rsidP="00DC760D">
      <w:pPr>
        <w:pStyle w:val="Default"/>
        <w:ind w:left="-284" w:firstLine="984"/>
        <w:jc w:val="both"/>
        <w:rPr>
          <w:color w:val="auto"/>
          <w:sz w:val="28"/>
          <w:szCs w:val="28"/>
          <w:lang w:val="uk-UA"/>
        </w:rPr>
      </w:pPr>
      <w:r>
        <w:rPr>
          <w:color w:val="auto"/>
          <w:sz w:val="28"/>
          <w:szCs w:val="28"/>
          <w:shd w:val="clear" w:color="auto" w:fill="FFFFFF"/>
          <w:lang w:val="uk-UA"/>
        </w:rPr>
        <w:tab/>
        <w:t>2)</w:t>
      </w:r>
      <w:r>
        <w:rPr>
          <w:bCs/>
          <w:sz w:val="28"/>
          <w:szCs w:val="28"/>
          <w:lang w:val="uk-UA"/>
        </w:rPr>
        <w:t xml:space="preserve"> На виконання «Методичних рекомендацій щодо проведення технічної інвентаризації захисних споруд цивільної оборони (цивільного захисту)», затверджених</w:t>
      </w:r>
      <w:r>
        <w:rPr>
          <w:sz w:val="28"/>
          <w:szCs w:val="28"/>
          <w:lang w:val="uk-UA"/>
        </w:rPr>
        <w:t xml:space="preserve"> Наказом Міністерства України з питань надзвичайних ситуацій та у </w:t>
      </w:r>
      <w:r>
        <w:rPr>
          <w:sz w:val="28"/>
          <w:szCs w:val="28"/>
          <w:lang w:val="uk-UA"/>
        </w:rPr>
        <w:lastRenderedPageBreak/>
        <w:t>справах захисту населення від наслідків Чорнобильської катастрофи  від 10.06.2009 року № 390 «Про затвердження Методичних рекомендацій щодо проведення технічної інвентаризації захисних споруд цивільної оборони (цивільного захисту)»  із змінами, внесеними згідно з Наказом Міністерства України з питань надзвичайних ситуацій та у справах захисту населення від наслідків Чорнобильської катастрофи</w:t>
      </w:r>
      <w:hyperlink r:id="rId65" w:history="1">
        <w:r>
          <w:rPr>
            <w:rStyle w:val="af7"/>
            <w:color w:val="auto"/>
            <w:sz w:val="28"/>
            <w:szCs w:val="28"/>
            <w:lang w:val="uk-UA"/>
          </w:rPr>
          <w:t xml:space="preserve"> від 13.08.20</w:t>
        </w:r>
      </w:hyperlink>
      <w:r>
        <w:rPr>
          <w:sz w:val="28"/>
          <w:szCs w:val="28"/>
          <w:lang w:val="uk-UA"/>
        </w:rPr>
        <w:t>10 року № 659</w:t>
      </w:r>
      <w:r>
        <w:rPr>
          <w:color w:val="auto"/>
          <w:sz w:val="28"/>
          <w:szCs w:val="28"/>
          <w:shd w:val="clear" w:color="auto" w:fill="FFFFFF"/>
          <w:lang w:val="uk-UA"/>
        </w:rPr>
        <w:t xml:space="preserve">, в місті майже </w:t>
      </w:r>
      <w:r>
        <w:rPr>
          <w:color w:val="auto"/>
          <w:sz w:val="28"/>
          <w:szCs w:val="28"/>
          <w:lang w:val="uk-UA"/>
        </w:rPr>
        <w:t>закінчено роботу по інвентаризації захисних споруд ЦЗ. З 43 зареєстрованах на території міста захисних споруд ЦЗ технічна інвентаризація проведена в 40, виняток становлять захисні споруди, які знаходяться у власності: Лубенської філії ПАТ «Полтаваобленерго», ПАТ «Укртелеком», УВП УТОС.</w:t>
      </w:r>
    </w:p>
    <w:p w:rsidR="00DC760D" w:rsidRDefault="00DC760D" w:rsidP="00DC760D">
      <w:pPr>
        <w:ind w:left="-284" w:firstLine="984"/>
        <w:jc w:val="both"/>
        <w:rPr>
          <w:color w:val="FF0000"/>
          <w:shd w:val="clear" w:color="auto" w:fill="FFFFFF"/>
          <w:lang w:val="uk-UA"/>
        </w:rPr>
      </w:pPr>
      <w:r>
        <w:rPr>
          <w:shd w:val="clear" w:color="auto" w:fill="FFFFFF"/>
          <w:lang w:val="uk-UA"/>
        </w:rPr>
        <w:tab/>
        <w:t>3) На виконання Постанови Кабінету Міністрів України №733 від 27.09.2017 року «</w:t>
      </w:r>
      <w:r>
        <w:rPr>
          <w:bCs/>
          <w:color w:val="000000"/>
          <w:shd w:val="clear" w:color="auto" w:fill="FFFFFF"/>
          <w:lang w:val="uk-UA"/>
        </w:rPr>
        <w:t>Про затвердження Положення про організацію оповіщення про загрозу виникнення або виникнення надзвичайних ситуацій та зв’язку у сфері цивільного захисту</w:t>
      </w:r>
      <w:r>
        <w:rPr>
          <w:shd w:val="clear" w:color="auto" w:fill="FFFFFF"/>
          <w:lang w:val="uk-UA"/>
        </w:rPr>
        <w:t>» на протязі року щомісячно проводяться регламентні роботи з обслуговування засобів оповіщення і зв’язку та централізовані контрольні перевірки системи оповіщення цивільного захисту «Сигнал – ВО» з подачею відповідних команд.</w:t>
      </w:r>
      <w:r>
        <w:rPr>
          <w:color w:val="FF0000"/>
          <w:shd w:val="clear" w:color="auto" w:fill="FFFFFF"/>
          <w:lang w:val="uk-UA"/>
        </w:rPr>
        <w:t xml:space="preserve"> </w:t>
      </w:r>
      <w:r>
        <w:rPr>
          <w:lang w:val="uk-UA"/>
        </w:rPr>
        <w:t xml:space="preserve">04.09.2017 р. та 25.10.2017 р. на території м. Лубни була проведена </w:t>
      </w:r>
      <w:r>
        <w:rPr>
          <w:rStyle w:val="a6"/>
          <w:b w:val="0"/>
          <w:shd w:val="clear" w:color="auto" w:fill="FFFFFF"/>
          <w:lang w:val="uk-UA"/>
        </w:rPr>
        <w:t>комплексна</w:t>
      </w:r>
      <w:r>
        <w:rPr>
          <w:b/>
          <w:lang w:val="uk-UA"/>
        </w:rPr>
        <w:t xml:space="preserve"> </w:t>
      </w:r>
      <w:r>
        <w:rPr>
          <w:lang w:val="uk-UA"/>
        </w:rPr>
        <w:t xml:space="preserve">перевірка </w:t>
      </w:r>
      <w:r>
        <w:rPr>
          <w:shd w:val="clear" w:color="auto" w:fill="FFFFFF"/>
          <w:lang w:val="uk-UA"/>
        </w:rPr>
        <w:t>готовності</w:t>
      </w:r>
      <w:r>
        <w:rPr>
          <w:b/>
          <w:shd w:val="clear" w:color="auto" w:fill="FFFFFF"/>
          <w:lang w:val="uk-UA"/>
        </w:rPr>
        <w:t xml:space="preserve"> </w:t>
      </w:r>
      <w:r>
        <w:rPr>
          <w:rStyle w:val="a6"/>
          <w:b w:val="0"/>
          <w:shd w:val="clear" w:color="auto" w:fill="FFFFFF"/>
          <w:lang w:val="uk-UA"/>
        </w:rPr>
        <w:t>регіональної системи централізованого оповіщення.</w:t>
      </w:r>
      <w:r>
        <w:rPr>
          <w:rStyle w:val="a6"/>
          <w:color w:val="FF0000"/>
          <w:shd w:val="clear" w:color="auto" w:fill="FFFFFF"/>
          <w:lang w:val="uk-UA"/>
        </w:rPr>
        <w:t xml:space="preserve"> </w:t>
      </w:r>
      <w:r>
        <w:rPr>
          <w:lang w:val="uk-UA"/>
        </w:rPr>
        <w:t>На території міста розміщені та працюють – 7 електричних сирен централізованого запуску та 3 електрична сирена автономного запуску.</w:t>
      </w:r>
    </w:p>
    <w:p w:rsidR="00DC760D" w:rsidRDefault="00DC760D" w:rsidP="00DC760D">
      <w:pPr>
        <w:pStyle w:val="Default"/>
        <w:ind w:left="-284" w:firstLine="984"/>
        <w:jc w:val="both"/>
        <w:rPr>
          <w:color w:val="FF0000"/>
          <w:sz w:val="28"/>
          <w:szCs w:val="28"/>
          <w:shd w:val="clear" w:color="auto" w:fill="FFFFFF"/>
          <w:lang w:val="uk-UA"/>
        </w:rPr>
      </w:pPr>
      <w:r>
        <w:rPr>
          <w:sz w:val="28"/>
          <w:szCs w:val="28"/>
          <w:shd w:val="clear" w:color="auto" w:fill="FFFFFF"/>
          <w:lang w:val="uk-UA"/>
        </w:rPr>
        <w:tab/>
      </w:r>
      <w:r>
        <w:rPr>
          <w:color w:val="auto"/>
          <w:sz w:val="28"/>
          <w:szCs w:val="28"/>
          <w:shd w:val="clear" w:color="auto" w:fill="FFFFFF"/>
          <w:lang w:val="uk-UA"/>
        </w:rPr>
        <w:t xml:space="preserve">4) На виконання Постанови КМУ від 23.10.2013 року № 819 </w:t>
      </w:r>
      <w:r>
        <w:rPr>
          <w:bCs/>
          <w:sz w:val="28"/>
          <w:szCs w:val="28"/>
          <w:shd w:val="clear" w:color="auto" w:fill="FFFFFF"/>
          <w:lang w:val="uk-UA"/>
        </w:rPr>
        <w:t>«Про затвердження Порядку проведення навчання керівного складу та фахівців, діяльність яких пов’язана з організацією і здійсненням заходів з питань цивільног</w:t>
      </w:r>
      <w:r>
        <w:rPr>
          <w:bCs/>
          <w:color w:val="auto"/>
          <w:sz w:val="28"/>
          <w:szCs w:val="28"/>
          <w:shd w:val="clear" w:color="auto" w:fill="FFFFFF"/>
          <w:lang w:val="uk-UA"/>
        </w:rPr>
        <w:t>о захисту»</w:t>
      </w:r>
      <w:r>
        <w:rPr>
          <w:color w:val="auto"/>
          <w:sz w:val="28"/>
          <w:szCs w:val="28"/>
          <w:shd w:val="clear" w:color="auto" w:fill="FFFFFF"/>
          <w:lang w:val="uk-UA"/>
        </w:rPr>
        <w:t xml:space="preserve">, секретаріатом міської комісії ТЕБ, НС та БЖДН, з метою підвищення кваліфікації керівних кадрів та фахівців </w:t>
      </w:r>
      <w:r>
        <w:rPr>
          <w:color w:val="auto"/>
          <w:sz w:val="28"/>
          <w:szCs w:val="28"/>
          <w:lang w:val="uk-UA"/>
        </w:rPr>
        <w:t>діяльність яких пов’язана з організацією і здійсненням заходів з питань цивільного захисту в</w:t>
      </w:r>
      <w:r>
        <w:rPr>
          <w:color w:val="auto"/>
          <w:sz w:val="28"/>
          <w:szCs w:val="28"/>
          <w:shd w:val="clear" w:color="auto" w:fill="FFFFFF"/>
          <w:lang w:val="uk-UA"/>
        </w:rPr>
        <w:t xml:space="preserve"> м. Лубни було розроблено План комплектування слухачами навчально–методичного центру цивільного захисту та безпеки життєдіяльності Полтавської області та План – графік проведення на підприємствах, в установах, організаціях міста Лубни спеціальних об’єктових навчань, тренувань з цивільного захисту. </w:t>
      </w:r>
    </w:p>
    <w:p w:rsidR="00DC760D" w:rsidRDefault="00DC760D" w:rsidP="00DC760D">
      <w:pPr>
        <w:pStyle w:val="Default"/>
        <w:ind w:left="-284" w:firstLine="984"/>
        <w:jc w:val="both"/>
        <w:rPr>
          <w:color w:val="FF0000"/>
          <w:sz w:val="28"/>
          <w:szCs w:val="28"/>
          <w:lang w:val="uk-UA"/>
        </w:rPr>
      </w:pPr>
      <w:r>
        <w:rPr>
          <w:color w:val="auto"/>
          <w:sz w:val="28"/>
          <w:szCs w:val="28"/>
          <w:shd w:val="clear" w:color="auto" w:fill="FFFFFF"/>
          <w:lang w:val="uk-UA"/>
        </w:rPr>
        <w:t xml:space="preserve">5) На виконання </w:t>
      </w:r>
      <w:r>
        <w:rPr>
          <w:color w:val="auto"/>
          <w:sz w:val="28"/>
          <w:szCs w:val="28"/>
          <w:lang w:val="uk-UA"/>
        </w:rPr>
        <w:t xml:space="preserve">розпорядження голови Полтавської обласної державної адміністрації </w:t>
      </w:r>
      <w:r>
        <w:rPr>
          <w:sz w:val="28"/>
          <w:szCs w:val="28"/>
          <w:lang w:val="uk-UA"/>
        </w:rPr>
        <w:t>від 08.12.2016 року № 571 «Про потребу в навчанні з питань цивільного захисту та План комплектування Навчально-методичного центру цивільного захисту та безпеки життєдіяльності області з навчання керівного складу та фахівців, діяльність яких пов’язана з організацією і здійсненням заходів з питань цивільного захисту на 2017 рік»</w:t>
      </w:r>
      <w:r>
        <w:rPr>
          <w:color w:val="FF0000"/>
          <w:sz w:val="28"/>
          <w:szCs w:val="28"/>
          <w:lang w:val="uk-UA"/>
        </w:rPr>
        <w:t xml:space="preserve"> </w:t>
      </w:r>
      <w:r>
        <w:rPr>
          <w:color w:val="auto"/>
          <w:sz w:val="28"/>
          <w:szCs w:val="28"/>
          <w:lang w:val="uk-UA"/>
        </w:rPr>
        <w:t xml:space="preserve">з 23 жовтня по 27 жовтня 2017 року проведено функціональне навчання (підвищення кваліфікації) з питань цивільного захисту, осіб керівного та </w:t>
      </w:r>
      <w:r>
        <w:rPr>
          <w:color w:val="auto"/>
          <w:sz w:val="28"/>
          <w:szCs w:val="28"/>
          <w:shd w:val="clear" w:color="auto" w:fill="FFFFFF"/>
          <w:lang w:val="uk-UA"/>
        </w:rPr>
        <w:t xml:space="preserve">фахівців </w:t>
      </w:r>
      <w:r>
        <w:rPr>
          <w:color w:val="auto"/>
          <w:sz w:val="28"/>
          <w:szCs w:val="28"/>
          <w:lang w:val="uk-UA"/>
        </w:rPr>
        <w:t>діяльність яких пов’язана з організацією і здійсненням заходів з питань цивільного захисту.</w:t>
      </w:r>
    </w:p>
    <w:p w:rsidR="00DC760D" w:rsidRDefault="00DC760D" w:rsidP="00DC760D">
      <w:pPr>
        <w:ind w:left="-284" w:firstLine="984"/>
        <w:jc w:val="both"/>
        <w:rPr>
          <w:bCs/>
          <w:color w:val="FF0000"/>
          <w:lang w:val="uk-UA"/>
        </w:rPr>
      </w:pPr>
      <w:r>
        <w:rPr>
          <w:lang w:val="uk-UA"/>
        </w:rPr>
        <w:t xml:space="preserve">6) </w:t>
      </w:r>
      <w:r>
        <w:rPr>
          <w:color w:val="000000"/>
          <w:lang w:val="uk-UA"/>
        </w:rPr>
        <w:t xml:space="preserve">Відповідно до плану </w:t>
      </w:r>
      <w:r>
        <w:rPr>
          <w:lang w:val="uk-UA"/>
        </w:rPr>
        <w:t xml:space="preserve">основних заходів цивільного захисту територіальної підсистеми єдиної державної системи цивільного захисту Полтавської області на 2017 рік, затвердженого розпорядженням голови Полтавської обласної державної адміністрації від 27 січня 2017 року № 59 та Плану службової діяльності Головного управління Державної служби України з </w:t>
      </w:r>
      <w:r>
        <w:rPr>
          <w:lang w:val="uk-UA"/>
        </w:rPr>
        <w:lastRenderedPageBreak/>
        <w:t xml:space="preserve">надзвичайних ситуацій у Полтавській області на 2017 рік, в період з 19 по 23 червня 2017 року проведено планову комплексну перевірку реалізації заходів державної політики у сфері цивільного захисту населення та територій, запобігання надзвичайним ситуаціям, готовності органів управління та сил реагування до дій при загрозі та виникненні надзвичайних ситуацій техногенного та природного характеру у м. Лубни. За результатами перевірки Лубенська міська ланка Полтавської територіальної підсистеми єдиної державної системи цивільного захисту оцінюється як </w:t>
      </w:r>
      <w:r>
        <w:rPr>
          <w:b/>
          <w:lang w:val="uk-UA"/>
        </w:rPr>
        <w:t>«відповідає вимогам».</w:t>
      </w:r>
    </w:p>
    <w:p w:rsidR="00DC760D" w:rsidRDefault="00DC760D" w:rsidP="00DC760D">
      <w:pPr>
        <w:pStyle w:val="af2"/>
        <w:tabs>
          <w:tab w:val="left" w:pos="708"/>
        </w:tabs>
        <w:ind w:left="-284" w:firstLine="984"/>
        <w:jc w:val="both"/>
        <w:rPr>
          <w:sz w:val="28"/>
          <w:szCs w:val="28"/>
          <w:shd w:val="clear" w:color="auto" w:fill="FFFFFF"/>
        </w:rPr>
      </w:pPr>
      <w:r>
        <w:rPr>
          <w:sz w:val="28"/>
          <w:szCs w:val="28"/>
          <w:shd w:val="clear" w:color="auto" w:fill="FFFFFF"/>
        </w:rPr>
        <w:t>7) На виконання</w:t>
      </w:r>
      <w:r>
        <w:rPr>
          <w:sz w:val="28"/>
          <w:szCs w:val="28"/>
        </w:rPr>
        <w:t xml:space="preserve"> розпорядження голови Полтавської обласної державної адміністрації від 27.01.2017 року № 59 «</w:t>
      </w:r>
      <w:r>
        <w:rPr>
          <w:noProof/>
          <w:sz w:val="28"/>
          <w:szCs w:val="28"/>
        </w:rPr>
        <w:t xml:space="preserve">Про План основних заходів цивільного захисту </w:t>
      </w:r>
      <w:r>
        <w:rPr>
          <w:noProof/>
          <w:sz w:val="28"/>
        </w:rPr>
        <w:t>територіальної підсистеми єдиної державної системи цивільного захисту Полтавської області на 2017 рік</w:t>
      </w:r>
      <w:r>
        <w:rPr>
          <w:sz w:val="28"/>
          <w:szCs w:val="28"/>
        </w:rPr>
        <w:t xml:space="preserve">» </w:t>
      </w:r>
      <w:r>
        <w:rPr>
          <w:sz w:val="28"/>
          <w:szCs w:val="28"/>
          <w:shd w:val="clear" w:color="auto" w:fill="FFFFFF"/>
        </w:rPr>
        <w:t xml:space="preserve">та з метою підвищення готовності Лубенської міської ланки територіальної підсистеми Єдиної державної системи цивільного захисту, видано розпорядження міського голови </w:t>
      </w:r>
      <w:r>
        <w:rPr>
          <w:sz w:val="28"/>
          <w:szCs w:val="28"/>
        </w:rPr>
        <w:t>від 06.02.2017 № 42 р «</w:t>
      </w:r>
      <w:r>
        <w:rPr>
          <w:noProof/>
          <w:sz w:val="28"/>
          <w:szCs w:val="28"/>
        </w:rPr>
        <w:t>Про затвердження Плану основних заходів цивільного захисту міста Лубни на 2017 рік</w:t>
      </w:r>
      <w:r>
        <w:rPr>
          <w:sz w:val="28"/>
          <w:szCs w:val="28"/>
        </w:rPr>
        <w:t xml:space="preserve">» </w:t>
      </w:r>
      <w:r>
        <w:rPr>
          <w:sz w:val="28"/>
          <w:szCs w:val="28"/>
          <w:shd w:val="clear" w:color="auto" w:fill="FFFFFF"/>
        </w:rPr>
        <w:t>в якому сплановані важливі заходи на вирішення питань з цивільного захисту міста, а саме:</w:t>
      </w:r>
      <w:r>
        <w:rPr>
          <w:color w:val="FF0000"/>
          <w:sz w:val="28"/>
          <w:szCs w:val="28"/>
          <w:shd w:val="clear" w:color="auto" w:fill="FFFFFF"/>
        </w:rPr>
        <w:t xml:space="preserve"> </w:t>
      </w:r>
      <w:r>
        <w:rPr>
          <w:sz w:val="28"/>
          <w:szCs w:val="28"/>
          <w:shd w:val="clear" w:color="auto" w:fill="FFFFFF"/>
        </w:rPr>
        <w:t>протягом 2017 року розроблено План дій органів управління цивільного захисту міста з підготовки до пропуску льодоходу, повені та паводків у 2017 році та затверджено його рішенням міської Комісії з питань ТЕБ, НС та БЖДН (протокол №2/2017 від 15.02.17 р.).</w:t>
      </w:r>
    </w:p>
    <w:p w:rsidR="00DC760D" w:rsidRDefault="00DC760D" w:rsidP="00DC760D">
      <w:pPr>
        <w:pStyle w:val="af2"/>
        <w:tabs>
          <w:tab w:val="left" w:pos="708"/>
        </w:tabs>
        <w:ind w:left="-284" w:firstLine="984"/>
        <w:jc w:val="both"/>
        <w:rPr>
          <w:color w:val="FF0000"/>
          <w:sz w:val="28"/>
          <w:szCs w:val="28"/>
          <w:shd w:val="clear" w:color="auto" w:fill="FFFFFF"/>
        </w:rPr>
      </w:pPr>
      <w:r>
        <w:rPr>
          <w:sz w:val="28"/>
          <w:szCs w:val="28"/>
          <w:shd w:val="clear" w:color="auto" w:fill="FFFFFF"/>
        </w:rPr>
        <w:t xml:space="preserve">Внесені зміни та відкориговані плануючі документи: План дій органів управління та реагування на надзвичайні ситуації, пов’язаних з паводком та повінню, План евакуації населення при загрозі і виникненні надзвичайних ситуацій та організації життєзабезпечення евакуйованих. Всі заходи заплановані Планом виконані. </w:t>
      </w:r>
    </w:p>
    <w:p w:rsidR="00DC760D" w:rsidRDefault="00DC760D" w:rsidP="00DC760D">
      <w:pPr>
        <w:pStyle w:val="af2"/>
        <w:tabs>
          <w:tab w:val="left" w:pos="708"/>
        </w:tabs>
        <w:ind w:left="-284" w:firstLine="984"/>
        <w:jc w:val="both"/>
        <w:rPr>
          <w:color w:val="FF0000"/>
          <w:sz w:val="28"/>
          <w:szCs w:val="28"/>
          <w:shd w:val="clear" w:color="auto" w:fill="FFFFFF"/>
        </w:rPr>
      </w:pPr>
      <w:r>
        <w:rPr>
          <w:sz w:val="28"/>
          <w:szCs w:val="28"/>
          <w:shd w:val="clear" w:color="auto" w:fill="FFFFFF"/>
        </w:rPr>
        <w:t xml:space="preserve">- Розроблено Комплексний план заходів щодо попередження надзвичайних ситуацій техногенного та природного характеру в осінньо – зимовий період 2017/2018 років в місті Лубни (затверджений на засіданні міської комісії ТЕБ, НС та БЖДН протокол №11/2017 від 04.10.17 р.) План виконано в повному обсязі. В зимово-весняний період 2016/2017 р. льодохід на річках міста пройшов без ускладнень; </w:t>
      </w:r>
    </w:p>
    <w:p w:rsidR="00DC760D" w:rsidRDefault="00DC760D" w:rsidP="00DC760D">
      <w:pPr>
        <w:pStyle w:val="af2"/>
        <w:tabs>
          <w:tab w:val="left" w:pos="708"/>
        </w:tabs>
        <w:ind w:left="-284" w:firstLine="984"/>
        <w:jc w:val="both"/>
        <w:rPr>
          <w:sz w:val="28"/>
          <w:szCs w:val="28"/>
          <w:shd w:val="clear" w:color="auto" w:fill="FFFFFF"/>
        </w:rPr>
      </w:pPr>
      <w:r>
        <w:rPr>
          <w:sz w:val="28"/>
          <w:szCs w:val="28"/>
          <w:shd w:val="clear" w:color="auto" w:fill="FFFFFF"/>
        </w:rPr>
        <w:t xml:space="preserve">- З метою своєчасного реагування на ймовірну загрозу підтоплення територій міста, між секретаріатом міської комісії з питань ТЕБ, НС та БЖДН та метеостанцією Лубни Полтавського обласного центру з гідрометеорології електронною поштою організовано обмін інформацією щодо рівня води р. Сула, проводився щоденний моніторинг з відмітками у відповідному журналі. </w:t>
      </w:r>
    </w:p>
    <w:p w:rsidR="00DC760D" w:rsidRDefault="00DC760D" w:rsidP="00DC760D">
      <w:pPr>
        <w:pStyle w:val="af2"/>
        <w:tabs>
          <w:tab w:val="left" w:pos="708"/>
        </w:tabs>
        <w:ind w:left="-284" w:firstLine="984"/>
        <w:jc w:val="both"/>
        <w:rPr>
          <w:sz w:val="28"/>
          <w:szCs w:val="28"/>
          <w:shd w:val="clear" w:color="auto" w:fill="FFFFFF"/>
        </w:rPr>
      </w:pPr>
      <w:r>
        <w:rPr>
          <w:sz w:val="28"/>
          <w:szCs w:val="28"/>
          <w:shd w:val="clear" w:color="auto" w:fill="FFFFFF"/>
        </w:rPr>
        <w:t xml:space="preserve">-  Розроблено План заходів щодо попередження надзвичайних ситуацій і охорони життя людей на воді у зимовий період 2017-2018 років на території міста Лубни; </w:t>
      </w:r>
    </w:p>
    <w:p w:rsidR="00DC760D" w:rsidRDefault="00DC760D" w:rsidP="00DC760D">
      <w:pPr>
        <w:pStyle w:val="af2"/>
        <w:tabs>
          <w:tab w:val="left" w:pos="708"/>
        </w:tabs>
        <w:ind w:left="-284" w:firstLine="984"/>
        <w:jc w:val="both"/>
        <w:rPr>
          <w:sz w:val="28"/>
          <w:szCs w:val="28"/>
          <w:shd w:val="clear" w:color="auto" w:fill="FFFFFF"/>
        </w:rPr>
      </w:pPr>
      <w:r>
        <w:rPr>
          <w:sz w:val="28"/>
          <w:szCs w:val="28"/>
          <w:shd w:val="clear" w:color="auto" w:fill="FFFFFF"/>
        </w:rPr>
        <w:t xml:space="preserve">- В травні 2017 року розроблено План реагування на надзвичайні ситуації техногенного та природного характеру у разі загрози або виникнення надзвичайних ситуацій та ліквідації їх наслідків відповідно до вимог діючих законодавчих та розпорядчих актів; </w:t>
      </w:r>
    </w:p>
    <w:p w:rsidR="00DC760D" w:rsidRDefault="00DC760D" w:rsidP="00DC760D">
      <w:pPr>
        <w:pStyle w:val="af2"/>
        <w:tabs>
          <w:tab w:val="left" w:pos="708"/>
        </w:tabs>
        <w:ind w:left="-284" w:firstLine="984"/>
        <w:jc w:val="both"/>
        <w:rPr>
          <w:sz w:val="28"/>
          <w:szCs w:val="28"/>
          <w:shd w:val="clear" w:color="auto" w:fill="FFFFFF"/>
        </w:rPr>
      </w:pPr>
      <w:r>
        <w:rPr>
          <w:sz w:val="28"/>
          <w:szCs w:val="28"/>
          <w:shd w:val="clear" w:color="auto" w:fill="FFFFFF"/>
        </w:rPr>
        <w:t xml:space="preserve">- З метою визначення технічного стану джерел протипожежного водопостачання міста протягом квітня та листопада 2017 року проведено </w:t>
      </w:r>
      <w:r>
        <w:rPr>
          <w:sz w:val="28"/>
          <w:szCs w:val="28"/>
          <w:shd w:val="clear" w:color="auto" w:fill="FFFFFF"/>
        </w:rPr>
        <w:lastRenderedPageBreak/>
        <w:t>обстеження пожежних гідрантів та зроблено відповідні виміри для виготовлення та встановлення покажчиків на місце розташування пожежних гідрантів.</w:t>
      </w:r>
    </w:p>
    <w:p w:rsidR="00DC760D" w:rsidRDefault="00DC760D" w:rsidP="00DC760D">
      <w:pPr>
        <w:pStyle w:val="af2"/>
        <w:tabs>
          <w:tab w:val="left" w:pos="708"/>
        </w:tabs>
        <w:ind w:left="-284" w:firstLine="984"/>
        <w:jc w:val="both"/>
        <w:rPr>
          <w:sz w:val="28"/>
          <w:szCs w:val="28"/>
        </w:rPr>
      </w:pPr>
      <w:r>
        <w:rPr>
          <w:sz w:val="28"/>
          <w:szCs w:val="28"/>
          <w:shd w:val="clear" w:color="auto" w:fill="FFFFFF"/>
        </w:rPr>
        <w:t>- З метою підвищення готовності органів управління сил та засобів ЦЗ до дій у надзвичайних ситуаціях та перевірки їх рівня готовності до виконання завдань в місті сплановано та проведено 24 жовтня</w:t>
      </w:r>
      <w:r>
        <w:rPr>
          <w:rFonts w:ascii="Tahoma" w:hAnsi="Tahoma" w:cs="Tahoma"/>
          <w:sz w:val="28"/>
          <w:szCs w:val="28"/>
        </w:rPr>
        <w:t xml:space="preserve"> </w:t>
      </w:r>
      <w:r>
        <w:rPr>
          <w:sz w:val="28"/>
          <w:szCs w:val="28"/>
          <w:shd w:val="clear" w:color="auto" w:fill="FFFFFF"/>
        </w:rPr>
        <w:t xml:space="preserve">2017 року </w:t>
      </w:r>
      <w:r>
        <w:rPr>
          <w:sz w:val="28"/>
          <w:szCs w:val="28"/>
        </w:rPr>
        <w:t>командно-штабне навчання зі службами цивільного захисту м. Лубни на тему: «Організація підготовки до оперативного реагування на надзвичайні ситуації, пов’язані із ризиками осінньо – зимового періоду. Налагодження тісної взаємодії між службами цивільного захисту м. Лубни при виникненні аварій, інших надзвичайних подій внаслідок ускладнення погодних умов»;</w:t>
      </w:r>
    </w:p>
    <w:p w:rsidR="00DC760D" w:rsidRDefault="00DC760D" w:rsidP="00DC760D">
      <w:pPr>
        <w:pStyle w:val="af2"/>
        <w:tabs>
          <w:tab w:val="left" w:pos="708"/>
        </w:tabs>
        <w:ind w:left="-284" w:firstLine="984"/>
        <w:jc w:val="both"/>
        <w:rPr>
          <w:sz w:val="28"/>
          <w:szCs w:val="28"/>
        </w:rPr>
      </w:pPr>
      <w:r>
        <w:rPr>
          <w:sz w:val="28"/>
          <w:szCs w:val="28"/>
        </w:rPr>
        <w:t xml:space="preserve">- </w:t>
      </w:r>
      <w:r>
        <w:rPr>
          <w:rFonts w:ascii="san-serif" w:hAnsi="san-serif"/>
          <w:color w:val="303030"/>
          <w:sz w:val="21"/>
          <w:szCs w:val="21"/>
        </w:rPr>
        <w:t> </w:t>
      </w:r>
      <w:r>
        <w:rPr>
          <w:sz w:val="28"/>
          <w:szCs w:val="28"/>
        </w:rPr>
        <w:t>Уточнено Перелік підприємств, установ та організацій м.Івано-Франківська, які віднесені до категорій цивільного захисту та продовжують роботу в особливий період;</w:t>
      </w:r>
    </w:p>
    <w:p w:rsidR="00DC760D" w:rsidRDefault="00DC760D" w:rsidP="00DC760D">
      <w:pPr>
        <w:pStyle w:val="af2"/>
        <w:tabs>
          <w:tab w:val="left" w:pos="708"/>
        </w:tabs>
        <w:ind w:left="-284" w:firstLine="984"/>
        <w:jc w:val="both"/>
        <w:rPr>
          <w:sz w:val="28"/>
          <w:szCs w:val="28"/>
        </w:rPr>
      </w:pPr>
      <w:r>
        <w:rPr>
          <w:sz w:val="28"/>
          <w:szCs w:val="28"/>
        </w:rPr>
        <w:t>- Проводились організаційні та практичні заходи для зменшення ризиків, особливо під час підлідного вилову риби на водоймах міста, як наслідок, протягом звітного періоду на території Лубенської міської ради не сталося надзвичайних подій подібного характеру;</w:t>
      </w:r>
    </w:p>
    <w:p w:rsidR="00DC760D" w:rsidRDefault="00DC760D" w:rsidP="00DC760D">
      <w:pPr>
        <w:pStyle w:val="af2"/>
        <w:tabs>
          <w:tab w:val="left" w:pos="708"/>
        </w:tabs>
        <w:ind w:left="-284" w:firstLine="984"/>
        <w:jc w:val="both"/>
        <w:rPr>
          <w:rFonts w:ascii="Tahoma" w:hAnsi="Tahoma" w:cs="Tahoma"/>
          <w:sz w:val="28"/>
          <w:szCs w:val="28"/>
        </w:rPr>
      </w:pPr>
      <w:r>
        <w:rPr>
          <w:sz w:val="28"/>
          <w:szCs w:val="28"/>
        </w:rPr>
        <w:t xml:space="preserve">- </w:t>
      </w:r>
      <w:r>
        <w:rPr>
          <w:color w:val="333333"/>
          <w:shd w:val="clear" w:color="auto" w:fill="FFFFFF"/>
        </w:rPr>
        <w:t> </w:t>
      </w:r>
      <w:r>
        <w:rPr>
          <w:sz w:val="28"/>
          <w:szCs w:val="28"/>
          <w:shd w:val="clear" w:color="auto" w:fill="FFFFFF"/>
        </w:rPr>
        <w:t>Завершено розроблення (уточнення) та доопрацювання планів реагування, планів евакуації, розрахунків сил і засобі на випадок виникнення можливих надзвичайних ситуацій та проведення евакуації.</w:t>
      </w:r>
    </w:p>
    <w:p w:rsidR="00DC760D" w:rsidRDefault="00DC760D" w:rsidP="00DC760D">
      <w:pPr>
        <w:tabs>
          <w:tab w:val="left" w:pos="0"/>
          <w:tab w:val="left" w:pos="709"/>
          <w:tab w:val="left" w:pos="1418"/>
        </w:tabs>
        <w:autoSpaceDE w:val="0"/>
        <w:autoSpaceDN w:val="0"/>
        <w:adjustRightInd w:val="0"/>
        <w:ind w:left="-284" w:firstLine="984"/>
        <w:jc w:val="both"/>
        <w:rPr>
          <w:shd w:val="clear" w:color="auto" w:fill="FFFFFF"/>
          <w:lang w:val="uk-UA"/>
        </w:rPr>
      </w:pPr>
      <w:r>
        <w:rPr>
          <w:color w:val="FF0000"/>
          <w:shd w:val="clear" w:color="auto" w:fill="FFFFFF"/>
          <w:lang w:val="uk-UA"/>
        </w:rPr>
        <w:tab/>
      </w:r>
      <w:r>
        <w:rPr>
          <w:shd w:val="clear" w:color="auto" w:fill="FFFFFF"/>
          <w:lang w:val="uk-UA"/>
        </w:rPr>
        <w:t xml:space="preserve">8) З метою </w:t>
      </w:r>
      <w:r>
        <w:rPr>
          <w:lang w:val="uk-UA"/>
        </w:rPr>
        <w:t>підвищення готовності і вдосконалення підготовки органів управління і сил підсистеми єдиної державної системи цивільного захисту населення і територій до дій за призначенням в умовах надзвичайних ситуацій мирного часу та в особливий період</w:t>
      </w:r>
      <w:r>
        <w:rPr>
          <w:shd w:val="clear" w:color="auto" w:fill="FFFFFF"/>
          <w:lang w:val="uk-UA"/>
        </w:rPr>
        <w:t xml:space="preserve"> Розроблено та Рішеннями сесії Лубенської міської ради від 19.06.2015 р. </w:t>
      </w:r>
      <w:r>
        <w:rPr>
          <w:lang w:val="uk-UA"/>
        </w:rPr>
        <w:t xml:space="preserve">та від 08.04.2016 р. затверджено 2 програми а саме: Міська програма з питань оборонної, мобілізаційної підготовки та цивільного захисту населення м. Лубни на 2015-2020 роки та Міська комплексна Програми захисту населення і територій від надзвичайних ситуацій техногенного та природного характеру в м. Лубни на 2016-2020 роки» </w:t>
      </w:r>
      <w:r>
        <w:rPr>
          <w:shd w:val="clear" w:color="auto" w:fill="FFFFFF"/>
          <w:lang w:val="uk-UA"/>
        </w:rPr>
        <w:t xml:space="preserve">складовими частинами яких є заходи по організації рятування людей, ресурсне забезпечення, створення, накопичення та використання матеріальних резервів для запобігання, ліквідації надзвичайних ситуацій техногенного і природного характеру, їхніх наслідків, забезпечення пожежної безпеки, запобігання і реагування на надзвичайні ситуації та події. </w:t>
      </w:r>
    </w:p>
    <w:p w:rsidR="00DC760D" w:rsidRDefault="00DC760D" w:rsidP="00DC760D">
      <w:pPr>
        <w:tabs>
          <w:tab w:val="left" w:pos="0"/>
          <w:tab w:val="left" w:pos="709"/>
          <w:tab w:val="left" w:pos="1418"/>
        </w:tabs>
        <w:autoSpaceDE w:val="0"/>
        <w:autoSpaceDN w:val="0"/>
        <w:adjustRightInd w:val="0"/>
        <w:ind w:left="-284" w:firstLine="984"/>
        <w:jc w:val="both"/>
        <w:rPr>
          <w:b/>
          <w:lang w:val="uk-UA"/>
        </w:rPr>
      </w:pPr>
      <w:r>
        <w:rPr>
          <w:shd w:val="clear" w:color="auto" w:fill="FFFFFF"/>
          <w:lang w:val="uk-UA"/>
        </w:rPr>
        <w:tab/>
        <w:t xml:space="preserve">Зокрема на виконання цих програм у 2017 році: придбано та протягом грудня-січня планується встановлення у найбільш безводних ділянках міста </w:t>
      </w:r>
      <w:r>
        <w:rPr>
          <w:color w:val="FF0000"/>
          <w:shd w:val="clear" w:color="auto" w:fill="FFFFFF"/>
          <w:lang w:val="uk-UA"/>
        </w:rPr>
        <w:t>10</w:t>
      </w:r>
      <w:r>
        <w:rPr>
          <w:shd w:val="clear" w:color="auto" w:fill="FFFFFF"/>
          <w:lang w:val="uk-UA"/>
        </w:rPr>
        <w:t xml:space="preserve"> нових пожежних гідрантів, розпочато роботу з ремонту несправних пожежних гідрантів, замовлення та в подальшому встановлення вказівників на місце розташування пожежних гідрантів, </w:t>
      </w:r>
      <w:r>
        <w:rPr>
          <w:lang w:val="uk-UA"/>
        </w:rPr>
        <w:t xml:space="preserve">створено резерв паливо-мастильних матеріалів на випадок ліквідації наслідків надзвичайних ситуацій техногенного та природного характеру (дизельного пального 1000 л., та бензину 1000 л.), придбано необхідне аварійно-рятувальне обладнання. Проводиться робота спрямована на створення та поповнення резерву будівельних матеріалів (придбано 210 листів 8 хвильового шиферу, 20 рулонів покрівельного руберойду та ін.), відновлення фонду захисних споруд цивільного захисту та технічного </w:t>
      </w:r>
      <w:r>
        <w:rPr>
          <w:lang w:val="uk-UA"/>
        </w:rPr>
        <w:lastRenderedPageBreak/>
        <w:t xml:space="preserve">оснащення 18 державної пожежно-рятувальної частини </w:t>
      </w:r>
      <w:r>
        <w:rPr>
          <w:bCs/>
          <w:iCs/>
          <w:lang w:val="uk-UA"/>
        </w:rPr>
        <w:t xml:space="preserve">3 </w:t>
      </w:r>
      <w:r>
        <w:rPr>
          <w:lang w:val="uk-UA"/>
        </w:rPr>
        <w:t>державного пожежно-рятувального загону Державної служби України з надзвичайних ситуацій у Полтавській області шляхом виділення коштів на придбання аварійно-рятувального обладнання та пожежно-технічного спорядження.</w:t>
      </w:r>
    </w:p>
    <w:p w:rsidR="00DC760D" w:rsidRDefault="00DC760D" w:rsidP="00DC760D">
      <w:pPr>
        <w:rPr>
          <w:lang w:val="uk-UA"/>
        </w:rPr>
      </w:pPr>
    </w:p>
    <w:p w:rsidR="00DC760D" w:rsidRDefault="00DC760D" w:rsidP="00DC760D">
      <w:pPr>
        <w:rPr>
          <w:lang w:val="uk-UA"/>
        </w:rPr>
      </w:pPr>
    </w:p>
    <w:p w:rsidR="00DC760D" w:rsidRDefault="00DC760D" w:rsidP="00DC760D">
      <w:pPr>
        <w:jc w:val="both"/>
        <w:rPr>
          <w:lang w:val="uk-UA"/>
        </w:rPr>
      </w:pPr>
    </w:p>
    <w:p w:rsidR="00DC760D" w:rsidRPr="00081554" w:rsidRDefault="00DC760D" w:rsidP="00DC760D">
      <w:pPr>
        <w:jc w:val="both"/>
        <w:rPr>
          <w:lang w:val="uk-UA"/>
        </w:rPr>
      </w:pPr>
    </w:p>
    <w:p w:rsidR="00DC760D" w:rsidRDefault="00DC760D" w:rsidP="00DC760D">
      <w:pPr>
        <w:ind w:firstLine="720"/>
        <w:jc w:val="both"/>
        <w:rPr>
          <w:b/>
          <w:u w:val="single"/>
          <w:lang w:val="uk-UA"/>
        </w:rPr>
      </w:pPr>
      <w:r w:rsidRPr="00AE4299">
        <w:rPr>
          <w:b/>
          <w:u w:val="single"/>
          <w:lang w:val="uk-UA"/>
        </w:rPr>
        <w:t>Робота зі зверненнями громадян</w:t>
      </w:r>
    </w:p>
    <w:p w:rsidR="00DC760D" w:rsidRDefault="00DC760D" w:rsidP="00DC760D">
      <w:pPr>
        <w:ind w:firstLine="708"/>
        <w:jc w:val="both"/>
        <w:rPr>
          <w:lang w:val="uk-UA"/>
        </w:rPr>
      </w:pPr>
      <w:r>
        <w:rPr>
          <w:lang w:val="uk-UA"/>
        </w:rPr>
        <w:t xml:space="preserve">Робота зі зверненнями громадян, що є індикатором нагальних проблем мешканців міста, залишається одним  із пріоритетних напрямів діяльності влади і перебуває на постійному контролі у виконавчому комітеті міської ради.  Вона проводилась згідно з вимогами  чинного законодавства України, з метою реалізації яких було здійснено ряд заходів організаційного, роз’яснювального та інформаційного характеру. </w:t>
      </w:r>
    </w:p>
    <w:p w:rsidR="00DC760D" w:rsidRDefault="00DC760D" w:rsidP="00DC760D">
      <w:pPr>
        <w:ind w:firstLine="708"/>
        <w:jc w:val="both"/>
        <w:rPr>
          <w:lang w:val="uk-UA"/>
        </w:rPr>
      </w:pPr>
      <w:r>
        <w:rPr>
          <w:lang w:val="uk-UA"/>
        </w:rPr>
        <w:t xml:space="preserve">Щомісяця здійснювався аналіз  та узагальнення питань за зверненнями громадян для з’ясування причин, що їх породжують, а також моніторинг найбільш гострих проблем, які порушують мешканці міста. </w:t>
      </w:r>
    </w:p>
    <w:p w:rsidR="00DC760D" w:rsidRPr="00C506EA" w:rsidRDefault="00DC760D" w:rsidP="00DC760D">
      <w:pPr>
        <w:ind w:firstLine="720"/>
        <w:jc w:val="both"/>
        <w:rPr>
          <w:lang w:val="uk-UA"/>
        </w:rPr>
      </w:pPr>
      <w:r>
        <w:rPr>
          <w:lang w:val="uk-UA"/>
        </w:rPr>
        <w:t xml:space="preserve">Згідно із затвердженим графіком щомісяця проводився особистий прийом громадян міським головою та його заступниками. За 2017 рік під час </w:t>
      </w:r>
      <w:r>
        <w:rPr>
          <w:b/>
          <w:lang w:val="uk-UA"/>
        </w:rPr>
        <w:t>23</w:t>
      </w:r>
      <w:r>
        <w:rPr>
          <w:lang w:val="uk-UA"/>
        </w:rPr>
        <w:t xml:space="preserve"> особистих прийомів до міського голови звернулася </w:t>
      </w:r>
      <w:r w:rsidRPr="00C506EA">
        <w:rPr>
          <w:b/>
          <w:lang w:val="uk-UA"/>
        </w:rPr>
        <w:t>281</w:t>
      </w:r>
      <w:r>
        <w:rPr>
          <w:lang w:val="uk-UA"/>
        </w:rPr>
        <w:t xml:space="preserve"> особа (оформлено </w:t>
      </w:r>
      <w:r w:rsidRPr="0053508F">
        <w:rPr>
          <w:b/>
          <w:lang w:val="uk-UA"/>
        </w:rPr>
        <w:t>184</w:t>
      </w:r>
      <w:r>
        <w:rPr>
          <w:b/>
          <w:color w:val="FF0000"/>
          <w:lang w:val="uk-UA"/>
        </w:rPr>
        <w:t xml:space="preserve"> </w:t>
      </w:r>
      <w:r w:rsidRPr="00C506EA">
        <w:rPr>
          <w:b/>
          <w:lang w:val="uk-UA"/>
        </w:rPr>
        <w:t>картки заявників</w:t>
      </w:r>
      <w:r>
        <w:rPr>
          <w:b/>
          <w:lang w:val="uk-UA"/>
        </w:rPr>
        <w:t xml:space="preserve"> для вирішення питання по суті, </w:t>
      </w:r>
      <w:r w:rsidRPr="00C506EA">
        <w:rPr>
          <w:b/>
          <w:lang w:val="uk-UA"/>
        </w:rPr>
        <w:t xml:space="preserve"> </w:t>
      </w:r>
      <w:r w:rsidRPr="00C506EA">
        <w:rPr>
          <w:lang w:val="uk-UA"/>
        </w:rPr>
        <w:t xml:space="preserve">що </w:t>
      </w:r>
      <w:r w:rsidRPr="00C506EA">
        <w:rPr>
          <w:b/>
          <w:lang w:val="uk-UA"/>
        </w:rPr>
        <w:t>вдвічі більше</w:t>
      </w:r>
      <w:r w:rsidRPr="00C506EA">
        <w:rPr>
          <w:lang w:val="uk-UA"/>
        </w:rPr>
        <w:t xml:space="preserve"> проти 2016 року</w:t>
      </w:r>
      <w:r>
        <w:rPr>
          <w:lang w:val="uk-UA"/>
        </w:rPr>
        <w:t>)</w:t>
      </w:r>
      <w:r w:rsidRPr="00C506EA">
        <w:rPr>
          <w:lang w:val="uk-UA"/>
        </w:rPr>
        <w:t xml:space="preserve">. </w:t>
      </w:r>
    </w:p>
    <w:p w:rsidR="00DC760D" w:rsidRDefault="00DC760D" w:rsidP="00DC760D">
      <w:pPr>
        <w:ind w:firstLine="720"/>
        <w:jc w:val="both"/>
        <w:rPr>
          <w:lang w:val="uk-UA"/>
        </w:rPr>
      </w:pPr>
      <w:r>
        <w:rPr>
          <w:lang w:val="uk-UA"/>
        </w:rPr>
        <w:t xml:space="preserve">Щодня працювала постійно діюча пряма телефонна лінія в органах місцевого самоврядування, на щотижневих нарадах у міського голови з метою контролю за станом роботи з розгляду звернень громадян особисто прозвітували </w:t>
      </w:r>
      <w:r w:rsidRPr="0053508F">
        <w:rPr>
          <w:b/>
          <w:lang w:val="uk-UA"/>
        </w:rPr>
        <w:t>10</w:t>
      </w:r>
      <w:r w:rsidRPr="00FE53D5">
        <w:rPr>
          <w:lang w:val="uk-UA"/>
        </w:rPr>
        <w:t xml:space="preserve"> </w:t>
      </w:r>
      <w:r>
        <w:rPr>
          <w:lang w:val="uk-UA"/>
        </w:rPr>
        <w:t xml:space="preserve">керівників управлінь, відділів і служб виконавчого комітету, підприємств, установ та організацій міста. </w:t>
      </w:r>
    </w:p>
    <w:p w:rsidR="00DC760D" w:rsidRDefault="00DC760D" w:rsidP="00DC760D">
      <w:pPr>
        <w:ind w:firstLine="708"/>
        <w:jc w:val="both"/>
        <w:rPr>
          <w:lang w:val="uk-UA"/>
        </w:rPr>
      </w:pPr>
      <w:r>
        <w:rPr>
          <w:lang w:val="uk-UA"/>
        </w:rPr>
        <w:t xml:space="preserve">Необхідно зазначити, що після значного підвищення тарифів на житлово-комунальні послуги та зниження в цілому рівня життя населення </w:t>
      </w:r>
      <w:r w:rsidRPr="00A7678F">
        <w:rPr>
          <w:b/>
          <w:lang w:val="uk-UA"/>
        </w:rPr>
        <w:t>в період 2015-2016</w:t>
      </w:r>
      <w:r>
        <w:rPr>
          <w:lang w:val="uk-UA"/>
        </w:rPr>
        <w:t xml:space="preserve"> років відмічалась </w:t>
      </w:r>
      <w:r w:rsidRPr="00A7678F">
        <w:rPr>
          <w:b/>
          <w:lang w:val="uk-UA"/>
        </w:rPr>
        <w:t>динаміка постійного зростання  звернень</w:t>
      </w:r>
      <w:r>
        <w:rPr>
          <w:lang w:val="uk-UA"/>
        </w:rPr>
        <w:t xml:space="preserve"> громадян до виконавчого комітету міської ради. </w:t>
      </w:r>
      <w:r w:rsidRPr="00A7678F">
        <w:rPr>
          <w:b/>
          <w:lang w:val="uk-UA"/>
        </w:rPr>
        <w:t>Проте у 2017</w:t>
      </w:r>
      <w:r>
        <w:rPr>
          <w:lang w:val="uk-UA"/>
        </w:rPr>
        <w:t xml:space="preserve"> році </w:t>
      </w:r>
      <w:r w:rsidRPr="00A7678F">
        <w:rPr>
          <w:b/>
          <w:lang w:val="uk-UA"/>
        </w:rPr>
        <w:t>кількість звернень громадян</w:t>
      </w:r>
      <w:r>
        <w:rPr>
          <w:lang w:val="uk-UA"/>
        </w:rPr>
        <w:t xml:space="preserve"> </w:t>
      </w:r>
      <w:r w:rsidRPr="00A7678F">
        <w:rPr>
          <w:b/>
          <w:lang w:val="uk-UA"/>
        </w:rPr>
        <w:t>почала знижуватись</w:t>
      </w:r>
      <w:r>
        <w:rPr>
          <w:lang w:val="uk-UA"/>
        </w:rPr>
        <w:t xml:space="preserve">, що є свідченням результативності реагування місцевої влади на звернення громадян. За 2017 рік до міськвиконкому  в цілому надійшло </w:t>
      </w:r>
      <w:r>
        <w:rPr>
          <w:b/>
          <w:lang w:val="uk-UA"/>
        </w:rPr>
        <w:t>719</w:t>
      </w:r>
      <w:r w:rsidRPr="00A7678F">
        <w:rPr>
          <w:b/>
          <w:lang w:val="uk-UA"/>
        </w:rPr>
        <w:t xml:space="preserve"> з</w:t>
      </w:r>
      <w:r>
        <w:rPr>
          <w:lang w:val="uk-UA"/>
        </w:rPr>
        <w:t xml:space="preserve">вернень громадян, </w:t>
      </w:r>
      <w:r w:rsidRPr="00A7678F">
        <w:rPr>
          <w:b/>
          <w:lang w:val="uk-UA"/>
        </w:rPr>
        <w:t>що менше</w:t>
      </w:r>
      <w:r>
        <w:rPr>
          <w:lang w:val="uk-UA"/>
        </w:rPr>
        <w:t xml:space="preserve">  проти аналогічного періоду 2016 року </w:t>
      </w:r>
      <w:r w:rsidRPr="00A7678F">
        <w:rPr>
          <w:b/>
          <w:lang w:val="uk-UA"/>
        </w:rPr>
        <w:t>на 7</w:t>
      </w:r>
      <w:r>
        <w:rPr>
          <w:b/>
          <w:lang w:val="uk-UA"/>
        </w:rPr>
        <w:t>3</w:t>
      </w:r>
      <w:r>
        <w:rPr>
          <w:lang w:val="uk-UA"/>
        </w:rPr>
        <w:t xml:space="preserve">.  Письмових звернень отримано </w:t>
      </w:r>
      <w:r w:rsidRPr="00655573">
        <w:rPr>
          <w:b/>
          <w:lang w:val="uk-UA"/>
        </w:rPr>
        <w:t>на 160 менше</w:t>
      </w:r>
      <w:r>
        <w:rPr>
          <w:lang w:val="uk-UA"/>
        </w:rPr>
        <w:t xml:space="preserve"> -  </w:t>
      </w:r>
      <w:r>
        <w:rPr>
          <w:b/>
          <w:lang w:val="uk-UA"/>
        </w:rPr>
        <w:t>535</w:t>
      </w:r>
      <w:r>
        <w:rPr>
          <w:lang w:val="uk-UA"/>
        </w:rPr>
        <w:t xml:space="preserve">  проти </w:t>
      </w:r>
      <w:r>
        <w:rPr>
          <w:b/>
          <w:lang w:val="uk-UA"/>
        </w:rPr>
        <w:t>695</w:t>
      </w:r>
      <w:r w:rsidRPr="00A7678F">
        <w:rPr>
          <w:b/>
          <w:lang w:val="uk-UA"/>
        </w:rPr>
        <w:t xml:space="preserve"> </w:t>
      </w:r>
      <w:r>
        <w:rPr>
          <w:lang w:val="uk-UA"/>
        </w:rPr>
        <w:t>за 2016 рік.</w:t>
      </w:r>
    </w:p>
    <w:p w:rsidR="00DC760D" w:rsidRPr="00A9687E" w:rsidRDefault="00DC760D" w:rsidP="00DC760D">
      <w:pPr>
        <w:pStyle w:val="af8"/>
        <w:keepNext/>
        <w:jc w:val="center"/>
        <w:rPr>
          <w:sz w:val="30"/>
          <w:szCs w:val="30"/>
          <w:lang w:val="uk-UA"/>
        </w:rPr>
      </w:pPr>
      <w:r>
        <w:rPr>
          <w:sz w:val="30"/>
          <w:szCs w:val="30"/>
        </w:rPr>
        <w:lastRenderedPageBreak/>
        <w:t xml:space="preserve">Динаміка надходження звернень громадян протягом 2017 року в порівнянні з </w:t>
      </w:r>
      <w:r>
        <w:rPr>
          <w:sz w:val="30"/>
          <w:szCs w:val="30"/>
          <w:lang w:val="uk-UA"/>
        </w:rPr>
        <w:t>2016</w:t>
      </w:r>
      <w:r>
        <w:rPr>
          <w:sz w:val="30"/>
          <w:szCs w:val="30"/>
        </w:rPr>
        <w:t xml:space="preserve"> рок</w:t>
      </w:r>
      <w:r>
        <w:rPr>
          <w:sz w:val="30"/>
          <w:szCs w:val="30"/>
          <w:lang w:val="uk-UA"/>
        </w:rPr>
        <w:t>ом</w:t>
      </w:r>
    </w:p>
    <w:p w:rsidR="00DC760D" w:rsidRDefault="00DC760D" w:rsidP="00DC760D">
      <w:pPr>
        <w:ind w:firstLine="708"/>
        <w:jc w:val="center"/>
        <w:rPr>
          <w:lang w:val="uk-UA"/>
        </w:rPr>
      </w:pPr>
      <w:r>
        <w:rPr>
          <w:noProof/>
          <w:lang w:val="uk-UA" w:eastAsia="uk-UA"/>
        </w:rPr>
        <w:drawing>
          <wp:inline distT="0" distB="0" distL="0" distR="0" wp14:anchorId="4BE51FA7" wp14:editId="2FFC1486">
            <wp:extent cx="5588000" cy="3495675"/>
            <wp:effectExtent l="0" t="0" r="12700" b="9525"/>
            <wp:docPr id="33"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DC760D" w:rsidRPr="00A9687E" w:rsidRDefault="00DC760D" w:rsidP="00DC760D">
      <w:pPr>
        <w:tabs>
          <w:tab w:val="left" w:pos="5040"/>
        </w:tabs>
        <w:ind w:firstLine="708"/>
        <w:jc w:val="center"/>
        <w:rPr>
          <w:b/>
        </w:rPr>
      </w:pPr>
    </w:p>
    <w:p w:rsidR="00DC760D" w:rsidRPr="00934954" w:rsidRDefault="00DC760D" w:rsidP="00DC760D">
      <w:pPr>
        <w:rPr>
          <w:lang w:val="uk-UA"/>
        </w:rPr>
      </w:pPr>
    </w:p>
    <w:p w:rsidR="00DC760D" w:rsidRDefault="00DC760D" w:rsidP="00DC760D">
      <w:pPr>
        <w:rPr>
          <w:lang w:val="uk-UA"/>
        </w:rPr>
      </w:pPr>
    </w:p>
    <w:p w:rsidR="00DC760D" w:rsidRDefault="00DC760D" w:rsidP="00DC760D">
      <w:pPr>
        <w:ind w:firstLine="708"/>
        <w:jc w:val="both"/>
        <w:rPr>
          <w:lang w:val="uk-UA"/>
        </w:rPr>
      </w:pPr>
      <w:r>
        <w:rPr>
          <w:lang w:val="uk-UA"/>
        </w:rPr>
        <w:t xml:space="preserve">Із загальної кількості звернень, що надійшли за 2017 рік, питому вагу займають заяви з питань </w:t>
      </w:r>
      <w:r>
        <w:rPr>
          <w:b/>
          <w:lang w:val="uk-UA"/>
        </w:rPr>
        <w:t xml:space="preserve">комунального  господарства -  </w:t>
      </w:r>
      <w:r w:rsidRPr="0053508F">
        <w:rPr>
          <w:lang w:val="uk-UA"/>
        </w:rPr>
        <w:t>та</w:t>
      </w:r>
      <w:r>
        <w:rPr>
          <w:lang w:val="uk-UA"/>
        </w:rPr>
        <w:t xml:space="preserve">ких звернень надійшло </w:t>
      </w:r>
      <w:r>
        <w:rPr>
          <w:b/>
          <w:lang w:val="uk-UA"/>
        </w:rPr>
        <w:t>406</w:t>
      </w:r>
      <w:r>
        <w:rPr>
          <w:lang w:val="uk-UA"/>
        </w:rPr>
        <w:t xml:space="preserve"> (або </w:t>
      </w:r>
      <w:r w:rsidRPr="00A7678F">
        <w:rPr>
          <w:b/>
          <w:lang w:val="uk-UA"/>
        </w:rPr>
        <w:t>5</w:t>
      </w:r>
      <w:r>
        <w:rPr>
          <w:b/>
          <w:lang w:val="uk-UA"/>
        </w:rPr>
        <w:t>6</w:t>
      </w:r>
      <w:r w:rsidRPr="00A7678F">
        <w:rPr>
          <w:b/>
          <w:lang w:val="uk-UA"/>
        </w:rPr>
        <w:t>%</w:t>
      </w:r>
      <w:r>
        <w:rPr>
          <w:lang w:val="uk-UA"/>
        </w:rPr>
        <w:t xml:space="preserve">  від загальної кількості звернень) проти </w:t>
      </w:r>
      <w:r>
        <w:rPr>
          <w:b/>
          <w:lang w:val="uk-UA"/>
        </w:rPr>
        <w:t>371</w:t>
      </w:r>
      <w:r>
        <w:rPr>
          <w:lang w:val="uk-UA"/>
        </w:rPr>
        <w:t xml:space="preserve"> за 2016 рік. Тематика звернень, порушених громадянами,  у переважній більшості стосувалася  питань функціонування систем теплопостачання, водопостачання та водовідведення, встановлення приладів обліку тепла, ремонту будинків, дорожнього покриття вулиць та прибудинкових територій, видалення зелених насаджень та ін. </w:t>
      </w:r>
    </w:p>
    <w:p w:rsidR="00DC760D" w:rsidRDefault="00DC760D" w:rsidP="00DC760D">
      <w:pPr>
        <w:ind w:firstLine="708"/>
        <w:jc w:val="both"/>
        <w:rPr>
          <w:lang w:val="uk-UA"/>
        </w:rPr>
      </w:pPr>
      <w:r>
        <w:rPr>
          <w:lang w:val="uk-UA"/>
        </w:rPr>
        <w:t xml:space="preserve">Значно зменшилася у 2017 році кількість звернень з питань </w:t>
      </w:r>
      <w:r w:rsidRPr="00280472">
        <w:rPr>
          <w:b/>
          <w:lang w:val="uk-UA"/>
        </w:rPr>
        <w:t>соціального захисту</w:t>
      </w:r>
      <w:r>
        <w:rPr>
          <w:lang w:val="uk-UA"/>
        </w:rPr>
        <w:t xml:space="preserve">, хоча вона ще досить значна  -   </w:t>
      </w:r>
      <w:r w:rsidRPr="00A7678F">
        <w:rPr>
          <w:b/>
          <w:lang w:val="uk-UA"/>
        </w:rPr>
        <w:t>1</w:t>
      </w:r>
      <w:r>
        <w:rPr>
          <w:b/>
          <w:lang w:val="uk-UA"/>
        </w:rPr>
        <w:t xml:space="preserve">55 </w:t>
      </w:r>
      <w:r>
        <w:rPr>
          <w:lang w:val="uk-UA"/>
        </w:rPr>
        <w:t xml:space="preserve">(проти </w:t>
      </w:r>
      <w:r>
        <w:rPr>
          <w:b/>
          <w:lang w:val="uk-UA"/>
        </w:rPr>
        <w:t>331</w:t>
      </w:r>
      <w:r w:rsidRPr="00A7678F">
        <w:rPr>
          <w:b/>
          <w:lang w:val="uk-UA"/>
        </w:rPr>
        <w:t xml:space="preserve"> </w:t>
      </w:r>
      <w:r>
        <w:rPr>
          <w:lang w:val="uk-UA"/>
        </w:rPr>
        <w:t xml:space="preserve"> в 2016 році) або майже </w:t>
      </w:r>
      <w:r w:rsidRPr="00A7678F">
        <w:rPr>
          <w:b/>
          <w:lang w:val="uk-UA"/>
        </w:rPr>
        <w:t>2</w:t>
      </w:r>
      <w:r>
        <w:rPr>
          <w:b/>
          <w:lang w:val="uk-UA"/>
        </w:rPr>
        <w:t>2</w:t>
      </w:r>
      <w:r w:rsidRPr="00A7678F">
        <w:rPr>
          <w:b/>
          <w:lang w:val="uk-UA"/>
        </w:rPr>
        <w:t>%</w:t>
      </w:r>
      <w:r>
        <w:rPr>
          <w:lang w:val="uk-UA"/>
        </w:rPr>
        <w:t xml:space="preserve"> від загальної кількості звернень.  В основному, ці звернення стосувалися питань прискорення  обрахування субсидій на ЖКП. </w:t>
      </w:r>
    </w:p>
    <w:p w:rsidR="00DC760D" w:rsidRDefault="00DC760D" w:rsidP="00DC760D">
      <w:pPr>
        <w:ind w:firstLine="708"/>
        <w:jc w:val="both"/>
        <w:rPr>
          <w:lang w:val="uk-UA"/>
        </w:rPr>
      </w:pPr>
      <w:r>
        <w:rPr>
          <w:lang w:val="uk-UA"/>
        </w:rPr>
        <w:t xml:space="preserve">За </w:t>
      </w:r>
      <w:r>
        <w:rPr>
          <w:b/>
          <w:lang w:val="uk-UA"/>
        </w:rPr>
        <w:t>характером порушених питань</w:t>
      </w:r>
      <w:r>
        <w:rPr>
          <w:lang w:val="uk-UA"/>
        </w:rPr>
        <w:t xml:space="preserve"> звернення стосувалися також: житлової політики – </w:t>
      </w:r>
      <w:r w:rsidRPr="00280472">
        <w:rPr>
          <w:b/>
          <w:lang w:val="uk-UA"/>
        </w:rPr>
        <w:t xml:space="preserve">29 </w:t>
      </w:r>
      <w:r>
        <w:rPr>
          <w:lang w:val="uk-UA"/>
        </w:rPr>
        <w:t xml:space="preserve">(проти </w:t>
      </w:r>
      <w:r w:rsidRPr="00280472">
        <w:rPr>
          <w:b/>
          <w:lang w:val="uk-UA"/>
        </w:rPr>
        <w:t>24</w:t>
      </w:r>
      <w:r>
        <w:rPr>
          <w:lang w:val="uk-UA"/>
        </w:rPr>
        <w:t xml:space="preserve"> за 2016 рік), діяльності органів місцевого самоврядування – </w:t>
      </w:r>
      <w:r>
        <w:rPr>
          <w:b/>
          <w:lang w:val="uk-UA"/>
        </w:rPr>
        <w:t>27</w:t>
      </w:r>
      <w:r>
        <w:rPr>
          <w:lang w:val="uk-UA"/>
        </w:rPr>
        <w:t xml:space="preserve"> (проти </w:t>
      </w:r>
      <w:r w:rsidRPr="00280472">
        <w:rPr>
          <w:b/>
          <w:lang w:val="uk-UA"/>
        </w:rPr>
        <w:t>13</w:t>
      </w:r>
      <w:r>
        <w:rPr>
          <w:lang w:val="uk-UA"/>
        </w:rPr>
        <w:t xml:space="preserve"> за 2016 рік), земельних відносин – </w:t>
      </w:r>
      <w:r>
        <w:rPr>
          <w:b/>
          <w:lang w:val="uk-UA"/>
        </w:rPr>
        <w:t>22</w:t>
      </w:r>
      <w:r>
        <w:rPr>
          <w:lang w:val="uk-UA"/>
        </w:rPr>
        <w:t xml:space="preserve"> (проти </w:t>
      </w:r>
      <w:r w:rsidRPr="00347560">
        <w:rPr>
          <w:b/>
          <w:lang w:val="uk-UA"/>
        </w:rPr>
        <w:t>4</w:t>
      </w:r>
      <w:r>
        <w:rPr>
          <w:lang w:val="uk-UA"/>
        </w:rPr>
        <w:t xml:space="preserve"> за 2016 рік), охорони здоров’я – </w:t>
      </w:r>
      <w:r>
        <w:rPr>
          <w:b/>
          <w:lang w:val="uk-UA"/>
        </w:rPr>
        <w:t>20</w:t>
      </w:r>
      <w:r>
        <w:rPr>
          <w:lang w:val="uk-UA"/>
        </w:rPr>
        <w:t xml:space="preserve"> (проти </w:t>
      </w:r>
      <w:r w:rsidRPr="00280472">
        <w:rPr>
          <w:b/>
          <w:lang w:val="uk-UA"/>
        </w:rPr>
        <w:t>4</w:t>
      </w:r>
      <w:r>
        <w:rPr>
          <w:lang w:val="uk-UA"/>
        </w:rPr>
        <w:t xml:space="preserve"> за 2016 рік), забезпечення дотримання законності та охорони правопорядку – </w:t>
      </w:r>
      <w:r w:rsidRPr="00A7678F">
        <w:rPr>
          <w:b/>
          <w:lang w:val="uk-UA"/>
        </w:rPr>
        <w:t>1</w:t>
      </w:r>
      <w:r>
        <w:rPr>
          <w:b/>
          <w:lang w:val="uk-UA"/>
        </w:rPr>
        <w:t>5</w:t>
      </w:r>
      <w:r>
        <w:rPr>
          <w:lang w:val="uk-UA"/>
        </w:rPr>
        <w:t xml:space="preserve"> (проти </w:t>
      </w:r>
      <w:r w:rsidRPr="009E4408">
        <w:rPr>
          <w:b/>
          <w:lang w:val="uk-UA"/>
        </w:rPr>
        <w:t>8</w:t>
      </w:r>
      <w:r>
        <w:rPr>
          <w:lang w:val="uk-UA"/>
        </w:rPr>
        <w:t xml:space="preserve"> за 2016 рік), транспорту і зв’язку – </w:t>
      </w:r>
      <w:r w:rsidRPr="00347560">
        <w:rPr>
          <w:b/>
          <w:lang w:val="uk-UA"/>
        </w:rPr>
        <w:t>11</w:t>
      </w:r>
      <w:r>
        <w:rPr>
          <w:lang w:val="uk-UA"/>
        </w:rPr>
        <w:t xml:space="preserve"> (проти </w:t>
      </w:r>
      <w:r w:rsidRPr="00347560">
        <w:rPr>
          <w:b/>
          <w:lang w:val="uk-UA"/>
        </w:rPr>
        <w:t>4</w:t>
      </w:r>
      <w:r>
        <w:rPr>
          <w:lang w:val="uk-UA"/>
        </w:rPr>
        <w:t xml:space="preserve"> за 2016 рік), освіти – </w:t>
      </w:r>
      <w:r w:rsidRPr="00347560">
        <w:rPr>
          <w:b/>
          <w:lang w:val="uk-UA"/>
        </w:rPr>
        <w:t xml:space="preserve">10 </w:t>
      </w:r>
      <w:r>
        <w:rPr>
          <w:lang w:val="uk-UA"/>
        </w:rPr>
        <w:t xml:space="preserve">(проти </w:t>
      </w:r>
      <w:r w:rsidRPr="00347560">
        <w:rPr>
          <w:b/>
          <w:lang w:val="uk-UA"/>
        </w:rPr>
        <w:t>2</w:t>
      </w:r>
      <w:r>
        <w:rPr>
          <w:lang w:val="uk-UA"/>
        </w:rPr>
        <w:t xml:space="preserve"> за 2016 рік), сім’ї, дітей, молоді, фізичної культури і спорту – </w:t>
      </w:r>
      <w:r w:rsidRPr="00347560">
        <w:rPr>
          <w:b/>
          <w:lang w:val="uk-UA"/>
        </w:rPr>
        <w:t>9</w:t>
      </w:r>
      <w:r>
        <w:rPr>
          <w:lang w:val="uk-UA"/>
        </w:rPr>
        <w:t xml:space="preserve"> (проти </w:t>
      </w:r>
      <w:r w:rsidRPr="00347560">
        <w:rPr>
          <w:b/>
          <w:lang w:val="uk-UA"/>
        </w:rPr>
        <w:t>10</w:t>
      </w:r>
      <w:r>
        <w:rPr>
          <w:lang w:val="uk-UA"/>
        </w:rPr>
        <w:t xml:space="preserve"> за 2016 рік), державного будівництва, адміністративно-територіального устрою – </w:t>
      </w:r>
      <w:r w:rsidRPr="00A7678F">
        <w:rPr>
          <w:b/>
          <w:lang w:val="uk-UA"/>
        </w:rPr>
        <w:t xml:space="preserve">8 </w:t>
      </w:r>
      <w:r>
        <w:rPr>
          <w:lang w:val="uk-UA"/>
        </w:rPr>
        <w:t xml:space="preserve">(проти </w:t>
      </w:r>
      <w:r w:rsidRPr="006936C4">
        <w:rPr>
          <w:b/>
          <w:lang w:val="uk-UA"/>
        </w:rPr>
        <w:t>3</w:t>
      </w:r>
      <w:r>
        <w:rPr>
          <w:lang w:val="uk-UA"/>
        </w:rPr>
        <w:t xml:space="preserve"> за 2016 рік), праці і заробітної плати – </w:t>
      </w:r>
      <w:r w:rsidRPr="00347560">
        <w:rPr>
          <w:b/>
          <w:lang w:val="uk-UA"/>
        </w:rPr>
        <w:t>7</w:t>
      </w:r>
      <w:r>
        <w:rPr>
          <w:lang w:val="uk-UA"/>
        </w:rPr>
        <w:t xml:space="preserve"> (проти </w:t>
      </w:r>
      <w:r w:rsidRPr="00347560">
        <w:rPr>
          <w:b/>
          <w:lang w:val="uk-UA"/>
        </w:rPr>
        <w:t>0</w:t>
      </w:r>
      <w:r>
        <w:rPr>
          <w:lang w:val="uk-UA"/>
        </w:rPr>
        <w:t xml:space="preserve"> за 2016 рік). </w:t>
      </w:r>
      <w:r w:rsidRPr="009E4408">
        <w:rPr>
          <w:lang w:val="uk-UA"/>
        </w:rPr>
        <w:t xml:space="preserve">По </w:t>
      </w:r>
      <w:r w:rsidRPr="00A7678F">
        <w:rPr>
          <w:b/>
          <w:lang w:val="uk-UA"/>
        </w:rPr>
        <w:t>2</w:t>
      </w:r>
      <w:r>
        <w:rPr>
          <w:lang w:val="uk-UA"/>
        </w:rPr>
        <w:t xml:space="preserve"> звернення стосувалися  діяльності місцевих органів  виконавчої влади та екології  і  природних ресурсів  (відповідно проти  </w:t>
      </w:r>
      <w:r w:rsidRPr="005A2F37">
        <w:rPr>
          <w:b/>
          <w:lang w:val="uk-UA"/>
        </w:rPr>
        <w:t>0</w:t>
      </w:r>
      <w:r>
        <w:rPr>
          <w:lang w:val="uk-UA"/>
        </w:rPr>
        <w:t xml:space="preserve"> та </w:t>
      </w:r>
      <w:r w:rsidRPr="005A2F37">
        <w:rPr>
          <w:b/>
          <w:lang w:val="uk-UA"/>
        </w:rPr>
        <w:t>1</w:t>
      </w:r>
      <w:r>
        <w:rPr>
          <w:lang w:val="uk-UA"/>
        </w:rPr>
        <w:t xml:space="preserve"> за 2016 рік).</w:t>
      </w:r>
    </w:p>
    <w:p w:rsidR="00DC760D" w:rsidRDefault="00DC760D" w:rsidP="00DC760D">
      <w:pPr>
        <w:ind w:firstLine="720"/>
        <w:jc w:val="center"/>
        <w:rPr>
          <w:b/>
          <w:sz w:val="30"/>
          <w:szCs w:val="30"/>
          <w:lang w:val="uk-UA"/>
        </w:rPr>
      </w:pPr>
    </w:p>
    <w:p w:rsidR="00DC760D" w:rsidRPr="00062786" w:rsidRDefault="00DC760D" w:rsidP="00DC760D">
      <w:pPr>
        <w:ind w:firstLine="720"/>
        <w:jc w:val="center"/>
        <w:rPr>
          <w:b/>
          <w:sz w:val="30"/>
          <w:szCs w:val="30"/>
          <w:lang w:val="uk-UA"/>
        </w:rPr>
      </w:pPr>
      <w:r w:rsidRPr="00062786">
        <w:rPr>
          <w:b/>
          <w:sz w:val="30"/>
          <w:szCs w:val="30"/>
          <w:lang w:val="uk-UA"/>
        </w:rPr>
        <w:t>Характеристика питань, порушених у зверненнях громадян</w:t>
      </w:r>
    </w:p>
    <w:p w:rsidR="00DC760D" w:rsidRDefault="00DC760D" w:rsidP="00DC760D">
      <w:pPr>
        <w:ind w:firstLine="720"/>
        <w:jc w:val="center"/>
        <w:rPr>
          <w:lang w:val="uk-UA"/>
        </w:rPr>
      </w:pPr>
      <w:r w:rsidRPr="00062786">
        <w:rPr>
          <w:b/>
          <w:sz w:val="30"/>
          <w:szCs w:val="30"/>
          <w:lang w:val="uk-UA"/>
        </w:rPr>
        <w:t>протягом  2017 року у порівнянні з 2016 роком</w:t>
      </w:r>
    </w:p>
    <w:p w:rsidR="00DC760D" w:rsidRPr="00F47097" w:rsidRDefault="00DC760D" w:rsidP="00DC760D">
      <w:pPr>
        <w:tabs>
          <w:tab w:val="left" w:pos="4380"/>
        </w:tabs>
        <w:jc w:val="center"/>
        <w:rPr>
          <w:b/>
          <w:lang w:val="uk-UA"/>
        </w:rPr>
      </w:pPr>
      <w:r>
        <w:rPr>
          <w:noProof/>
          <w:lang w:val="uk-UA" w:eastAsia="uk-UA"/>
        </w:rPr>
        <w:drawing>
          <wp:inline distT="0" distB="0" distL="0" distR="0" wp14:anchorId="74AC1DC3" wp14:editId="09FEADD1">
            <wp:extent cx="5643880" cy="3312795"/>
            <wp:effectExtent l="0" t="0" r="13970" b="20955"/>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DC760D" w:rsidRDefault="00DC760D" w:rsidP="00DC760D">
      <w:pPr>
        <w:ind w:firstLine="708"/>
        <w:jc w:val="both"/>
        <w:rPr>
          <w:lang w:val="uk-UA"/>
        </w:rPr>
      </w:pPr>
    </w:p>
    <w:p w:rsidR="00DC760D" w:rsidRPr="008248D6" w:rsidRDefault="00DC760D" w:rsidP="00DC760D">
      <w:pPr>
        <w:ind w:firstLine="708"/>
        <w:jc w:val="both"/>
        <w:rPr>
          <w:lang w:val="uk-UA"/>
        </w:rPr>
      </w:pPr>
      <w:r>
        <w:rPr>
          <w:lang w:val="uk-UA"/>
        </w:rPr>
        <w:t xml:space="preserve">У звітному періоді </w:t>
      </w:r>
      <w:r w:rsidRPr="00A7678F">
        <w:rPr>
          <w:b/>
          <w:lang w:val="uk-UA"/>
        </w:rPr>
        <w:t>на 1</w:t>
      </w:r>
      <w:r>
        <w:rPr>
          <w:b/>
          <w:lang w:val="uk-UA"/>
        </w:rPr>
        <w:t>41</w:t>
      </w:r>
      <w:r>
        <w:rPr>
          <w:lang w:val="uk-UA"/>
        </w:rPr>
        <w:t xml:space="preserve"> </w:t>
      </w:r>
      <w:r w:rsidRPr="00A7678F">
        <w:rPr>
          <w:b/>
          <w:lang w:val="uk-UA"/>
        </w:rPr>
        <w:t xml:space="preserve">зменшилася </w:t>
      </w:r>
      <w:r w:rsidRPr="00A7678F">
        <w:rPr>
          <w:lang w:val="uk-UA"/>
        </w:rPr>
        <w:t>кількість звернень</w:t>
      </w:r>
      <w:r>
        <w:rPr>
          <w:lang w:val="uk-UA"/>
        </w:rPr>
        <w:t xml:space="preserve"> </w:t>
      </w:r>
      <w:r>
        <w:rPr>
          <w:b/>
          <w:lang w:val="uk-UA"/>
        </w:rPr>
        <w:t>до органів влади  вищого рівня (переважно до КБУ «Обласний контактний центр»)  -</w:t>
      </w:r>
      <w:r>
        <w:rPr>
          <w:lang w:val="uk-UA"/>
        </w:rPr>
        <w:t xml:space="preserve"> 3</w:t>
      </w:r>
      <w:r w:rsidRPr="00A7678F">
        <w:rPr>
          <w:b/>
          <w:lang w:val="uk-UA"/>
        </w:rPr>
        <w:t xml:space="preserve">34 </w:t>
      </w:r>
      <w:r>
        <w:rPr>
          <w:lang w:val="uk-UA"/>
        </w:rPr>
        <w:t xml:space="preserve">( проти </w:t>
      </w:r>
      <w:r>
        <w:rPr>
          <w:b/>
          <w:lang w:val="uk-UA"/>
        </w:rPr>
        <w:t>475</w:t>
      </w:r>
      <w:r>
        <w:rPr>
          <w:lang w:val="uk-UA"/>
        </w:rPr>
        <w:t xml:space="preserve"> за 2016 рік), хоча їх кількість ще досить велика – </w:t>
      </w:r>
      <w:r>
        <w:rPr>
          <w:b/>
          <w:lang w:val="uk-UA"/>
        </w:rPr>
        <w:t>46</w:t>
      </w:r>
      <w:r w:rsidRPr="00A7678F">
        <w:rPr>
          <w:b/>
          <w:lang w:val="uk-UA"/>
        </w:rPr>
        <w:t>%</w:t>
      </w:r>
      <w:r>
        <w:rPr>
          <w:lang w:val="uk-UA"/>
        </w:rPr>
        <w:t xml:space="preserve"> від загальної кількості. Необхідно зазначити, що ряд </w:t>
      </w:r>
      <w:r w:rsidRPr="006707E7">
        <w:rPr>
          <w:lang w:val="uk-UA"/>
        </w:rPr>
        <w:t>заявник</w:t>
      </w:r>
      <w:r>
        <w:rPr>
          <w:lang w:val="uk-UA"/>
        </w:rPr>
        <w:t>ів</w:t>
      </w:r>
      <w:r w:rsidRPr="006707E7">
        <w:rPr>
          <w:lang w:val="uk-UA"/>
        </w:rPr>
        <w:t xml:space="preserve"> зверталися відразу до КБУ «Обласний контактний центр», попередньо ігноруючи звернення  до місцевих органів влади</w:t>
      </w:r>
      <w:r>
        <w:rPr>
          <w:lang w:val="uk-UA"/>
        </w:rPr>
        <w:t xml:space="preserve">, можливо, не розуміючи необхідність першочергового </w:t>
      </w:r>
      <w:r w:rsidRPr="008248D6">
        <w:rPr>
          <w:lang w:val="uk-UA"/>
        </w:rPr>
        <w:t xml:space="preserve">звернення до органів місцевого самоврядування </w:t>
      </w:r>
      <w:r>
        <w:rPr>
          <w:lang w:val="uk-UA"/>
        </w:rPr>
        <w:t xml:space="preserve">як виконавця всіх питань місцевого рівня </w:t>
      </w:r>
      <w:r w:rsidRPr="008248D6">
        <w:rPr>
          <w:lang w:val="uk-UA"/>
        </w:rPr>
        <w:t>в умовах децентралізації влади</w:t>
      </w:r>
      <w:r>
        <w:rPr>
          <w:lang w:val="uk-UA"/>
        </w:rPr>
        <w:t xml:space="preserve">, або </w:t>
      </w:r>
      <w:r w:rsidRPr="008248D6">
        <w:rPr>
          <w:lang w:val="uk-UA"/>
        </w:rPr>
        <w:t xml:space="preserve">вважаючи, що так їх звернення буде розглянуто швидше.  </w:t>
      </w:r>
    </w:p>
    <w:p w:rsidR="00DC760D" w:rsidRDefault="00DC760D" w:rsidP="00DC760D">
      <w:pPr>
        <w:ind w:firstLine="720"/>
        <w:jc w:val="both"/>
        <w:rPr>
          <w:lang w:val="uk-UA"/>
        </w:rPr>
      </w:pPr>
      <w:r>
        <w:rPr>
          <w:lang w:val="uk-UA"/>
        </w:rPr>
        <w:t xml:space="preserve">Порушені у цих зверненнях питання стосувалися в переважній більшості  соціального захисту, зокрема, прискорення призначення субсидій на ЖКП,  частина - комунальної сфери, окремі – заборони торгівлі м’ясною продукцією після введення карантинних заходів у зв’язку з АЧС влітку 2017 року. </w:t>
      </w:r>
    </w:p>
    <w:p w:rsidR="00DC760D" w:rsidRDefault="00DC760D" w:rsidP="00DC760D">
      <w:pPr>
        <w:ind w:firstLine="708"/>
        <w:jc w:val="both"/>
        <w:rPr>
          <w:lang w:val="uk-UA"/>
        </w:rPr>
      </w:pPr>
      <w:r>
        <w:rPr>
          <w:lang w:val="uk-UA"/>
        </w:rPr>
        <w:t xml:space="preserve">Аналіз свідчить, що кількість </w:t>
      </w:r>
      <w:r>
        <w:rPr>
          <w:b/>
          <w:lang w:val="uk-UA"/>
        </w:rPr>
        <w:t>повторних</w:t>
      </w:r>
      <w:r>
        <w:rPr>
          <w:lang w:val="uk-UA"/>
        </w:rPr>
        <w:t xml:space="preserve"> звернень у порівнянні з 2016 роком </w:t>
      </w:r>
      <w:r w:rsidRPr="00A7678F">
        <w:rPr>
          <w:b/>
          <w:lang w:val="uk-UA"/>
        </w:rPr>
        <w:t>зменшилася</w:t>
      </w:r>
      <w:r>
        <w:rPr>
          <w:b/>
          <w:lang w:val="uk-UA"/>
        </w:rPr>
        <w:t xml:space="preserve"> більше, ніж  удвічі </w:t>
      </w:r>
      <w:r w:rsidRPr="00A7678F">
        <w:rPr>
          <w:b/>
          <w:lang w:val="uk-UA"/>
        </w:rPr>
        <w:t xml:space="preserve"> </w:t>
      </w:r>
      <w:r>
        <w:rPr>
          <w:lang w:val="uk-UA"/>
        </w:rPr>
        <w:t xml:space="preserve">і становить </w:t>
      </w:r>
      <w:r>
        <w:rPr>
          <w:b/>
          <w:lang w:val="uk-UA"/>
        </w:rPr>
        <w:t xml:space="preserve">52 </w:t>
      </w:r>
      <w:r>
        <w:rPr>
          <w:lang w:val="uk-UA"/>
        </w:rPr>
        <w:t xml:space="preserve">(проти </w:t>
      </w:r>
      <w:r>
        <w:rPr>
          <w:b/>
          <w:lang w:val="uk-UA"/>
        </w:rPr>
        <w:t xml:space="preserve">111 за </w:t>
      </w:r>
      <w:r>
        <w:rPr>
          <w:lang w:val="uk-UA"/>
        </w:rPr>
        <w:t xml:space="preserve">2016 рік). У відсотковому відношення до загальної кількості звернень їх кількість складає </w:t>
      </w:r>
      <w:r>
        <w:rPr>
          <w:b/>
          <w:lang w:val="uk-UA"/>
        </w:rPr>
        <w:t>7,2</w:t>
      </w:r>
      <w:r w:rsidRPr="00D73673">
        <w:rPr>
          <w:b/>
          <w:lang w:val="uk-UA"/>
        </w:rPr>
        <w:t>%.</w:t>
      </w:r>
      <w:r>
        <w:rPr>
          <w:lang w:val="uk-UA"/>
        </w:rPr>
        <w:t xml:space="preserve"> У цих зверненнях порушувалися питання, що стосувалися знову ж таки соціальної сфери (прискорення призначення субсидій) та комунальних питань, оперативне вирішення яких через значну кількість звернень та недофінансування комунальної сфери не завжди було можливе. </w:t>
      </w:r>
    </w:p>
    <w:p w:rsidR="00DC760D" w:rsidRDefault="00DC760D" w:rsidP="00DC760D">
      <w:pPr>
        <w:ind w:firstLine="708"/>
        <w:jc w:val="both"/>
        <w:rPr>
          <w:lang w:val="uk-UA"/>
        </w:rPr>
      </w:pPr>
      <w:r>
        <w:rPr>
          <w:lang w:val="uk-UA"/>
        </w:rPr>
        <w:t xml:space="preserve">Відмічається також </w:t>
      </w:r>
      <w:r w:rsidRPr="00D73673">
        <w:rPr>
          <w:b/>
          <w:lang w:val="uk-UA"/>
        </w:rPr>
        <w:t>незначне зменшення</w:t>
      </w:r>
      <w:r>
        <w:rPr>
          <w:lang w:val="uk-UA"/>
        </w:rPr>
        <w:t xml:space="preserve"> кількості </w:t>
      </w:r>
      <w:r>
        <w:rPr>
          <w:b/>
          <w:lang w:val="uk-UA"/>
        </w:rPr>
        <w:t xml:space="preserve">колективних </w:t>
      </w:r>
      <w:r>
        <w:rPr>
          <w:lang w:val="uk-UA"/>
        </w:rPr>
        <w:t xml:space="preserve">звернень громадян – відповідно </w:t>
      </w:r>
      <w:r>
        <w:rPr>
          <w:b/>
          <w:lang w:val="uk-UA"/>
        </w:rPr>
        <w:t>105</w:t>
      </w:r>
      <w:r>
        <w:rPr>
          <w:lang w:val="uk-UA"/>
        </w:rPr>
        <w:t xml:space="preserve"> проти  </w:t>
      </w:r>
      <w:r>
        <w:rPr>
          <w:b/>
          <w:lang w:val="uk-UA"/>
        </w:rPr>
        <w:t>116</w:t>
      </w:r>
      <w:r>
        <w:rPr>
          <w:lang w:val="uk-UA"/>
        </w:rPr>
        <w:t xml:space="preserve">  за  2016 рік. Зазвичай, вони стосувалися питань житлово-комунальної сфери, що порушують мешканці багатоквартирних будинків щодо ремонту будинків, систем водопостачання та </w:t>
      </w:r>
      <w:r>
        <w:rPr>
          <w:lang w:val="uk-UA"/>
        </w:rPr>
        <w:lastRenderedPageBreak/>
        <w:t>водовідведення, теплопостачання, облаштування прибудинкових територій, ремонту дорожнього покриття вулиць та ін.</w:t>
      </w:r>
    </w:p>
    <w:p w:rsidR="00DC760D" w:rsidRDefault="00DC760D" w:rsidP="00DC760D">
      <w:pPr>
        <w:ind w:firstLine="708"/>
        <w:jc w:val="both"/>
        <w:rPr>
          <w:lang w:val="uk-UA"/>
        </w:rPr>
      </w:pPr>
      <w:r>
        <w:rPr>
          <w:lang w:val="uk-UA"/>
        </w:rPr>
        <w:t xml:space="preserve">Від </w:t>
      </w:r>
      <w:r>
        <w:rPr>
          <w:b/>
          <w:lang w:val="uk-UA"/>
        </w:rPr>
        <w:t>громадян  пільгових категорій</w:t>
      </w:r>
      <w:r>
        <w:rPr>
          <w:lang w:val="uk-UA"/>
        </w:rPr>
        <w:t xml:space="preserve"> у звітному періоді надійшло </w:t>
      </w:r>
      <w:r>
        <w:rPr>
          <w:b/>
          <w:lang w:val="uk-UA"/>
        </w:rPr>
        <w:t>97</w:t>
      </w:r>
      <w:r>
        <w:rPr>
          <w:lang w:val="uk-UA"/>
        </w:rPr>
        <w:t xml:space="preserve"> звернень (за 2016 рік – </w:t>
      </w:r>
      <w:r w:rsidRPr="00B22DD1">
        <w:rPr>
          <w:b/>
          <w:lang w:val="uk-UA"/>
        </w:rPr>
        <w:t>93</w:t>
      </w:r>
      <w:r>
        <w:rPr>
          <w:lang w:val="uk-UA"/>
        </w:rPr>
        <w:t xml:space="preserve">) або </w:t>
      </w:r>
      <w:r>
        <w:rPr>
          <w:b/>
          <w:lang w:val="uk-UA"/>
        </w:rPr>
        <w:t>13,5</w:t>
      </w:r>
      <w:r w:rsidRPr="00D73673">
        <w:rPr>
          <w:b/>
          <w:lang w:val="uk-UA"/>
        </w:rPr>
        <w:t>%</w:t>
      </w:r>
      <w:r>
        <w:rPr>
          <w:lang w:val="uk-UA"/>
        </w:rPr>
        <w:t xml:space="preserve"> від їх загальної кількості. Вони надійшли  від інвалідів І, ІІ та ІІІ групи – 29, від «дітей війни» - 23, від учасників ліквідації наслідків аварії на ЧАЕС – 16, від членів багатодітних сімей і одиноких матерів  - 14, від учасників та інвалідів війни, учасників бойових дій - 12, від  ветеранів праці – 3. </w:t>
      </w:r>
    </w:p>
    <w:p w:rsidR="00DC760D" w:rsidRDefault="00DC760D" w:rsidP="00DC760D">
      <w:pPr>
        <w:ind w:firstLine="708"/>
        <w:jc w:val="center"/>
        <w:rPr>
          <w:b/>
          <w:sz w:val="30"/>
          <w:szCs w:val="30"/>
          <w:lang w:val="uk-UA"/>
        </w:rPr>
      </w:pPr>
    </w:p>
    <w:p w:rsidR="00DC760D" w:rsidRDefault="00DC760D" w:rsidP="00DC760D">
      <w:pPr>
        <w:ind w:firstLine="708"/>
        <w:jc w:val="center"/>
        <w:rPr>
          <w:b/>
          <w:sz w:val="30"/>
          <w:szCs w:val="30"/>
          <w:lang w:val="uk-UA"/>
        </w:rPr>
      </w:pPr>
      <w:r>
        <w:rPr>
          <w:b/>
          <w:sz w:val="30"/>
          <w:szCs w:val="30"/>
          <w:lang w:val="uk-UA"/>
        </w:rPr>
        <w:t>К</w:t>
      </w:r>
      <w:r w:rsidRPr="00062786">
        <w:rPr>
          <w:b/>
          <w:sz w:val="30"/>
          <w:szCs w:val="30"/>
        </w:rPr>
        <w:t xml:space="preserve">ількість звернень громадян </w:t>
      </w:r>
      <w:r>
        <w:rPr>
          <w:b/>
          <w:sz w:val="30"/>
          <w:szCs w:val="30"/>
          <w:lang w:val="uk-UA"/>
        </w:rPr>
        <w:t>у 2017 році</w:t>
      </w:r>
      <w:r w:rsidRPr="00062786">
        <w:rPr>
          <w:b/>
          <w:sz w:val="30"/>
          <w:szCs w:val="30"/>
        </w:rPr>
        <w:t xml:space="preserve">в </w:t>
      </w:r>
      <w:r>
        <w:rPr>
          <w:b/>
          <w:sz w:val="30"/>
          <w:szCs w:val="30"/>
          <w:lang w:val="uk-UA"/>
        </w:rPr>
        <w:t xml:space="preserve">в </w:t>
      </w:r>
      <w:r w:rsidRPr="00062786">
        <w:rPr>
          <w:b/>
          <w:sz w:val="30"/>
          <w:szCs w:val="30"/>
        </w:rPr>
        <w:t>залежності</w:t>
      </w:r>
    </w:p>
    <w:p w:rsidR="00DC760D" w:rsidRPr="00062786" w:rsidRDefault="00DC760D" w:rsidP="00DC760D">
      <w:pPr>
        <w:ind w:firstLine="708"/>
        <w:jc w:val="center"/>
        <w:rPr>
          <w:b/>
          <w:lang w:val="uk-UA"/>
        </w:rPr>
      </w:pPr>
      <w:r w:rsidRPr="00062786">
        <w:rPr>
          <w:b/>
          <w:sz w:val="30"/>
          <w:szCs w:val="30"/>
        </w:rPr>
        <w:t>від соціальної категорії</w:t>
      </w:r>
    </w:p>
    <w:p w:rsidR="00DC760D" w:rsidRDefault="00DC760D" w:rsidP="00DC760D">
      <w:pPr>
        <w:tabs>
          <w:tab w:val="left" w:pos="4800"/>
        </w:tabs>
        <w:ind w:firstLine="708"/>
        <w:jc w:val="center"/>
        <w:rPr>
          <w:lang w:val="uk-UA"/>
        </w:rPr>
      </w:pPr>
      <w:r>
        <w:rPr>
          <w:noProof/>
          <w:lang w:val="uk-UA" w:eastAsia="uk-UA"/>
        </w:rPr>
        <w:drawing>
          <wp:inline distT="0" distB="0" distL="0" distR="0" wp14:anchorId="0A5ED4AA" wp14:editId="731137E6">
            <wp:extent cx="5848350" cy="3952240"/>
            <wp:effectExtent l="0" t="0" r="19050" b="10160"/>
            <wp:docPr id="31"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DC760D" w:rsidRDefault="00DC760D" w:rsidP="00DC760D">
      <w:pPr>
        <w:ind w:firstLine="720"/>
        <w:jc w:val="both"/>
        <w:rPr>
          <w:b/>
          <w:lang w:val="uk-UA"/>
        </w:rPr>
      </w:pPr>
    </w:p>
    <w:p w:rsidR="00DC760D" w:rsidRPr="00B22DD1" w:rsidRDefault="00DC760D" w:rsidP="00DC760D">
      <w:pPr>
        <w:ind w:firstLine="720"/>
        <w:jc w:val="both"/>
        <w:rPr>
          <w:lang w:val="uk-UA"/>
        </w:rPr>
      </w:pPr>
      <w:r>
        <w:rPr>
          <w:lang w:val="uk-UA"/>
        </w:rPr>
        <w:t xml:space="preserve">Підсумовуючи викладене, необхідно зазначити, що за 2017 рік </w:t>
      </w:r>
      <w:r w:rsidRPr="007B2672">
        <w:rPr>
          <w:lang w:val="uk-UA"/>
        </w:rPr>
        <w:t>виконавчим комітетом проведено значний обсяг робіт із заявами</w:t>
      </w:r>
      <w:r>
        <w:rPr>
          <w:lang w:val="uk-UA"/>
        </w:rPr>
        <w:t>,</w:t>
      </w:r>
      <w:r w:rsidRPr="007B2672">
        <w:rPr>
          <w:lang w:val="uk-UA"/>
        </w:rPr>
        <w:t xml:space="preserve">  </w:t>
      </w:r>
      <w:r>
        <w:rPr>
          <w:lang w:val="uk-UA"/>
        </w:rPr>
        <w:t>скаргами та</w:t>
      </w:r>
      <w:r w:rsidRPr="00EC1E5F">
        <w:rPr>
          <w:lang w:val="uk-UA"/>
        </w:rPr>
        <w:t xml:space="preserve"> </w:t>
      </w:r>
      <w:r w:rsidRPr="007B2672">
        <w:rPr>
          <w:lang w:val="uk-UA"/>
        </w:rPr>
        <w:t>пропозиціями громадян.</w:t>
      </w:r>
      <w:r w:rsidRPr="00EC1E5F">
        <w:rPr>
          <w:lang w:val="uk-UA"/>
        </w:rPr>
        <w:t xml:space="preserve"> </w:t>
      </w:r>
      <w:r>
        <w:rPr>
          <w:lang w:val="uk-UA"/>
        </w:rPr>
        <w:t xml:space="preserve">Результатом її є </w:t>
      </w:r>
      <w:r>
        <w:rPr>
          <w:b/>
          <w:lang w:val="uk-UA"/>
        </w:rPr>
        <w:t>позитивно вирішені</w:t>
      </w:r>
      <w:r>
        <w:rPr>
          <w:lang w:val="uk-UA"/>
        </w:rPr>
        <w:t xml:space="preserve"> </w:t>
      </w:r>
      <w:r>
        <w:rPr>
          <w:b/>
          <w:lang w:val="uk-UA"/>
        </w:rPr>
        <w:t>46</w:t>
      </w:r>
      <w:r>
        <w:rPr>
          <w:lang w:val="uk-UA"/>
        </w:rPr>
        <w:t xml:space="preserve"> звернень, на </w:t>
      </w:r>
      <w:r>
        <w:rPr>
          <w:b/>
          <w:lang w:val="uk-UA"/>
        </w:rPr>
        <w:t xml:space="preserve">638 </w:t>
      </w:r>
      <w:r>
        <w:rPr>
          <w:lang w:val="uk-UA"/>
        </w:rPr>
        <w:t xml:space="preserve">звернень </w:t>
      </w:r>
      <w:r>
        <w:rPr>
          <w:b/>
          <w:lang w:val="uk-UA"/>
        </w:rPr>
        <w:t>надано вмотивовані роз</w:t>
      </w:r>
      <w:r>
        <w:rPr>
          <w:b/>
        </w:rPr>
        <w:t>’</w:t>
      </w:r>
      <w:r>
        <w:rPr>
          <w:b/>
          <w:lang w:val="uk-UA"/>
        </w:rPr>
        <w:t>яснення</w:t>
      </w:r>
      <w:r>
        <w:rPr>
          <w:lang w:val="uk-UA"/>
        </w:rPr>
        <w:t xml:space="preserve">, </w:t>
      </w:r>
      <w:r>
        <w:rPr>
          <w:b/>
          <w:lang w:val="uk-UA"/>
        </w:rPr>
        <w:t xml:space="preserve">відмовлено відповідно до законодавства – 2. </w:t>
      </w:r>
      <w:r w:rsidRPr="00B22DD1">
        <w:rPr>
          <w:lang w:val="uk-UA"/>
        </w:rPr>
        <w:t xml:space="preserve">Станом на 01.01.2018 року ще 33 </w:t>
      </w:r>
      <w:r>
        <w:rPr>
          <w:lang w:val="uk-UA"/>
        </w:rPr>
        <w:t xml:space="preserve">залишаються </w:t>
      </w:r>
      <w:r w:rsidRPr="00B22DD1">
        <w:rPr>
          <w:lang w:val="uk-UA"/>
        </w:rPr>
        <w:t xml:space="preserve">на </w:t>
      </w:r>
      <w:r>
        <w:rPr>
          <w:lang w:val="uk-UA"/>
        </w:rPr>
        <w:t>розгляді до остаточного вирішення.</w:t>
      </w:r>
    </w:p>
    <w:p w:rsidR="00DC760D" w:rsidRDefault="00DC760D" w:rsidP="00DC760D">
      <w:pPr>
        <w:ind w:firstLine="720"/>
        <w:jc w:val="both"/>
        <w:rPr>
          <w:lang w:val="uk-UA"/>
        </w:rPr>
      </w:pPr>
      <w:r>
        <w:rPr>
          <w:lang w:val="uk-UA"/>
        </w:rPr>
        <w:t>Р</w:t>
      </w:r>
      <w:r w:rsidRPr="00324ED6">
        <w:rPr>
          <w:lang w:val="uk-UA"/>
        </w:rPr>
        <w:t>обот</w:t>
      </w:r>
      <w:r>
        <w:rPr>
          <w:lang w:val="uk-UA"/>
        </w:rPr>
        <w:t>а</w:t>
      </w:r>
      <w:r w:rsidRPr="00324ED6">
        <w:rPr>
          <w:lang w:val="uk-UA"/>
        </w:rPr>
        <w:t xml:space="preserve"> зі зверненнями громадян перебуває на постійному контролі у виконавчому комітеті міської ради</w:t>
      </w:r>
      <w:r>
        <w:rPr>
          <w:lang w:val="uk-UA"/>
        </w:rPr>
        <w:t>, оскільки вона є одним  із пріоритетних напрямів діяльності влади.</w:t>
      </w:r>
      <w:r w:rsidRPr="00B51170">
        <w:rPr>
          <w:color w:val="000000"/>
          <w:lang w:val="uk-UA"/>
        </w:rPr>
        <w:t xml:space="preserve"> </w:t>
      </w:r>
      <w:r>
        <w:rPr>
          <w:color w:val="000000"/>
          <w:lang w:val="uk-UA"/>
        </w:rPr>
        <w:t xml:space="preserve">Необхідно зазначити, що переважна більшість керівників з розумінням і відповідальністю відносяться до роботи зі зверненнями громадян, про що свідчать проведені у 2017 році перевірки </w:t>
      </w:r>
      <w:r>
        <w:rPr>
          <w:lang w:val="uk-UA"/>
        </w:rPr>
        <w:t>додержання законодавства про звернення громадян в управліннях, відділах та службах виконавчого комітету, підприємствах, установах та організаціях міста</w:t>
      </w:r>
      <w:r>
        <w:rPr>
          <w:color w:val="000000"/>
          <w:lang w:val="uk-UA"/>
        </w:rPr>
        <w:t xml:space="preserve">. Окремі випадки перевищення максимальних термінів виконання звернень </w:t>
      </w:r>
      <w:r>
        <w:rPr>
          <w:color w:val="000000"/>
          <w:lang w:val="uk-UA"/>
        </w:rPr>
        <w:lastRenderedPageBreak/>
        <w:t xml:space="preserve">громадян мали місце у відділі житлово-комунального господарства та капітального будівництва виконавчого комітету міської ради, ЛК ЖЕУ,  що </w:t>
      </w:r>
      <w:r>
        <w:rPr>
          <w:lang w:val="uk-UA"/>
        </w:rPr>
        <w:t xml:space="preserve">пов’язано, в основному,  з фінансуванням галузі житлово-комунального господарства. </w:t>
      </w:r>
    </w:p>
    <w:p w:rsidR="00DC760D" w:rsidRPr="006936C4" w:rsidRDefault="00DC760D" w:rsidP="00DC760D">
      <w:pPr>
        <w:shd w:val="clear" w:color="auto" w:fill="FFFFFF"/>
        <w:ind w:firstLine="709"/>
        <w:jc w:val="both"/>
        <w:rPr>
          <w:color w:val="000000"/>
          <w:lang w:val="uk-UA"/>
        </w:rPr>
      </w:pPr>
      <w:r>
        <w:rPr>
          <w:lang w:val="uk-UA"/>
        </w:rPr>
        <w:t>К</w:t>
      </w:r>
      <w:r w:rsidRPr="006936C4">
        <w:rPr>
          <w:lang w:val="uk-UA"/>
        </w:rPr>
        <w:t xml:space="preserve">ерівникам постійно наголошується на необхідності </w:t>
      </w:r>
      <w:r w:rsidRPr="006936C4">
        <w:rPr>
          <w:color w:val="000000"/>
          <w:lang w:val="uk-UA"/>
        </w:rPr>
        <w:t>вжити заходів щодо посилення уваги, вимогливості, відповідальності та контролю за станом справ з розгляду заяв і скарг громадян;  підвищити ефективність роботи зі зверненнями громадян, зокрема щодо забезпечення вирішення на місцевому рівні тих питань, з якими громадяни звертаються до органів влади вищого рівня, більш повного вико</w:t>
      </w:r>
      <w:r w:rsidRPr="006936C4">
        <w:rPr>
          <w:color w:val="000000"/>
          <w:lang w:val="uk-UA"/>
        </w:rPr>
        <w:softHyphen/>
        <w:t>ристання наданих прав і повноважень для дійового вирішення питань, що на</w:t>
      </w:r>
      <w:r w:rsidRPr="006936C4">
        <w:rPr>
          <w:color w:val="000000"/>
          <w:lang w:val="uk-UA"/>
        </w:rPr>
        <w:softHyphen/>
        <w:t xml:space="preserve">лежать до їх компетенції;  вжити заходів щодо усунення недоліків і причин, які породжують повторні та колективні звернення громадян; проведення роз’яснювальної роботи з громадянами щодо шляхів вирішення порушених ними питань на місцевому рівні, а також </w:t>
      </w:r>
      <w:r w:rsidRPr="006936C4">
        <w:rPr>
          <w:lang w:val="uk-UA"/>
        </w:rPr>
        <w:t>недопущення випадків порушення термінів розгляду звернень, встановлених законодавством.</w:t>
      </w:r>
    </w:p>
    <w:p w:rsidR="00DC760D" w:rsidRDefault="00DC760D" w:rsidP="00DC760D">
      <w:pPr>
        <w:ind w:firstLine="720"/>
        <w:jc w:val="both"/>
        <w:rPr>
          <w:b/>
          <w:u w:val="single"/>
          <w:lang w:val="uk-UA"/>
        </w:rPr>
      </w:pPr>
    </w:p>
    <w:p w:rsidR="00DC760D" w:rsidRDefault="00DC760D" w:rsidP="00DC760D">
      <w:pPr>
        <w:ind w:firstLine="709"/>
        <w:jc w:val="both"/>
        <w:rPr>
          <w:lang w:val="uk-UA"/>
        </w:rPr>
      </w:pPr>
      <w:r>
        <w:rPr>
          <w:lang w:val="uk-UA"/>
        </w:rPr>
        <w:t xml:space="preserve">У різних ситуаціях, що виникали впродовж року велика вдячність всім, хто допомагав, конструктивно критикував та намагався допомогти. </w:t>
      </w:r>
      <w:r w:rsidRPr="007E4AD9">
        <w:rPr>
          <w:lang w:val="uk-UA"/>
        </w:rPr>
        <w:t>Підсумовуючи роботу в 201</w:t>
      </w:r>
      <w:r>
        <w:rPr>
          <w:lang w:val="uk-UA"/>
        </w:rPr>
        <w:t>7</w:t>
      </w:r>
      <w:r w:rsidRPr="007E4AD9">
        <w:rPr>
          <w:lang w:val="uk-UA"/>
        </w:rPr>
        <w:t xml:space="preserve"> році,</w:t>
      </w:r>
      <w:r>
        <w:rPr>
          <w:lang w:val="uk-UA"/>
        </w:rPr>
        <w:t xml:space="preserve"> </w:t>
      </w:r>
      <w:r w:rsidRPr="007E4AD9">
        <w:rPr>
          <w:lang w:val="uk-UA"/>
        </w:rPr>
        <w:t>я</w:t>
      </w:r>
      <w:r>
        <w:rPr>
          <w:lang w:val="uk-UA"/>
        </w:rPr>
        <w:t xml:space="preserve"> </w:t>
      </w:r>
      <w:r w:rsidRPr="007E4AD9">
        <w:rPr>
          <w:lang w:val="uk-UA"/>
        </w:rPr>
        <w:t>дякую всім, хто сумлінно працював над вирішенням поставлених завдань –депутатам міської ради, членам виконавчого комітету, колективам комунальних підприємств та навчальних закладів, керівникам підприємств та установ міста, підприємцям, а також представникам громадськості за підтримку, розуміння, терпіння, злагоджену роботу та щоденну працю, за активну й дієву позицію у вирішенні питань життєзабезпече</w:t>
      </w:r>
      <w:r>
        <w:rPr>
          <w:lang w:val="uk-UA"/>
        </w:rPr>
        <w:t>ння нашого міста</w:t>
      </w:r>
      <w:r w:rsidRPr="007E4AD9">
        <w:rPr>
          <w:lang w:val="uk-UA"/>
        </w:rPr>
        <w:t>.</w:t>
      </w:r>
      <w:r>
        <w:rPr>
          <w:lang w:val="uk-UA"/>
        </w:rPr>
        <w:t xml:space="preserve"> </w:t>
      </w:r>
    </w:p>
    <w:p w:rsidR="00DC760D" w:rsidRPr="00827D2D" w:rsidRDefault="00DC760D" w:rsidP="00DC760D">
      <w:pPr>
        <w:ind w:firstLine="709"/>
        <w:jc w:val="both"/>
        <w:rPr>
          <w:lang w:val="uk-UA"/>
        </w:rPr>
      </w:pPr>
      <w:r>
        <w:rPr>
          <w:lang w:val="uk-UA"/>
        </w:rPr>
        <w:t>2018 рік – рік, коли місто буде відзначати 1030-ту річницю свого заснування. Тож</w:t>
      </w:r>
      <w:r w:rsidRPr="00827D2D">
        <w:rPr>
          <w:lang w:val="uk-UA"/>
        </w:rPr>
        <w:t xml:space="preserve"> </w:t>
      </w:r>
      <w:r>
        <w:rPr>
          <w:lang w:val="uk-UA"/>
        </w:rPr>
        <w:t>переконаний</w:t>
      </w:r>
      <w:r w:rsidRPr="007E4AD9">
        <w:rPr>
          <w:lang w:val="uk-UA"/>
        </w:rPr>
        <w:t>, що вирішувати всі проблеми міс</w:t>
      </w:r>
      <w:r>
        <w:rPr>
          <w:lang w:val="uk-UA"/>
        </w:rPr>
        <w:t xml:space="preserve">та ми завжди будемо спільно з </w:t>
      </w:r>
      <w:r w:rsidRPr="007E4AD9">
        <w:rPr>
          <w:lang w:val="uk-UA"/>
        </w:rPr>
        <w:t>депутатським корпусом, мешканцями громади, допомагаючи один одному, проявляючи й надалі людську мудрі</w:t>
      </w:r>
      <w:r>
        <w:rPr>
          <w:lang w:val="uk-UA"/>
        </w:rPr>
        <w:t>сть та виваженість, щоб Лубни молоділи й розвивалися.</w:t>
      </w:r>
    </w:p>
    <w:p w:rsidR="00DC760D" w:rsidRPr="007E4AD9" w:rsidRDefault="00DC760D" w:rsidP="00DC760D">
      <w:pPr>
        <w:ind w:firstLine="709"/>
        <w:jc w:val="both"/>
      </w:pPr>
      <w:r w:rsidRPr="007E4AD9">
        <w:rPr>
          <w:lang w:val="uk-UA"/>
        </w:rPr>
        <w:t>Вірю, що й надалі ми будемо разом, усією громадою працювати, допомагати один одн</w:t>
      </w:r>
      <w:r>
        <w:rPr>
          <w:lang w:val="uk-UA"/>
        </w:rPr>
        <w:t>ому для загального добра й</w:t>
      </w:r>
      <w:r w:rsidRPr="007E4AD9">
        <w:rPr>
          <w:lang w:val="uk-UA"/>
        </w:rPr>
        <w:t xml:space="preserve"> злагоди. </w:t>
      </w:r>
      <w:r>
        <w:rPr>
          <w:lang w:val="uk-UA"/>
        </w:rPr>
        <w:t xml:space="preserve"> А наступний рік принесе нам довгоочікуваний мир. </w:t>
      </w:r>
    </w:p>
    <w:p w:rsidR="006A6123" w:rsidRDefault="006A6123"/>
    <w:sectPr w:rsidR="006A6123" w:rsidSect="004C6D52">
      <w:pgSz w:w="11906" w:h="16838"/>
      <w:pgMar w:top="1276"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etersburg Cyr">
    <w:altName w:val="Courier New"/>
    <w:panose1 w:val="00000000000000000000"/>
    <w:charset w:val="CC"/>
    <w:family w:val="roman"/>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san-serif">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2"/>
    <w:lvl w:ilvl="0">
      <w:start w:val="374"/>
      <w:numFmt w:val="bullet"/>
      <w:lvlText w:val="-"/>
      <w:lvlJc w:val="left"/>
      <w:pPr>
        <w:tabs>
          <w:tab w:val="num" w:pos="720"/>
        </w:tabs>
        <w:ind w:left="720" w:hanging="360"/>
      </w:pPr>
      <w:rPr>
        <w:rFonts w:ascii="Times New Roman" w:hAnsi="Times New Roman" w:cs="Times New Roman"/>
      </w:rPr>
    </w:lvl>
  </w:abstractNum>
  <w:abstractNum w:abstractNumId="1">
    <w:nsid w:val="00000004"/>
    <w:multiLevelType w:val="singleLevel"/>
    <w:tmpl w:val="00000004"/>
    <w:name w:val="WW8Num3"/>
    <w:lvl w:ilvl="0">
      <w:start w:val="698"/>
      <w:numFmt w:val="bullet"/>
      <w:lvlText w:val="-"/>
      <w:lvlJc w:val="left"/>
      <w:pPr>
        <w:tabs>
          <w:tab w:val="num" w:pos="720"/>
        </w:tabs>
        <w:ind w:left="720" w:hanging="360"/>
      </w:pPr>
      <w:rPr>
        <w:rFonts w:ascii="Times New Roman" w:hAnsi="Times New Roman" w:cs="Times New Roman"/>
      </w:rPr>
    </w:lvl>
  </w:abstractNum>
  <w:abstractNum w:abstractNumId="2">
    <w:nsid w:val="03477CD1"/>
    <w:multiLevelType w:val="hybridMultilevel"/>
    <w:tmpl w:val="E078E800"/>
    <w:lvl w:ilvl="0" w:tplc="0422000F">
      <w:start w:val="1"/>
      <w:numFmt w:val="decimal"/>
      <w:lvlText w:val="%1."/>
      <w:lvlJc w:val="left"/>
      <w:pPr>
        <w:ind w:left="720" w:hanging="360"/>
      </w:p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3">
    <w:nsid w:val="07200627"/>
    <w:multiLevelType w:val="multilevel"/>
    <w:tmpl w:val="92BA7710"/>
    <w:styleLink w:val="WWNum5"/>
    <w:lvl w:ilvl="0">
      <w:numFmt w:val="bullet"/>
      <w:lvlText w:val="-"/>
      <w:lvlJc w:val="left"/>
      <w:pPr>
        <w:ind w:left="1068" w:hanging="360"/>
      </w:pPr>
      <w:rPr>
        <w:rFonts w:ascii="Times New Roman" w:eastAsia="Times New Roman" w:hAnsi="Times New Roman"/>
      </w:rPr>
    </w:lvl>
    <w:lvl w:ilvl="1">
      <w:numFmt w:val="bullet"/>
      <w:lvlText w:val="o"/>
      <w:lvlJc w:val="left"/>
      <w:pPr>
        <w:ind w:left="1788" w:hanging="360"/>
      </w:pPr>
      <w:rPr>
        <w:rFonts w:ascii="Courier New" w:hAnsi="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rPr>
    </w:lvl>
    <w:lvl w:ilvl="8">
      <w:numFmt w:val="bullet"/>
      <w:lvlText w:val=""/>
      <w:lvlJc w:val="left"/>
      <w:pPr>
        <w:ind w:left="6828" w:hanging="360"/>
      </w:pPr>
      <w:rPr>
        <w:rFonts w:ascii="Wingdings" w:hAnsi="Wingdings"/>
      </w:rPr>
    </w:lvl>
  </w:abstractNum>
  <w:abstractNum w:abstractNumId="4">
    <w:nsid w:val="0A5C282F"/>
    <w:multiLevelType w:val="hybridMultilevel"/>
    <w:tmpl w:val="FADA078E"/>
    <w:lvl w:ilvl="0" w:tplc="C36E0FA2">
      <w:start w:val="1"/>
      <w:numFmt w:val="decimal"/>
      <w:lvlText w:val="%1."/>
      <w:lvlJc w:val="left"/>
      <w:pPr>
        <w:tabs>
          <w:tab w:val="num" w:pos="960"/>
        </w:tabs>
        <w:ind w:left="960" w:hanging="60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B9C1A3F"/>
    <w:multiLevelType w:val="hybridMultilevel"/>
    <w:tmpl w:val="5F268948"/>
    <w:lvl w:ilvl="0" w:tplc="6CB4BF02">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C2B70D2"/>
    <w:multiLevelType w:val="hybridMultilevel"/>
    <w:tmpl w:val="5552820E"/>
    <w:lvl w:ilvl="0" w:tplc="6EAAD70E">
      <w:numFmt w:val="bullet"/>
      <w:lvlText w:val="-"/>
      <w:lvlJc w:val="left"/>
      <w:pPr>
        <w:tabs>
          <w:tab w:val="num" w:pos="0"/>
        </w:tabs>
        <w:ind w:left="0" w:hanging="360"/>
      </w:pPr>
      <w:rPr>
        <w:rFonts w:ascii="Times New Roman" w:eastAsia="Times New Roman" w:hAnsi="Times New Roman" w:cs="Times New Roman"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7">
    <w:nsid w:val="0DBA4EC8"/>
    <w:multiLevelType w:val="hybridMultilevel"/>
    <w:tmpl w:val="9BF0F462"/>
    <w:lvl w:ilvl="0" w:tplc="0F54740E">
      <w:start w:val="2014"/>
      <w:numFmt w:val="bullet"/>
      <w:lvlText w:val="-"/>
      <w:lvlJc w:val="left"/>
      <w:pPr>
        <w:tabs>
          <w:tab w:val="num" w:pos="1095"/>
        </w:tabs>
        <w:ind w:left="1095" w:hanging="37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0DC26D4E"/>
    <w:multiLevelType w:val="hybridMultilevel"/>
    <w:tmpl w:val="5350A0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58175D"/>
    <w:multiLevelType w:val="multilevel"/>
    <w:tmpl w:val="0A9EC314"/>
    <w:styleLink w:val="WWNum2"/>
    <w:lvl w:ilvl="0">
      <w:numFmt w:val="bullet"/>
      <w:lvlText w:val="-"/>
      <w:lvlJc w:val="left"/>
      <w:pPr>
        <w:ind w:left="360" w:hanging="360"/>
      </w:pPr>
      <w:rPr>
        <w:rFonts w:ascii="Times New Roman" w:eastAsia="Times New Roman" w:hAnsi="Times New Roman"/>
      </w:rPr>
    </w:lvl>
    <w:lvl w:ilvl="1">
      <w:start w:val="1"/>
      <w:numFmt w:val="decimal"/>
      <w:lvlText w:val="%2."/>
      <w:lvlJc w:val="left"/>
      <w:pPr>
        <w:ind w:left="1080" w:hanging="360"/>
      </w:pPr>
      <w:rPr>
        <w:rFonts w:cs="Times New Roman"/>
      </w:rPr>
    </w:lvl>
    <w:lvl w:ilvl="2">
      <w:start w:val="1"/>
      <w:numFmt w:val="decimal"/>
      <w:lvlText w:val="%1.%2.%3."/>
      <w:lvlJc w:val="left"/>
      <w:pPr>
        <w:ind w:left="1800" w:hanging="360"/>
      </w:pPr>
      <w:rPr>
        <w:rFonts w:cs="Times New Roman"/>
      </w:rPr>
    </w:lvl>
    <w:lvl w:ilvl="3">
      <w:start w:val="1"/>
      <w:numFmt w:val="decimal"/>
      <w:lvlText w:val="%1.%2.%3.%4."/>
      <w:lvlJc w:val="left"/>
      <w:pPr>
        <w:ind w:left="2520" w:hanging="360"/>
      </w:pPr>
      <w:rPr>
        <w:rFonts w:cs="Times New Roman"/>
      </w:rPr>
    </w:lvl>
    <w:lvl w:ilvl="4">
      <w:start w:val="1"/>
      <w:numFmt w:val="decimal"/>
      <w:lvlText w:val="%1.%2.%3.%4.%5."/>
      <w:lvlJc w:val="left"/>
      <w:pPr>
        <w:ind w:left="3240" w:hanging="360"/>
      </w:pPr>
      <w:rPr>
        <w:rFonts w:cs="Times New Roman"/>
      </w:rPr>
    </w:lvl>
    <w:lvl w:ilvl="5">
      <w:start w:val="1"/>
      <w:numFmt w:val="decimal"/>
      <w:lvlText w:val="%1.%2.%3.%4.%5.%6."/>
      <w:lvlJc w:val="left"/>
      <w:pPr>
        <w:ind w:left="3960" w:hanging="360"/>
      </w:pPr>
      <w:rPr>
        <w:rFonts w:cs="Times New Roman"/>
      </w:rPr>
    </w:lvl>
    <w:lvl w:ilvl="6">
      <w:start w:val="1"/>
      <w:numFmt w:val="decimal"/>
      <w:lvlText w:val="%1.%2.%3.%4.%5.%6.%7."/>
      <w:lvlJc w:val="left"/>
      <w:pPr>
        <w:ind w:left="4680" w:hanging="360"/>
      </w:pPr>
      <w:rPr>
        <w:rFonts w:cs="Times New Roman"/>
      </w:rPr>
    </w:lvl>
    <w:lvl w:ilvl="7">
      <w:start w:val="1"/>
      <w:numFmt w:val="decimal"/>
      <w:lvlText w:val="%1.%2.%3.%4.%5.%6.%7.%8."/>
      <w:lvlJc w:val="left"/>
      <w:pPr>
        <w:ind w:left="5400" w:hanging="360"/>
      </w:pPr>
      <w:rPr>
        <w:rFonts w:cs="Times New Roman"/>
      </w:rPr>
    </w:lvl>
    <w:lvl w:ilvl="8">
      <w:start w:val="1"/>
      <w:numFmt w:val="decimal"/>
      <w:lvlText w:val="%1.%2.%3.%4.%5.%6.%7.%8.%9."/>
      <w:lvlJc w:val="left"/>
      <w:pPr>
        <w:ind w:left="6120" w:hanging="360"/>
      </w:pPr>
      <w:rPr>
        <w:rFonts w:cs="Times New Roman"/>
      </w:rPr>
    </w:lvl>
  </w:abstractNum>
  <w:abstractNum w:abstractNumId="10">
    <w:nsid w:val="1C32643F"/>
    <w:multiLevelType w:val="hybridMultilevel"/>
    <w:tmpl w:val="21589B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E9A34E7"/>
    <w:multiLevelType w:val="hybridMultilevel"/>
    <w:tmpl w:val="9DE862AA"/>
    <w:lvl w:ilvl="0" w:tplc="0B041B96">
      <w:start w:val="1"/>
      <w:numFmt w:val="bullet"/>
      <w:lvlText w:val=""/>
      <w:lvlJc w:val="left"/>
      <w:pPr>
        <w:ind w:left="720" w:hanging="360"/>
      </w:pPr>
      <w:rPr>
        <w:rFonts w:ascii="Symbol" w:eastAsia="Calibri" w:hAnsi="Symbol"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12">
    <w:nsid w:val="29642739"/>
    <w:multiLevelType w:val="hybridMultilevel"/>
    <w:tmpl w:val="E7927A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C905506"/>
    <w:multiLevelType w:val="hybridMultilevel"/>
    <w:tmpl w:val="0722EB32"/>
    <w:lvl w:ilvl="0" w:tplc="0422000F">
      <w:start w:val="1"/>
      <w:numFmt w:val="decimal"/>
      <w:lvlText w:val="%1."/>
      <w:lvlJc w:val="left"/>
      <w:pPr>
        <w:ind w:left="720" w:hanging="360"/>
      </w:p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14">
    <w:nsid w:val="2DB658DF"/>
    <w:multiLevelType w:val="hybridMultilevel"/>
    <w:tmpl w:val="6C0A53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F2A0CE6"/>
    <w:multiLevelType w:val="hybridMultilevel"/>
    <w:tmpl w:val="2916B0F4"/>
    <w:lvl w:ilvl="0" w:tplc="3F7828EC">
      <w:start w:val="3"/>
      <w:numFmt w:val="bullet"/>
      <w:lvlText w:val="-"/>
      <w:lvlJc w:val="left"/>
      <w:pPr>
        <w:ind w:left="786"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07A6C84"/>
    <w:multiLevelType w:val="hybridMultilevel"/>
    <w:tmpl w:val="98662B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D927BB"/>
    <w:multiLevelType w:val="hybridMultilevel"/>
    <w:tmpl w:val="EBC6ABF0"/>
    <w:lvl w:ilvl="0" w:tplc="EC541178">
      <w:start w:val="1"/>
      <w:numFmt w:val="bullet"/>
      <w:lvlText w:val="-"/>
      <w:lvlJc w:val="left"/>
      <w:pPr>
        <w:ind w:left="720" w:hanging="360"/>
      </w:pPr>
      <w:rPr>
        <w:rFonts w:ascii="Times New Roman" w:eastAsia="Times New Roman" w:hAnsi="Times New Roman" w:cs="Times New Roman" w:hint="default"/>
        <w:b w:val="0"/>
        <w:sz w:val="28"/>
        <w:szCs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nsid w:val="3C6401FE"/>
    <w:multiLevelType w:val="hybridMultilevel"/>
    <w:tmpl w:val="8946BF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40A53EAE"/>
    <w:multiLevelType w:val="hybridMultilevel"/>
    <w:tmpl w:val="AEA4665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41800877"/>
    <w:multiLevelType w:val="hybridMultilevel"/>
    <w:tmpl w:val="3372F0EA"/>
    <w:lvl w:ilvl="0" w:tplc="76761FF0">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1"/>
      <w:numFmt w:val="decimal"/>
      <w:lvlText w:val="%2."/>
      <w:lvlJc w:val="left"/>
      <w:pPr>
        <w:tabs>
          <w:tab w:val="num" w:pos="1080"/>
        </w:tabs>
        <w:ind w:left="1080" w:hanging="360"/>
      </w:pPr>
    </w:lvl>
    <w:lvl w:ilvl="2" w:tplc="04190005">
      <w:start w:val="1"/>
      <w:numFmt w:val="decimal"/>
      <w:lvlText w:val="%3."/>
      <w:lvlJc w:val="left"/>
      <w:pPr>
        <w:tabs>
          <w:tab w:val="num" w:pos="1800"/>
        </w:tabs>
        <w:ind w:left="1800" w:hanging="360"/>
      </w:pPr>
    </w:lvl>
    <w:lvl w:ilvl="3" w:tplc="04190001">
      <w:start w:val="1"/>
      <w:numFmt w:val="decimal"/>
      <w:lvlText w:val="%4."/>
      <w:lvlJc w:val="left"/>
      <w:pPr>
        <w:tabs>
          <w:tab w:val="num" w:pos="2520"/>
        </w:tabs>
        <w:ind w:left="2520" w:hanging="360"/>
      </w:pPr>
    </w:lvl>
    <w:lvl w:ilvl="4" w:tplc="04190003">
      <w:start w:val="1"/>
      <w:numFmt w:val="decimal"/>
      <w:lvlText w:val="%5."/>
      <w:lvlJc w:val="left"/>
      <w:pPr>
        <w:tabs>
          <w:tab w:val="num" w:pos="3240"/>
        </w:tabs>
        <w:ind w:left="3240" w:hanging="360"/>
      </w:pPr>
    </w:lvl>
    <w:lvl w:ilvl="5" w:tplc="04190005">
      <w:start w:val="1"/>
      <w:numFmt w:val="decimal"/>
      <w:lvlText w:val="%6."/>
      <w:lvlJc w:val="left"/>
      <w:pPr>
        <w:tabs>
          <w:tab w:val="num" w:pos="3960"/>
        </w:tabs>
        <w:ind w:left="3960" w:hanging="360"/>
      </w:pPr>
    </w:lvl>
    <w:lvl w:ilvl="6" w:tplc="04190001">
      <w:start w:val="1"/>
      <w:numFmt w:val="decimal"/>
      <w:lvlText w:val="%7."/>
      <w:lvlJc w:val="left"/>
      <w:pPr>
        <w:tabs>
          <w:tab w:val="num" w:pos="4680"/>
        </w:tabs>
        <w:ind w:left="4680" w:hanging="360"/>
      </w:pPr>
    </w:lvl>
    <w:lvl w:ilvl="7" w:tplc="04190003">
      <w:start w:val="1"/>
      <w:numFmt w:val="decimal"/>
      <w:lvlText w:val="%8."/>
      <w:lvlJc w:val="left"/>
      <w:pPr>
        <w:tabs>
          <w:tab w:val="num" w:pos="5400"/>
        </w:tabs>
        <w:ind w:left="5400" w:hanging="360"/>
      </w:pPr>
    </w:lvl>
    <w:lvl w:ilvl="8" w:tplc="04190005">
      <w:start w:val="1"/>
      <w:numFmt w:val="decimal"/>
      <w:lvlText w:val="%9."/>
      <w:lvlJc w:val="left"/>
      <w:pPr>
        <w:tabs>
          <w:tab w:val="num" w:pos="6120"/>
        </w:tabs>
        <w:ind w:left="6120" w:hanging="360"/>
      </w:pPr>
    </w:lvl>
  </w:abstractNum>
  <w:abstractNum w:abstractNumId="21">
    <w:nsid w:val="44360669"/>
    <w:multiLevelType w:val="hybridMultilevel"/>
    <w:tmpl w:val="38D0CD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4AB0F76"/>
    <w:multiLevelType w:val="hybridMultilevel"/>
    <w:tmpl w:val="95AEB00E"/>
    <w:lvl w:ilvl="0" w:tplc="998CFDF8">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466D0205"/>
    <w:multiLevelType w:val="hybridMultilevel"/>
    <w:tmpl w:val="4E98B122"/>
    <w:lvl w:ilvl="0" w:tplc="BE08E900">
      <w:numFmt w:val="bullet"/>
      <w:lvlText w:val="-"/>
      <w:lvlJc w:val="left"/>
      <w:pPr>
        <w:ind w:left="792" w:hanging="360"/>
      </w:pPr>
      <w:rPr>
        <w:rFonts w:ascii="Times New Roman" w:eastAsia="Times New Roman" w:hAnsi="Times New Roman" w:cs="Times New Roman" w:hint="default"/>
        <w:b/>
      </w:rPr>
    </w:lvl>
    <w:lvl w:ilvl="1" w:tplc="04190003" w:tentative="1">
      <w:start w:val="1"/>
      <w:numFmt w:val="bullet"/>
      <w:lvlText w:val="o"/>
      <w:lvlJc w:val="left"/>
      <w:pPr>
        <w:ind w:left="1512" w:hanging="360"/>
      </w:pPr>
      <w:rPr>
        <w:rFonts w:ascii="Courier New" w:hAnsi="Courier New" w:cs="Courier New" w:hint="default"/>
      </w:rPr>
    </w:lvl>
    <w:lvl w:ilvl="2" w:tplc="04190005" w:tentative="1">
      <w:start w:val="1"/>
      <w:numFmt w:val="bullet"/>
      <w:lvlText w:val=""/>
      <w:lvlJc w:val="left"/>
      <w:pPr>
        <w:ind w:left="2232" w:hanging="360"/>
      </w:pPr>
      <w:rPr>
        <w:rFonts w:ascii="Wingdings" w:hAnsi="Wingdings" w:hint="default"/>
      </w:rPr>
    </w:lvl>
    <w:lvl w:ilvl="3" w:tplc="04190001" w:tentative="1">
      <w:start w:val="1"/>
      <w:numFmt w:val="bullet"/>
      <w:lvlText w:val=""/>
      <w:lvlJc w:val="left"/>
      <w:pPr>
        <w:ind w:left="2952" w:hanging="360"/>
      </w:pPr>
      <w:rPr>
        <w:rFonts w:ascii="Symbol" w:hAnsi="Symbol" w:hint="default"/>
      </w:rPr>
    </w:lvl>
    <w:lvl w:ilvl="4" w:tplc="04190003" w:tentative="1">
      <w:start w:val="1"/>
      <w:numFmt w:val="bullet"/>
      <w:lvlText w:val="o"/>
      <w:lvlJc w:val="left"/>
      <w:pPr>
        <w:ind w:left="3672" w:hanging="360"/>
      </w:pPr>
      <w:rPr>
        <w:rFonts w:ascii="Courier New" w:hAnsi="Courier New" w:cs="Courier New" w:hint="default"/>
      </w:rPr>
    </w:lvl>
    <w:lvl w:ilvl="5" w:tplc="04190005" w:tentative="1">
      <w:start w:val="1"/>
      <w:numFmt w:val="bullet"/>
      <w:lvlText w:val=""/>
      <w:lvlJc w:val="left"/>
      <w:pPr>
        <w:ind w:left="4392" w:hanging="360"/>
      </w:pPr>
      <w:rPr>
        <w:rFonts w:ascii="Wingdings" w:hAnsi="Wingdings" w:hint="default"/>
      </w:rPr>
    </w:lvl>
    <w:lvl w:ilvl="6" w:tplc="04190001" w:tentative="1">
      <w:start w:val="1"/>
      <w:numFmt w:val="bullet"/>
      <w:lvlText w:val=""/>
      <w:lvlJc w:val="left"/>
      <w:pPr>
        <w:ind w:left="5112" w:hanging="360"/>
      </w:pPr>
      <w:rPr>
        <w:rFonts w:ascii="Symbol" w:hAnsi="Symbol" w:hint="default"/>
      </w:rPr>
    </w:lvl>
    <w:lvl w:ilvl="7" w:tplc="04190003" w:tentative="1">
      <w:start w:val="1"/>
      <w:numFmt w:val="bullet"/>
      <w:lvlText w:val="o"/>
      <w:lvlJc w:val="left"/>
      <w:pPr>
        <w:ind w:left="5832" w:hanging="360"/>
      </w:pPr>
      <w:rPr>
        <w:rFonts w:ascii="Courier New" w:hAnsi="Courier New" w:cs="Courier New" w:hint="default"/>
      </w:rPr>
    </w:lvl>
    <w:lvl w:ilvl="8" w:tplc="04190005" w:tentative="1">
      <w:start w:val="1"/>
      <w:numFmt w:val="bullet"/>
      <w:lvlText w:val=""/>
      <w:lvlJc w:val="left"/>
      <w:pPr>
        <w:ind w:left="6552" w:hanging="360"/>
      </w:pPr>
      <w:rPr>
        <w:rFonts w:ascii="Wingdings" w:hAnsi="Wingdings" w:hint="default"/>
      </w:rPr>
    </w:lvl>
  </w:abstractNum>
  <w:abstractNum w:abstractNumId="24">
    <w:nsid w:val="49A04B68"/>
    <w:multiLevelType w:val="multilevel"/>
    <w:tmpl w:val="166C82F2"/>
    <w:styleLink w:val="WWNum3"/>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25">
    <w:nsid w:val="50FB7B47"/>
    <w:multiLevelType w:val="hybridMultilevel"/>
    <w:tmpl w:val="5D142E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275074F"/>
    <w:multiLevelType w:val="hybridMultilevel"/>
    <w:tmpl w:val="2F5A12E8"/>
    <w:lvl w:ilvl="0" w:tplc="C4AC6F6E">
      <w:start w:val="1"/>
      <w:numFmt w:val="bullet"/>
      <w:lvlText w:val=""/>
      <w:lvlJc w:val="left"/>
      <w:pPr>
        <w:ind w:left="720" w:hanging="360"/>
      </w:pPr>
      <w:rPr>
        <w:rFonts w:ascii="Symbol" w:eastAsia="Calibri" w:hAnsi="Symbol"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7">
    <w:nsid w:val="5ACC082C"/>
    <w:multiLevelType w:val="hybridMultilevel"/>
    <w:tmpl w:val="200A96D6"/>
    <w:lvl w:ilvl="0" w:tplc="0422000F">
      <w:start w:val="1"/>
      <w:numFmt w:val="decimal"/>
      <w:lvlText w:val="%1."/>
      <w:lvlJc w:val="left"/>
      <w:pPr>
        <w:ind w:left="720" w:hanging="360"/>
      </w:pPr>
    </w:lvl>
    <w:lvl w:ilvl="1" w:tplc="04220019">
      <w:start w:val="1"/>
      <w:numFmt w:val="decimal"/>
      <w:lvlText w:val="%2."/>
      <w:lvlJc w:val="left"/>
      <w:pPr>
        <w:tabs>
          <w:tab w:val="num" w:pos="1440"/>
        </w:tabs>
        <w:ind w:left="1440" w:hanging="360"/>
      </w:pPr>
    </w:lvl>
    <w:lvl w:ilvl="2" w:tplc="0422001B">
      <w:start w:val="1"/>
      <w:numFmt w:val="decimal"/>
      <w:lvlText w:val="%3."/>
      <w:lvlJc w:val="left"/>
      <w:pPr>
        <w:tabs>
          <w:tab w:val="num" w:pos="2160"/>
        </w:tabs>
        <w:ind w:left="2160" w:hanging="360"/>
      </w:pPr>
    </w:lvl>
    <w:lvl w:ilvl="3" w:tplc="0422000F">
      <w:start w:val="1"/>
      <w:numFmt w:val="decimal"/>
      <w:lvlText w:val="%4."/>
      <w:lvlJc w:val="left"/>
      <w:pPr>
        <w:tabs>
          <w:tab w:val="num" w:pos="2880"/>
        </w:tabs>
        <w:ind w:left="2880" w:hanging="360"/>
      </w:pPr>
    </w:lvl>
    <w:lvl w:ilvl="4" w:tplc="04220019">
      <w:start w:val="1"/>
      <w:numFmt w:val="decimal"/>
      <w:lvlText w:val="%5."/>
      <w:lvlJc w:val="left"/>
      <w:pPr>
        <w:tabs>
          <w:tab w:val="num" w:pos="3600"/>
        </w:tabs>
        <w:ind w:left="3600" w:hanging="360"/>
      </w:pPr>
    </w:lvl>
    <w:lvl w:ilvl="5" w:tplc="0422001B">
      <w:start w:val="1"/>
      <w:numFmt w:val="decimal"/>
      <w:lvlText w:val="%6."/>
      <w:lvlJc w:val="left"/>
      <w:pPr>
        <w:tabs>
          <w:tab w:val="num" w:pos="4320"/>
        </w:tabs>
        <w:ind w:left="4320" w:hanging="360"/>
      </w:pPr>
    </w:lvl>
    <w:lvl w:ilvl="6" w:tplc="0422000F">
      <w:start w:val="1"/>
      <w:numFmt w:val="decimal"/>
      <w:lvlText w:val="%7."/>
      <w:lvlJc w:val="left"/>
      <w:pPr>
        <w:tabs>
          <w:tab w:val="num" w:pos="5040"/>
        </w:tabs>
        <w:ind w:left="5040" w:hanging="360"/>
      </w:pPr>
    </w:lvl>
    <w:lvl w:ilvl="7" w:tplc="04220019">
      <w:start w:val="1"/>
      <w:numFmt w:val="decimal"/>
      <w:lvlText w:val="%8."/>
      <w:lvlJc w:val="left"/>
      <w:pPr>
        <w:tabs>
          <w:tab w:val="num" w:pos="5760"/>
        </w:tabs>
        <w:ind w:left="5760" w:hanging="360"/>
      </w:pPr>
    </w:lvl>
    <w:lvl w:ilvl="8" w:tplc="0422001B">
      <w:start w:val="1"/>
      <w:numFmt w:val="decimal"/>
      <w:lvlText w:val="%9."/>
      <w:lvlJc w:val="left"/>
      <w:pPr>
        <w:tabs>
          <w:tab w:val="num" w:pos="6480"/>
        </w:tabs>
        <w:ind w:left="6480" w:hanging="360"/>
      </w:pPr>
    </w:lvl>
  </w:abstractNum>
  <w:abstractNum w:abstractNumId="28">
    <w:nsid w:val="5CB130E2"/>
    <w:multiLevelType w:val="hybridMultilevel"/>
    <w:tmpl w:val="987AFEF4"/>
    <w:lvl w:ilvl="0" w:tplc="7C704536">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5D167040"/>
    <w:multiLevelType w:val="hybridMultilevel"/>
    <w:tmpl w:val="6C3CA258"/>
    <w:lvl w:ilvl="0" w:tplc="1688CCE0">
      <w:start w:val="1"/>
      <w:numFmt w:val="decimal"/>
      <w:lvlText w:val="%1."/>
      <w:lvlJc w:val="left"/>
      <w:pPr>
        <w:ind w:left="1785" w:hanging="1065"/>
      </w:pPr>
    </w:lvl>
    <w:lvl w:ilvl="1" w:tplc="04220019">
      <w:start w:val="1"/>
      <w:numFmt w:val="lowerLetter"/>
      <w:lvlText w:val="%2."/>
      <w:lvlJc w:val="left"/>
      <w:pPr>
        <w:ind w:left="1800" w:hanging="360"/>
      </w:pPr>
    </w:lvl>
    <w:lvl w:ilvl="2" w:tplc="0422001B">
      <w:start w:val="1"/>
      <w:numFmt w:val="lowerRoman"/>
      <w:lvlText w:val="%3."/>
      <w:lvlJc w:val="right"/>
      <w:pPr>
        <w:ind w:left="2520" w:hanging="180"/>
      </w:pPr>
    </w:lvl>
    <w:lvl w:ilvl="3" w:tplc="0422000F">
      <w:start w:val="1"/>
      <w:numFmt w:val="decimal"/>
      <w:lvlText w:val="%4."/>
      <w:lvlJc w:val="left"/>
      <w:pPr>
        <w:ind w:left="3240" w:hanging="360"/>
      </w:pPr>
    </w:lvl>
    <w:lvl w:ilvl="4" w:tplc="04220019">
      <w:start w:val="1"/>
      <w:numFmt w:val="lowerLetter"/>
      <w:lvlText w:val="%5."/>
      <w:lvlJc w:val="left"/>
      <w:pPr>
        <w:ind w:left="3960" w:hanging="360"/>
      </w:pPr>
    </w:lvl>
    <w:lvl w:ilvl="5" w:tplc="0422001B">
      <w:start w:val="1"/>
      <w:numFmt w:val="lowerRoman"/>
      <w:lvlText w:val="%6."/>
      <w:lvlJc w:val="right"/>
      <w:pPr>
        <w:ind w:left="4680" w:hanging="180"/>
      </w:pPr>
    </w:lvl>
    <w:lvl w:ilvl="6" w:tplc="0422000F">
      <w:start w:val="1"/>
      <w:numFmt w:val="decimal"/>
      <w:lvlText w:val="%7."/>
      <w:lvlJc w:val="left"/>
      <w:pPr>
        <w:ind w:left="5400" w:hanging="360"/>
      </w:pPr>
    </w:lvl>
    <w:lvl w:ilvl="7" w:tplc="04220019">
      <w:start w:val="1"/>
      <w:numFmt w:val="lowerLetter"/>
      <w:lvlText w:val="%8."/>
      <w:lvlJc w:val="left"/>
      <w:pPr>
        <w:ind w:left="6120" w:hanging="360"/>
      </w:pPr>
    </w:lvl>
    <w:lvl w:ilvl="8" w:tplc="0422001B">
      <w:start w:val="1"/>
      <w:numFmt w:val="lowerRoman"/>
      <w:lvlText w:val="%9."/>
      <w:lvlJc w:val="right"/>
      <w:pPr>
        <w:ind w:left="6840" w:hanging="180"/>
      </w:pPr>
    </w:lvl>
  </w:abstractNum>
  <w:abstractNum w:abstractNumId="30">
    <w:nsid w:val="6022482E"/>
    <w:multiLevelType w:val="hybridMultilevel"/>
    <w:tmpl w:val="77C6576A"/>
    <w:lvl w:ilvl="0" w:tplc="D89E9EB8">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1">
    <w:nsid w:val="60B71BC9"/>
    <w:multiLevelType w:val="hybridMultilevel"/>
    <w:tmpl w:val="2402C2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3B279B9"/>
    <w:multiLevelType w:val="hybridMultilevel"/>
    <w:tmpl w:val="D8F6F394"/>
    <w:lvl w:ilvl="0" w:tplc="29B8004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500735B"/>
    <w:multiLevelType w:val="hybridMultilevel"/>
    <w:tmpl w:val="545EF5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7BF4879"/>
    <w:multiLevelType w:val="hybridMultilevel"/>
    <w:tmpl w:val="F58ECF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9F80AAB"/>
    <w:multiLevelType w:val="hybridMultilevel"/>
    <w:tmpl w:val="759EB7B0"/>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36">
    <w:nsid w:val="6B2A7AC4"/>
    <w:multiLevelType w:val="hybridMultilevel"/>
    <w:tmpl w:val="90A69F7A"/>
    <w:lvl w:ilvl="0" w:tplc="E3862B38">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bullet"/>
      <w:lvlText w:val="o"/>
      <w:lvlJc w:val="left"/>
      <w:pPr>
        <w:tabs>
          <w:tab w:val="num" w:pos="1785"/>
        </w:tabs>
        <w:ind w:left="1785"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77C177C3"/>
    <w:multiLevelType w:val="multilevel"/>
    <w:tmpl w:val="AD646B62"/>
    <w:styleLink w:val="WWNum4"/>
    <w:lvl w:ilvl="0">
      <w:numFmt w:val="bullet"/>
      <w:lvlText w:val="-"/>
      <w:lvlJc w:val="left"/>
      <w:pPr>
        <w:ind w:left="360" w:hanging="360"/>
      </w:pPr>
      <w:rPr>
        <w:rFonts w:ascii="Times New Roman" w:eastAsia="Times New Roman" w:hAnsi="Times New Roman"/>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38">
    <w:nsid w:val="7A880966"/>
    <w:multiLevelType w:val="hybridMultilevel"/>
    <w:tmpl w:val="C48A5C7E"/>
    <w:lvl w:ilvl="0" w:tplc="4FD8871C">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39">
    <w:nsid w:val="7B5F2BCD"/>
    <w:multiLevelType w:val="hybridMultilevel"/>
    <w:tmpl w:val="6122D998"/>
    <w:lvl w:ilvl="0" w:tplc="364200B4">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num w:numId="1">
    <w:abstractNumId w:val="16"/>
  </w:num>
  <w:num w:numId="2">
    <w:abstractNumId w:val="9"/>
  </w:num>
  <w:num w:numId="3">
    <w:abstractNumId w:val="24"/>
  </w:num>
  <w:num w:numId="4">
    <w:abstractNumId w:val="37"/>
  </w:num>
  <w:num w:numId="5">
    <w:abstractNumId w:val="3"/>
  </w:num>
  <w:num w:numId="6">
    <w:abstractNumId w:val="30"/>
  </w:num>
  <w:num w:numId="7">
    <w:abstractNumId w:val="7"/>
  </w:num>
  <w:num w:numId="8">
    <w:abstractNumId w:val="28"/>
  </w:num>
  <w:num w:numId="9">
    <w:abstractNumId w:val="17"/>
  </w:num>
  <w:num w:numId="10">
    <w:abstractNumId w:val="5"/>
  </w:num>
  <w:num w:numId="11">
    <w:abstractNumId w:val="32"/>
  </w:num>
  <w:num w:numId="12">
    <w:abstractNumId w:val="6"/>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num>
  <w:num w:numId="1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9"/>
  </w:num>
  <w:num w:numId="23">
    <w:abstractNumId w:val="38"/>
  </w:num>
  <w:num w:numId="24">
    <w:abstractNumId w:val="29"/>
  </w:num>
  <w:num w:numId="25">
    <w:abstractNumId w:val="18"/>
  </w:num>
  <w:num w:numId="26">
    <w:abstractNumId w:val="8"/>
  </w:num>
  <w:num w:numId="27">
    <w:abstractNumId w:val="10"/>
  </w:num>
  <w:num w:numId="28">
    <w:abstractNumId w:val="19"/>
  </w:num>
  <w:num w:numId="29">
    <w:abstractNumId w:val="12"/>
  </w:num>
  <w:num w:numId="30">
    <w:abstractNumId w:val="14"/>
  </w:num>
  <w:num w:numId="31">
    <w:abstractNumId w:val="21"/>
  </w:num>
  <w:num w:numId="32">
    <w:abstractNumId w:val="34"/>
  </w:num>
  <w:num w:numId="33">
    <w:abstractNumId w:val="25"/>
  </w:num>
  <w:num w:numId="34">
    <w:abstractNumId w:val="31"/>
  </w:num>
  <w:num w:numId="35">
    <w:abstractNumId w:val="33"/>
  </w:num>
  <w:num w:numId="36">
    <w:abstractNumId w:val="20"/>
  </w:num>
  <w:num w:numId="37">
    <w:abstractNumId w:val="23"/>
  </w:num>
  <w:num w:numId="38">
    <w:abstractNumId w:val="1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760D"/>
    <w:rsid w:val="00020754"/>
    <w:rsid w:val="00044B4F"/>
    <w:rsid w:val="000726C8"/>
    <w:rsid w:val="000E3EFD"/>
    <w:rsid w:val="001077FA"/>
    <w:rsid w:val="001212CB"/>
    <w:rsid w:val="00134E1E"/>
    <w:rsid w:val="001400BA"/>
    <w:rsid w:val="001D47C7"/>
    <w:rsid w:val="0026444A"/>
    <w:rsid w:val="002A3863"/>
    <w:rsid w:val="002F1237"/>
    <w:rsid w:val="002F18D7"/>
    <w:rsid w:val="00316221"/>
    <w:rsid w:val="00351FF4"/>
    <w:rsid w:val="00372D08"/>
    <w:rsid w:val="00382FE2"/>
    <w:rsid w:val="003924B6"/>
    <w:rsid w:val="0039322E"/>
    <w:rsid w:val="00393E86"/>
    <w:rsid w:val="003A7C3A"/>
    <w:rsid w:val="003C1328"/>
    <w:rsid w:val="003D1D05"/>
    <w:rsid w:val="003F16A2"/>
    <w:rsid w:val="0043550C"/>
    <w:rsid w:val="00435FF6"/>
    <w:rsid w:val="004C3D1F"/>
    <w:rsid w:val="004C6D52"/>
    <w:rsid w:val="004D25B0"/>
    <w:rsid w:val="00546E92"/>
    <w:rsid w:val="0057082C"/>
    <w:rsid w:val="0058419A"/>
    <w:rsid w:val="005863D2"/>
    <w:rsid w:val="00587582"/>
    <w:rsid w:val="005908D2"/>
    <w:rsid w:val="00590E42"/>
    <w:rsid w:val="005D16B6"/>
    <w:rsid w:val="005E777E"/>
    <w:rsid w:val="005F576B"/>
    <w:rsid w:val="00605C62"/>
    <w:rsid w:val="00614650"/>
    <w:rsid w:val="006177A2"/>
    <w:rsid w:val="0063176A"/>
    <w:rsid w:val="006432A5"/>
    <w:rsid w:val="006545AF"/>
    <w:rsid w:val="006603BA"/>
    <w:rsid w:val="00696199"/>
    <w:rsid w:val="006A0BA4"/>
    <w:rsid w:val="006A6123"/>
    <w:rsid w:val="006B2337"/>
    <w:rsid w:val="00745943"/>
    <w:rsid w:val="0075617B"/>
    <w:rsid w:val="007763FF"/>
    <w:rsid w:val="00794573"/>
    <w:rsid w:val="007F534A"/>
    <w:rsid w:val="008307E8"/>
    <w:rsid w:val="008442A7"/>
    <w:rsid w:val="00881B9B"/>
    <w:rsid w:val="008A0B0A"/>
    <w:rsid w:val="008A0CFE"/>
    <w:rsid w:val="008B5629"/>
    <w:rsid w:val="008D5B77"/>
    <w:rsid w:val="00900CD3"/>
    <w:rsid w:val="009252EB"/>
    <w:rsid w:val="00945B4E"/>
    <w:rsid w:val="0096338E"/>
    <w:rsid w:val="009836A7"/>
    <w:rsid w:val="0098408B"/>
    <w:rsid w:val="009A1F9D"/>
    <w:rsid w:val="009D3A64"/>
    <w:rsid w:val="009D6916"/>
    <w:rsid w:val="00A45724"/>
    <w:rsid w:val="00A769A5"/>
    <w:rsid w:val="00AB4FA7"/>
    <w:rsid w:val="00B63C29"/>
    <w:rsid w:val="00B75A34"/>
    <w:rsid w:val="00B95C1B"/>
    <w:rsid w:val="00BD408A"/>
    <w:rsid w:val="00C22713"/>
    <w:rsid w:val="00C23261"/>
    <w:rsid w:val="00C279A1"/>
    <w:rsid w:val="00C42632"/>
    <w:rsid w:val="00C93D99"/>
    <w:rsid w:val="00C953A1"/>
    <w:rsid w:val="00CA4D1E"/>
    <w:rsid w:val="00CB4023"/>
    <w:rsid w:val="00CB5A9F"/>
    <w:rsid w:val="00CC3198"/>
    <w:rsid w:val="00CF5F72"/>
    <w:rsid w:val="00D067C2"/>
    <w:rsid w:val="00D53F02"/>
    <w:rsid w:val="00D97A01"/>
    <w:rsid w:val="00DC760D"/>
    <w:rsid w:val="00DD6655"/>
    <w:rsid w:val="00E10B1D"/>
    <w:rsid w:val="00E1768F"/>
    <w:rsid w:val="00E94460"/>
    <w:rsid w:val="00ED3F02"/>
    <w:rsid w:val="00EE0540"/>
    <w:rsid w:val="00EE4CEE"/>
    <w:rsid w:val="00F044BA"/>
    <w:rsid w:val="00F05EE1"/>
    <w:rsid w:val="00F252BA"/>
    <w:rsid w:val="00F3396E"/>
    <w:rsid w:val="00F619A4"/>
    <w:rsid w:val="00F654AB"/>
    <w:rsid w:val="00F82962"/>
    <w:rsid w:val="00F872E4"/>
    <w:rsid w:val="00FD4F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760D"/>
    <w:pPr>
      <w:spacing w:after="0" w:line="240" w:lineRule="auto"/>
    </w:pPr>
    <w:rPr>
      <w:rFonts w:ascii="Times New Roman" w:eastAsia="Times New Roman" w:hAnsi="Times New Roman" w:cs="Times New Roman"/>
      <w:sz w:val="28"/>
      <w:szCs w:val="28"/>
      <w:lang w:eastAsia="ru-RU"/>
    </w:rPr>
  </w:style>
  <w:style w:type="paragraph" w:styleId="1">
    <w:name w:val="heading 1"/>
    <w:basedOn w:val="a"/>
    <w:next w:val="a"/>
    <w:link w:val="10"/>
    <w:qFormat/>
    <w:rsid w:val="00DC760D"/>
    <w:pPr>
      <w:keepNext/>
      <w:spacing w:before="240" w:after="60"/>
      <w:outlineLvl w:val="0"/>
    </w:pPr>
    <w:rPr>
      <w:rFonts w:ascii="Arial" w:hAnsi="Arial" w:cs="Arial"/>
      <w:b/>
      <w:bCs/>
      <w:kern w:val="32"/>
      <w:sz w:val="32"/>
      <w:szCs w:val="32"/>
    </w:rPr>
  </w:style>
  <w:style w:type="paragraph" w:styleId="2">
    <w:name w:val="heading 2"/>
    <w:basedOn w:val="a"/>
    <w:link w:val="20"/>
    <w:qFormat/>
    <w:rsid w:val="00DC760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C760D"/>
    <w:rPr>
      <w:rFonts w:ascii="Arial" w:eastAsia="Times New Roman" w:hAnsi="Arial" w:cs="Arial"/>
      <w:b/>
      <w:bCs/>
      <w:kern w:val="32"/>
      <w:sz w:val="32"/>
      <w:szCs w:val="32"/>
      <w:lang w:eastAsia="ru-RU"/>
    </w:rPr>
  </w:style>
  <w:style w:type="character" w:customStyle="1" w:styleId="20">
    <w:name w:val="Заголовок 2 Знак"/>
    <w:basedOn w:val="a0"/>
    <w:link w:val="2"/>
    <w:rsid w:val="00DC760D"/>
    <w:rPr>
      <w:rFonts w:ascii="Times New Roman" w:eastAsia="Times New Roman" w:hAnsi="Times New Roman" w:cs="Times New Roman"/>
      <w:b/>
      <w:bCs/>
      <w:sz w:val="36"/>
      <w:szCs w:val="36"/>
      <w:lang w:eastAsia="ru-RU"/>
    </w:rPr>
  </w:style>
  <w:style w:type="paragraph" w:styleId="a3">
    <w:name w:val="Normal (Web)"/>
    <w:basedOn w:val="a"/>
    <w:uiPriority w:val="99"/>
    <w:rsid w:val="00DC760D"/>
    <w:pPr>
      <w:spacing w:before="100" w:beforeAutospacing="1" w:after="100" w:afterAutospacing="1"/>
    </w:pPr>
    <w:rPr>
      <w:sz w:val="24"/>
      <w:szCs w:val="24"/>
    </w:rPr>
  </w:style>
  <w:style w:type="paragraph" w:customStyle="1" w:styleId="a4">
    <w:name w:val="Знак"/>
    <w:basedOn w:val="a"/>
    <w:rsid w:val="00DC760D"/>
    <w:rPr>
      <w:rFonts w:ascii="Verdana" w:hAnsi="Verdana"/>
      <w:sz w:val="20"/>
      <w:szCs w:val="20"/>
      <w:lang w:val="en-US" w:eastAsia="en-US"/>
    </w:rPr>
  </w:style>
  <w:style w:type="table" w:styleId="a5">
    <w:name w:val="Table Grid"/>
    <w:basedOn w:val="a1"/>
    <w:uiPriority w:val="59"/>
    <w:rsid w:val="00DC760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DC760D"/>
    <w:rPr>
      <w:b/>
      <w:bCs/>
    </w:rPr>
  </w:style>
  <w:style w:type="paragraph" w:styleId="3">
    <w:name w:val="Body Text Indent 3"/>
    <w:basedOn w:val="a"/>
    <w:link w:val="30"/>
    <w:rsid w:val="00DC760D"/>
    <w:pPr>
      <w:spacing w:after="120"/>
      <w:ind w:left="283"/>
    </w:pPr>
    <w:rPr>
      <w:sz w:val="16"/>
      <w:szCs w:val="16"/>
      <w:lang w:val="uk-UA"/>
    </w:rPr>
  </w:style>
  <w:style w:type="character" w:customStyle="1" w:styleId="30">
    <w:name w:val="Основной текст с отступом 3 Знак"/>
    <w:basedOn w:val="a0"/>
    <w:link w:val="3"/>
    <w:rsid w:val="00DC760D"/>
    <w:rPr>
      <w:rFonts w:ascii="Times New Roman" w:eastAsia="Times New Roman" w:hAnsi="Times New Roman" w:cs="Times New Roman"/>
      <w:sz w:val="16"/>
      <w:szCs w:val="16"/>
      <w:lang w:val="uk-UA" w:eastAsia="ru-RU"/>
    </w:rPr>
  </w:style>
  <w:style w:type="paragraph" w:styleId="a7">
    <w:name w:val="Body Text Indent"/>
    <w:basedOn w:val="a"/>
    <w:link w:val="a8"/>
    <w:rsid w:val="00DC760D"/>
    <w:pPr>
      <w:spacing w:after="120"/>
      <w:ind w:left="283"/>
    </w:pPr>
    <w:rPr>
      <w:sz w:val="24"/>
      <w:szCs w:val="24"/>
    </w:rPr>
  </w:style>
  <w:style w:type="character" w:customStyle="1" w:styleId="a8">
    <w:name w:val="Основной текст с отступом Знак"/>
    <w:basedOn w:val="a0"/>
    <w:link w:val="a7"/>
    <w:rsid w:val="00DC760D"/>
    <w:rPr>
      <w:rFonts w:ascii="Times New Roman" w:eastAsia="Times New Roman" w:hAnsi="Times New Roman" w:cs="Times New Roman"/>
      <w:sz w:val="24"/>
      <w:szCs w:val="24"/>
      <w:lang w:eastAsia="ru-RU"/>
    </w:rPr>
  </w:style>
  <w:style w:type="paragraph" w:styleId="a9">
    <w:name w:val="Body Text"/>
    <w:basedOn w:val="a"/>
    <w:link w:val="aa"/>
    <w:rsid w:val="00DC760D"/>
    <w:pPr>
      <w:spacing w:after="120"/>
    </w:pPr>
    <w:rPr>
      <w:sz w:val="24"/>
      <w:szCs w:val="24"/>
    </w:rPr>
  </w:style>
  <w:style w:type="character" w:customStyle="1" w:styleId="aa">
    <w:name w:val="Основной текст Знак"/>
    <w:basedOn w:val="a0"/>
    <w:link w:val="a9"/>
    <w:rsid w:val="00DC760D"/>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C760D"/>
  </w:style>
  <w:style w:type="paragraph" w:styleId="ab">
    <w:name w:val="Title"/>
    <w:basedOn w:val="a"/>
    <w:link w:val="ac"/>
    <w:qFormat/>
    <w:rsid w:val="00DC760D"/>
    <w:pPr>
      <w:ind w:firstLine="340"/>
      <w:jc w:val="center"/>
    </w:pPr>
    <w:rPr>
      <w:rFonts w:ascii="Petersburg Cyr" w:hAnsi="Petersburg Cyr" w:cs="Petersburg Cyr"/>
      <w:b/>
      <w:bCs/>
      <w:i/>
      <w:iCs/>
      <w:lang w:val="uk-UA"/>
    </w:rPr>
  </w:style>
  <w:style w:type="character" w:customStyle="1" w:styleId="ac">
    <w:name w:val="Название Знак"/>
    <w:basedOn w:val="a0"/>
    <w:link w:val="ab"/>
    <w:rsid w:val="00DC760D"/>
    <w:rPr>
      <w:rFonts w:ascii="Petersburg Cyr" w:eastAsia="Times New Roman" w:hAnsi="Petersburg Cyr" w:cs="Petersburg Cyr"/>
      <w:b/>
      <w:bCs/>
      <w:i/>
      <w:iCs/>
      <w:sz w:val="28"/>
      <w:szCs w:val="28"/>
      <w:lang w:val="uk-UA" w:eastAsia="ru-RU"/>
    </w:rPr>
  </w:style>
  <w:style w:type="paragraph" w:customStyle="1" w:styleId="ad">
    <w:name w:val="Знак Знак Знак Знак Знак Знак Знак Знак Знак Знак Знак Знак"/>
    <w:basedOn w:val="a"/>
    <w:rsid w:val="00DC760D"/>
    <w:rPr>
      <w:rFonts w:ascii="Verdana" w:hAnsi="Verdana"/>
      <w:sz w:val="20"/>
      <w:szCs w:val="20"/>
      <w:lang w:val="uk-UA" w:eastAsia="en-US"/>
    </w:rPr>
  </w:style>
  <w:style w:type="paragraph" w:customStyle="1" w:styleId="11">
    <w:name w:val="Абзац списка1"/>
    <w:basedOn w:val="a"/>
    <w:rsid w:val="00DC760D"/>
    <w:pPr>
      <w:spacing w:after="200" w:line="276" w:lineRule="auto"/>
      <w:ind w:left="720"/>
    </w:pPr>
    <w:rPr>
      <w:rFonts w:ascii="Calibri" w:hAnsi="Calibri"/>
      <w:sz w:val="22"/>
      <w:szCs w:val="22"/>
      <w:lang w:eastAsia="en-US"/>
    </w:rPr>
  </w:style>
  <w:style w:type="character" w:customStyle="1" w:styleId="infosubtitle">
    <w:name w:val="info_subtitle"/>
    <w:basedOn w:val="a0"/>
    <w:rsid w:val="00DC760D"/>
  </w:style>
  <w:style w:type="paragraph" w:styleId="21">
    <w:name w:val="Body Text Indent 2"/>
    <w:basedOn w:val="a"/>
    <w:link w:val="22"/>
    <w:rsid w:val="00DC760D"/>
    <w:pPr>
      <w:spacing w:after="120" w:line="480" w:lineRule="auto"/>
      <w:ind w:left="283"/>
    </w:pPr>
  </w:style>
  <w:style w:type="character" w:customStyle="1" w:styleId="22">
    <w:name w:val="Основной текст с отступом 2 Знак"/>
    <w:basedOn w:val="a0"/>
    <w:link w:val="21"/>
    <w:rsid w:val="00DC760D"/>
    <w:rPr>
      <w:rFonts w:ascii="Times New Roman" w:eastAsia="Times New Roman" w:hAnsi="Times New Roman" w:cs="Times New Roman"/>
      <w:sz w:val="28"/>
      <w:szCs w:val="28"/>
      <w:lang w:eastAsia="ru-RU"/>
    </w:rPr>
  </w:style>
  <w:style w:type="paragraph" w:customStyle="1" w:styleId="12">
    <w:name w:val="Знак Знак1 Знак Знак"/>
    <w:basedOn w:val="a"/>
    <w:rsid w:val="00DC760D"/>
    <w:pPr>
      <w:suppressAutoHyphens/>
      <w:spacing w:after="160" w:line="240" w:lineRule="exact"/>
    </w:pPr>
    <w:rPr>
      <w:rFonts w:ascii="Verdana" w:hAnsi="Verdana"/>
      <w:sz w:val="20"/>
      <w:szCs w:val="20"/>
      <w:lang w:val="en-US" w:eastAsia="en-US"/>
    </w:rPr>
  </w:style>
  <w:style w:type="character" w:customStyle="1" w:styleId="FontStyle86">
    <w:name w:val="Font Style86"/>
    <w:rsid w:val="00DC760D"/>
    <w:rPr>
      <w:rFonts w:ascii="Times New Roman" w:hAnsi="Times New Roman" w:cs="Times New Roman" w:hint="default"/>
      <w:b/>
      <w:bCs/>
      <w:color w:val="000000"/>
      <w:sz w:val="24"/>
      <w:szCs w:val="24"/>
    </w:rPr>
  </w:style>
  <w:style w:type="paragraph" w:styleId="ae">
    <w:name w:val="Balloon Text"/>
    <w:basedOn w:val="a"/>
    <w:link w:val="af"/>
    <w:uiPriority w:val="99"/>
    <w:semiHidden/>
    <w:unhideWhenUsed/>
    <w:rsid w:val="00DC760D"/>
    <w:rPr>
      <w:rFonts w:ascii="Tahoma" w:hAnsi="Tahoma" w:cs="Tahoma"/>
      <w:sz w:val="16"/>
      <w:szCs w:val="16"/>
    </w:rPr>
  </w:style>
  <w:style w:type="character" w:customStyle="1" w:styleId="af">
    <w:name w:val="Текст выноски Знак"/>
    <w:basedOn w:val="a0"/>
    <w:link w:val="ae"/>
    <w:uiPriority w:val="99"/>
    <w:semiHidden/>
    <w:rsid w:val="00DC760D"/>
    <w:rPr>
      <w:rFonts w:ascii="Tahoma" w:eastAsia="Times New Roman" w:hAnsi="Tahoma" w:cs="Tahoma"/>
      <w:sz w:val="16"/>
      <w:szCs w:val="16"/>
      <w:lang w:eastAsia="ru-RU"/>
    </w:rPr>
  </w:style>
  <w:style w:type="paragraph" w:styleId="af0">
    <w:name w:val="List Paragraph"/>
    <w:basedOn w:val="a"/>
    <w:uiPriority w:val="34"/>
    <w:qFormat/>
    <w:rsid w:val="00DC760D"/>
    <w:pPr>
      <w:ind w:left="720"/>
      <w:contextualSpacing/>
    </w:pPr>
    <w:rPr>
      <w:sz w:val="24"/>
      <w:szCs w:val="24"/>
      <w:lang w:val="uk-UA"/>
    </w:rPr>
  </w:style>
  <w:style w:type="character" w:customStyle="1" w:styleId="xfm42366418">
    <w:name w:val="xfm_42366418"/>
    <w:basedOn w:val="a0"/>
    <w:rsid w:val="00DC760D"/>
  </w:style>
  <w:style w:type="paragraph" w:styleId="af1">
    <w:name w:val="No Spacing"/>
    <w:uiPriority w:val="99"/>
    <w:qFormat/>
    <w:rsid w:val="00DC760D"/>
    <w:pPr>
      <w:spacing w:after="0" w:line="240" w:lineRule="auto"/>
    </w:pPr>
  </w:style>
  <w:style w:type="paragraph" w:customStyle="1" w:styleId="basicparagraph">
    <w:name w:val="basicparagraph"/>
    <w:basedOn w:val="a"/>
    <w:rsid w:val="00DC760D"/>
    <w:pPr>
      <w:spacing w:before="100" w:beforeAutospacing="1" w:after="100" w:afterAutospacing="1"/>
    </w:pPr>
    <w:rPr>
      <w:sz w:val="24"/>
      <w:szCs w:val="24"/>
      <w:lang w:val="en-US" w:eastAsia="en-US"/>
    </w:rPr>
  </w:style>
  <w:style w:type="paragraph" w:customStyle="1" w:styleId="13">
    <w:name w:val="Без интервала1"/>
    <w:rsid w:val="00DC760D"/>
    <w:pPr>
      <w:spacing w:after="0" w:line="240" w:lineRule="auto"/>
    </w:pPr>
    <w:rPr>
      <w:rFonts w:ascii="Calibri" w:eastAsia="Times New Roman" w:hAnsi="Calibri" w:cs="Times New Roman"/>
    </w:rPr>
  </w:style>
  <w:style w:type="paragraph" w:customStyle="1" w:styleId="Default">
    <w:name w:val="Default"/>
    <w:uiPriority w:val="99"/>
    <w:rsid w:val="00DC760D"/>
    <w:pPr>
      <w:autoSpaceDE w:val="0"/>
      <w:autoSpaceDN w:val="0"/>
      <w:adjustRightInd w:val="0"/>
      <w:spacing w:after="0" w:line="240" w:lineRule="auto"/>
    </w:pPr>
    <w:rPr>
      <w:rFonts w:ascii="Times New Roman" w:hAnsi="Times New Roman" w:cs="Times New Roman"/>
      <w:color w:val="000000"/>
      <w:sz w:val="24"/>
      <w:szCs w:val="24"/>
    </w:rPr>
  </w:style>
  <w:style w:type="paragraph" w:styleId="af2">
    <w:name w:val="header"/>
    <w:basedOn w:val="a"/>
    <w:link w:val="af3"/>
    <w:uiPriority w:val="99"/>
    <w:rsid w:val="00DC760D"/>
    <w:pPr>
      <w:tabs>
        <w:tab w:val="center" w:pos="4153"/>
        <w:tab w:val="right" w:pos="8306"/>
      </w:tabs>
    </w:pPr>
    <w:rPr>
      <w:sz w:val="20"/>
      <w:szCs w:val="20"/>
      <w:lang w:val="uk-UA"/>
    </w:rPr>
  </w:style>
  <w:style w:type="character" w:customStyle="1" w:styleId="af3">
    <w:name w:val="Верхний колонтитул Знак"/>
    <w:basedOn w:val="a0"/>
    <w:link w:val="af2"/>
    <w:uiPriority w:val="99"/>
    <w:rsid w:val="00DC760D"/>
    <w:rPr>
      <w:rFonts w:ascii="Times New Roman" w:eastAsia="Times New Roman" w:hAnsi="Times New Roman" w:cs="Times New Roman"/>
      <w:sz w:val="20"/>
      <w:szCs w:val="20"/>
      <w:lang w:val="uk-UA" w:eastAsia="ru-RU"/>
    </w:rPr>
  </w:style>
  <w:style w:type="paragraph" w:customStyle="1" w:styleId="Standard">
    <w:name w:val="Standard"/>
    <w:rsid w:val="00DC760D"/>
    <w:pPr>
      <w:suppressAutoHyphens/>
      <w:autoSpaceDN w:val="0"/>
      <w:spacing w:after="0" w:line="240" w:lineRule="auto"/>
      <w:textAlignment w:val="baseline"/>
    </w:pPr>
    <w:rPr>
      <w:rFonts w:ascii="Times New Roman" w:eastAsia="SimSun" w:hAnsi="Times New Roman" w:cs="Times New Roman"/>
      <w:kern w:val="3"/>
      <w:sz w:val="24"/>
      <w:szCs w:val="24"/>
      <w:lang w:val="uk-UA" w:eastAsia="ar-SA"/>
    </w:rPr>
  </w:style>
  <w:style w:type="paragraph" w:customStyle="1" w:styleId="Textbody">
    <w:name w:val="Text body"/>
    <w:basedOn w:val="Standard"/>
    <w:rsid w:val="00DC760D"/>
    <w:pPr>
      <w:spacing w:after="120"/>
    </w:pPr>
  </w:style>
  <w:style w:type="paragraph" w:customStyle="1" w:styleId="Textbodyindent">
    <w:name w:val="Text body indent"/>
    <w:basedOn w:val="Standard"/>
    <w:uiPriority w:val="99"/>
    <w:rsid w:val="00DC760D"/>
    <w:pPr>
      <w:suppressAutoHyphens w:val="0"/>
      <w:ind w:left="283" w:firstLine="720"/>
      <w:jc w:val="both"/>
    </w:pPr>
    <w:rPr>
      <w:sz w:val="28"/>
      <w:lang w:eastAsia="ru-RU"/>
    </w:rPr>
  </w:style>
  <w:style w:type="paragraph" w:customStyle="1" w:styleId="14">
    <w:name w:val="Основной текст1"/>
    <w:basedOn w:val="Standard"/>
    <w:uiPriority w:val="99"/>
    <w:rsid w:val="00DC760D"/>
    <w:pPr>
      <w:widowControl w:val="0"/>
      <w:shd w:val="clear" w:color="auto" w:fill="FFFFFF"/>
      <w:suppressAutoHyphens w:val="0"/>
      <w:spacing w:before="180" w:line="482" w:lineRule="exact"/>
      <w:jc w:val="both"/>
    </w:pPr>
    <w:rPr>
      <w:rFonts w:cs="Calibri"/>
      <w:sz w:val="27"/>
      <w:szCs w:val="27"/>
      <w:lang w:val="ru-RU" w:eastAsia="en-US"/>
    </w:rPr>
  </w:style>
  <w:style w:type="paragraph" w:customStyle="1" w:styleId="15">
    <w:name w:val="Стиль1"/>
    <w:basedOn w:val="af0"/>
    <w:uiPriority w:val="99"/>
    <w:rsid w:val="00DC760D"/>
    <w:pPr>
      <w:autoSpaceDN w:val="0"/>
      <w:ind w:left="130" w:hanging="130"/>
      <w:contextualSpacing w:val="0"/>
      <w:textAlignment w:val="baseline"/>
    </w:pPr>
    <w:rPr>
      <w:rFonts w:eastAsia="SimSun"/>
      <w:kern w:val="3"/>
      <w:lang w:eastAsia="en-US"/>
    </w:rPr>
  </w:style>
  <w:style w:type="paragraph" w:customStyle="1" w:styleId="TableContents">
    <w:name w:val="Table Contents"/>
    <w:basedOn w:val="Standard"/>
    <w:uiPriority w:val="99"/>
    <w:rsid w:val="00DC760D"/>
    <w:pPr>
      <w:suppressLineNumbers/>
    </w:pPr>
  </w:style>
  <w:style w:type="character" w:customStyle="1" w:styleId="af4">
    <w:name w:val="Основной текст + Полужирный"/>
    <w:aliases w:val="Интервал 0 pt"/>
    <w:uiPriority w:val="99"/>
    <w:rsid w:val="00DC760D"/>
    <w:rPr>
      <w:rFonts w:ascii="Times New Roman" w:hAnsi="Times New Roman"/>
      <w:b/>
      <w:color w:val="000000"/>
      <w:spacing w:val="10"/>
      <w:w w:val="100"/>
      <w:position w:val="0"/>
      <w:sz w:val="24"/>
      <w:u w:val="none"/>
      <w:vertAlign w:val="subscript"/>
      <w:lang w:val="uk-UA"/>
    </w:rPr>
  </w:style>
  <w:style w:type="numbering" w:customStyle="1" w:styleId="WWNum5">
    <w:name w:val="WWNum5"/>
    <w:rsid w:val="00DC760D"/>
    <w:pPr>
      <w:numPr>
        <w:numId w:val="5"/>
      </w:numPr>
    </w:pPr>
  </w:style>
  <w:style w:type="numbering" w:customStyle="1" w:styleId="WWNum2">
    <w:name w:val="WWNum2"/>
    <w:rsid w:val="00DC760D"/>
    <w:pPr>
      <w:numPr>
        <w:numId w:val="2"/>
      </w:numPr>
    </w:pPr>
  </w:style>
  <w:style w:type="numbering" w:customStyle="1" w:styleId="WWNum3">
    <w:name w:val="WWNum3"/>
    <w:rsid w:val="00DC760D"/>
    <w:pPr>
      <w:numPr>
        <w:numId w:val="3"/>
      </w:numPr>
    </w:pPr>
  </w:style>
  <w:style w:type="numbering" w:customStyle="1" w:styleId="WWNum4">
    <w:name w:val="WWNum4"/>
    <w:rsid w:val="00DC760D"/>
    <w:pPr>
      <w:numPr>
        <w:numId w:val="4"/>
      </w:numPr>
    </w:pPr>
  </w:style>
  <w:style w:type="character" w:customStyle="1" w:styleId="notranslate">
    <w:name w:val="notranslate"/>
    <w:basedOn w:val="a0"/>
    <w:rsid w:val="00DC760D"/>
  </w:style>
  <w:style w:type="character" w:customStyle="1" w:styleId="xfm28438876">
    <w:name w:val="xfm_28438876"/>
    <w:basedOn w:val="a0"/>
    <w:rsid w:val="00DC760D"/>
  </w:style>
  <w:style w:type="character" w:customStyle="1" w:styleId="null">
    <w:name w:val="null"/>
    <w:basedOn w:val="a0"/>
    <w:rsid w:val="00DC760D"/>
  </w:style>
  <w:style w:type="paragraph" w:customStyle="1" w:styleId="af5">
    <w:name w:val="Основной шрифт абзаца Знак"/>
    <w:aliases w:val=" Знак Знак"/>
    <w:basedOn w:val="a"/>
    <w:rsid w:val="00DC760D"/>
    <w:rPr>
      <w:rFonts w:ascii="Verdana" w:hAnsi="Verdana"/>
      <w:sz w:val="20"/>
      <w:szCs w:val="20"/>
      <w:lang w:val="en-US" w:eastAsia="en-US"/>
    </w:rPr>
  </w:style>
  <w:style w:type="character" w:customStyle="1" w:styleId="st">
    <w:name w:val="st"/>
    <w:basedOn w:val="a0"/>
    <w:rsid w:val="00DC760D"/>
  </w:style>
  <w:style w:type="character" w:styleId="af6">
    <w:name w:val="Emphasis"/>
    <w:basedOn w:val="a0"/>
    <w:qFormat/>
    <w:rsid w:val="00DC760D"/>
    <w:rPr>
      <w:i/>
      <w:iCs/>
    </w:rPr>
  </w:style>
  <w:style w:type="character" w:styleId="af7">
    <w:name w:val="Hyperlink"/>
    <w:basedOn w:val="a0"/>
    <w:semiHidden/>
    <w:unhideWhenUsed/>
    <w:rsid w:val="00DC760D"/>
    <w:rPr>
      <w:color w:val="0000FF"/>
      <w:u w:val="single"/>
    </w:rPr>
  </w:style>
  <w:style w:type="paragraph" w:styleId="af8">
    <w:name w:val="caption"/>
    <w:basedOn w:val="a"/>
    <w:next w:val="a"/>
    <w:unhideWhenUsed/>
    <w:qFormat/>
    <w:rsid w:val="00DC760D"/>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760D"/>
    <w:pPr>
      <w:spacing w:after="0" w:line="240" w:lineRule="auto"/>
    </w:pPr>
    <w:rPr>
      <w:rFonts w:ascii="Times New Roman" w:eastAsia="Times New Roman" w:hAnsi="Times New Roman" w:cs="Times New Roman"/>
      <w:sz w:val="28"/>
      <w:szCs w:val="28"/>
      <w:lang w:eastAsia="ru-RU"/>
    </w:rPr>
  </w:style>
  <w:style w:type="paragraph" w:styleId="1">
    <w:name w:val="heading 1"/>
    <w:basedOn w:val="a"/>
    <w:next w:val="a"/>
    <w:link w:val="10"/>
    <w:qFormat/>
    <w:rsid w:val="00DC760D"/>
    <w:pPr>
      <w:keepNext/>
      <w:spacing w:before="240" w:after="60"/>
      <w:outlineLvl w:val="0"/>
    </w:pPr>
    <w:rPr>
      <w:rFonts w:ascii="Arial" w:hAnsi="Arial" w:cs="Arial"/>
      <w:b/>
      <w:bCs/>
      <w:kern w:val="32"/>
      <w:sz w:val="32"/>
      <w:szCs w:val="32"/>
    </w:rPr>
  </w:style>
  <w:style w:type="paragraph" w:styleId="2">
    <w:name w:val="heading 2"/>
    <w:basedOn w:val="a"/>
    <w:link w:val="20"/>
    <w:qFormat/>
    <w:rsid w:val="00DC760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C760D"/>
    <w:rPr>
      <w:rFonts w:ascii="Arial" w:eastAsia="Times New Roman" w:hAnsi="Arial" w:cs="Arial"/>
      <w:b/>
      <w:bCs/>
      <w:kern w:val="32"/>
      <w:sz w:val="32"/>
      <w:szCs w:val="32"/>
      <w:lang w:eastAsia="ru-RU"/>
    </w:rPr>
  </w:style>
  <w:style w:type="character" w:customStyle="1" w:styleId="20">
    <w:name w:val="Заголовок 2 Знак"/>
    <w:basedOn w:val="a0"/>
    <w:link w:val="2"/>
    <w:rsid w:val="00DC760D"/>
    <w:rPr>
      <w:rFonts w:ascii="Times New Roman" w:eastAsia="Times New Roman" w:hAnsi="Times New Roman" w:cs="Times New Roman"/>
      <w:b/>
      <w:bCs/>
      <w:sz w:val="36"/>
      <w:szCs w:val="36"/>
      <w:lang w:eastAsia="ru-RU"/>
    </w:rPr>
  </w:style>
  <w:style w:type="paragraph" w:styleId="a3">
    <w:name w:val="Normal (Web)"/>
    <w:basedOn w:val="a"/>
    <w:uiPriority w:val="99"/>
    <w:rsid w:val="00DC760D"/>
    <w:pPr>
      <w:spacing w:before="100" w:beforeAutospacing="1" w:after="100" w:afterAutospacing="1"/>
    </w:pPr>
    <w:rPr>
      <w:sz w:val="24"/>
      <w:szCs w:val="24"/>
    </w:rPr>
  </w:style>
  <w:style w:type="paragraph" w:customStyle="1" w:styleId="a4">
    <w:name w:val="Знак"/>
    <w:basedOn w:val="a"/>
    <w:rsid w:val="00DC760D"/>
    <w:rPr>
      <w:rFonts w:ascii="Verdana" w:hAnsi="Verdana"/>
      <w:sz w:val="20"/>
      <w:szCs w:val="20"/>
      <w:lang w:val="en-US" w:eastAsia="en-US"/>
    </w:rPr>
  </w:style>
  <w:style w:type="table" w:styleId="a5">
    <w:name w:val="Table Grid"/>
    <w:basedOn w:val="a1"/>
    <w:uiPriority w:val="59"/>
    <w:rsid w:val="00DC760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DC760D"/>
    <w:rPr>
      <w:b/>
      <w:bCs/>
    </w:rPr>
  </w:style>
  <w:style w:type="paragraph" w:styleId="3">
    <w:name w:val="Body Text Indent 3"/>
    <w:basedOn w:val="a"/>
    <w:link w:val="30"/>
    <w:rsid w:val="00DC760D"/>
    <w:pPr>
      <w:spacing w:after="120"/>
      <w:ind w:left="283"/>
    </w:pPr>
    <w:rPr>
      <w:sz w:val="16"/>
      <w:szCs w:val="16"/>
      <w:lang w:val="uk-UA"/>
    </w:rPr>
  </w:style>
  <w:style w:type="character" w:customStyle="1" w:styleId="30">
    <w:name w:val="Основной текст с отступом 3 Знак"/>
    <w:basedOn w:val="a0"/>
    <w:link w:val="3"/>
    <w:rsid w:val="00DC760D"/>
    <w:rPr>
      <w:rFonts w:ascii="Times New Roman" w:eastAsia="Times New Roman" w:hAnsi="Times New Roman" w:cs="Times New Roman"/>
      <w:sz w:val="16"/>
      <w:szCs w:val="16"/>
      <w:lang w:val="uk-UA" w:eastAsia="ru-RU"/>
    </w:rPr>
  </w:style>
  <w:style w:type="paragraph" w:styleId="a7">
    <w:name w:val="Body Text Indent"/>
    <w:basedOn w:val="a"/>
    <w:link w:val="a8"/>
    <w:rsid w:val="00DC760D"/>
    <w:pPr>
      <w:spacing w:after="120"/>
      <w:ind w:left="283"/>
    </w:pPr>
    <w:rPr>
      <w:sz w:val="24"/>
      <w:szCs w:val="24"/>
    </w:rPr>
  </w:style>
  <w:style w:type="character" w:customStyle="1" w:styleId="a8">
    <w:name w:val="Основной текст с отступом Знак"/>
    <w:basedOn w:val="a0"/>
    <w:link w:val="a7"/>
    <w:rsid w:val="00DC760D"/>
    <w:rPr>
      <w:rFonts w:ascii="Times New Roman" w:eastAsia="Times New Roman" w:hAnsi="Times New Roman" w:cs="Times New Roman"/>
      <w:sz w:val="24"/>
      <w:szCs w:val="24"/>
      <w:lang w:eastAsia="ru-RU"/>
    </w:rPr>
  </w:style>
  <w:style w:type="paragraph" w:styleId="a9">
    <w:name w:val="Body Text"/>
    <w:basedOn w:val="a"/>
    <w:link w:val="aa"/>
    <w:rsid w:val="00DC760D"/>
    <w:pPr>
      <w:spacing w:after="120"/>
    </w:pPr>
    <w:rPr>
      <w:sz w:val="24"/>
      <w:szCs w:val="24"/>
    </w:rPr>
  </w:style>
  <w:style w:type="character" w:customStyle="1" w:styleId="aa">
    <w:name w:val="Основной текст Знак"/>
    <w:basedOn w:val="a0"/>
    <w:link w:val="a9"/>
    <w:rsid w:val="00DC760D"/>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C760D"/>
  </w:style>
  <w:style w:type="paragraph" w:styleId="ab">
    <w:name w:val="Title"/>
    <w:basedOn w:val="a"/>
    <w:link w:val="ac"/>
    <w:qFormat/>
    <w:rsid w:val="00DC760D"/>
    <w:pPr>
      <w:ind w:firstLine="340"/>
      <w:jc w:val="center"/>
    </w:pPr>
    <w:rPr>
      <w:rFonts w:ascii="Petersburg Cyr" w:hAnsi="Petersburg Cyr" w:cs="Petersburg Cyr"/>
      <w:b/>
      <w:bCs/>
      <w:i/>
      <w:iCs/>
      <w:lang w:val="uk-UA"/>
    </w:rPr>
  </w:style>
  <w:style w:type="character" w:customStyle="1" w:styleId="ac">
    <w:name w:val="Название Знак"/>
    <w:basedOn w:val="a0"/>
    <w:link w:val="ab"/>
    <w:rsid w:val="00DC760D"/>
    <w:rPr>
      <w:rFonts w:ascii="Petersburg Cyr" w:eastAsia="Times New Roman" w:hAnsi="Petersburg Cyr" w:cs="Petersburg Cyr"/>
      <w:b/>
      <w:bCs/>
      <w:i/>
      <w:iCs/>
      <w:sz w:val="28"/>
      <w:szCs w:val="28"/>
      <w:lang w:val="uk-UA" w:eastAsia="ru-RU"/>
    </w:rPr>
  </w:style>
  <w:style w:type="paragraph" w:customStyle="1" w:styleId="ad">
    <w:name w:val="Знак Знак Знак Знак Знак Знак Знак Знак Знак Знак Знак Знак"/>
    <w:basedOn w:val="a"/>
    <w:rsid w:val="00DC760D"/>
    <w:rPr>
      <w:rFonts w:ascii="Verdana" w:hAnsi="Verdana"/>
      <w:sz w:val="20"/>
      <w:szCs w:val="20"/>
      <w:lang w:val="uk-UA" w:eastAsia="en-US"/>
    </w:rPr>
  </w:style>
  <w:style w:type="paragraph" w:customStyle="1" w:styleId="11">
    <w:name w:val="Абзац списка1"/>
    <w:basedOn w:val="a"/>
    <w:rsid w:val="00DC760D"/>
    <w:pPr>
      <w:spacing w:after="200" w:line="276" w:lineRule="auto"/>
      <w:ind w:left="720"/>
    </w:pPr>
    <w:rPr>
      <w:rFonts w:ascii="Calibri" w:hAnsi="Calibri"/>
      <w:sz w:val="22"/>
      <w:szCs w:val="22"/>
      <w:lang w:eastAsia="en-US"/>
    </w:rPr>
  </w:style>
  <w:style w:type="character" w:customStyle="1" w:styleId="infosubtitle">
    <w:name w:val="info_subtitle"/>
    <w:basedOn w:val="a0"/>
    <w:rsid w:val="00DC760D"/>
  </w:style>
  <w:style w:type="paragraph" w:styleId="21">
    <w:name w:val="Body Text Indent 2"/>
    <w:basedOn w:val="a"/>
    <w:link w:val="22"/>
    <w:rsid w:val="00DC760D"/>
    <w:pPr>
      <w:spacing w:after="120" w:line="480" w:lineRule="auto"/>
      <w:ind w:left="283"/>
    </w:pPr>
  </w:style>
  <w:style w:type="character" w:customStyle="1" w:styleId="22">
    <w:name w:val="Основной текст с отступом 2 Знак"/>
    <w:basedOn w:val="a0"/>
    <w:link w:val="21"/>
    <w:rsid w:val="00DC760D"/>
    <w:rPr>
      <w:rFonts w:ascii="Times New Roman" w:eastAsia="Times New Roman" w:hAnsi="Times New Roman" w:cs="Times New Roman"/>
      <w:sz w:val="28"/>
      <w:szCs w:val="28"/>
      <w:lang w:eastAsia="ru-RU"/>
    </w:rPr>
  </w:style>
  <w:style w:type="paragraph" w:customStyle="1" w:styleId="12">
    <w:name w:val="Знак Знак1 Знак Знак"/>
    <w:basedOn w:val="a"/>
    <w:rsid w:val="00DC760D"/>
    <w:pPr>
      <w:suppressAutoHyphens/>
      <w:spacing w:after="160" w:line="240" w:lineRule="exact"/>
    </w:pPr>
    <w:rPr>
      <w:rFonts w:ascii="Verdana" w:hAnsi="Verdana"/>
      <w:sz w:val="20"/>
      <w:szCs w:val="20"/>
      <w:lang w:val="en-US" w:eastAsia="en-US"/>
    </w:rPr>
  </w:style>
  <w:style w:type="character" w:customStyle="1" w:styleId="FontStyle86">
    <w:name w:val="Font Style86"/>
    <w:rsid w:val="00DC760D"/>
    <w:rPr>
      <w:rFonts w:ascii="Times New Roman" w:hAnsi="Times New Roman" w:cs="Times New Roman" w:hint="default"/>
      <w:b/>
      <w:bCs/>
      <w:color w:val="000000"/>
      <w:sz w:val="24"/>
      <w:szCs w:val="24"/>
    </w:rPr>
  </w:style>
  <w:style w:type="paragraph" w:styleId="ae">
    <w:name w:val="Balloon Text"/>
    <w:basedOn w:val="a"/>
    <w:link w:val="af"/>
    <w:uiPriority w:val="99"/>
    <w:semiHidden/>
    <w:unhideWhenUsed/>
    <w:rsid w:val="00DC760D"/>
    <w:rPr>
      <w:rFonts w:ascii="Tahoma" w:hAnsi="Tahoma" w:cs="Tahoma"/>
      <w:sz w:val="16"/>
      <w:szCs w:val="16"/>
    </w:rPr>
  </w:style>
  <w:style w:type="character" w:customStyle="1" w:styleId="af">
    <w:name w:val="Текст выноски Знак"/>
    <w:basedOn w:val="a0"/>
    <w:link w:val="ae"/>
    <w:uiPriority w:val="99"/>
    <w:semiHidden/>
    <w:rsid w:val="00DC760D"/>
    <w:rPr>
      <w:rFonts w:ascii="Tahoma" w:eastAsia="Times New Roman" w:hAnsi="Tahoma" w:cs="Tahoma"/>
      <w:sz w:val="16"/>
      <w:szCs w:val="16"/>
      <w:lang w:eastAsia="ru-RU"/>
    </w:rPr>
  </w:style>
  <w:style w:type="paragraph" w:styleId="af0">
    <w:name w:val="List Paragraph"/>
    <w:basedOn w:val="a"/>
    <w:uiPriority w:val="34"/>
    <w:qFormat/>
    <w:rsid w:val="00DC760D"/>
    <w:pPr>
      <w:ind w:left="720"/>
      <w:contextualSpacing/>
    </w:pPr>
    <w:rPr>
      <w:sz w:val="24"/>
      <w:szCs w:val="24"/>
      <w:lang w:val="uk-UA"/>
    </w:rPr>
  </w:style>
  <w:style w:type="character" w:customStyle="1" w:styleId="xfm42366418">
    <w:name w:val="xfm_42366418"/>
    <w:basedOn w:val="a0"/>
    <w:rsid w:val="00DC760D"/>
  </w:style>
  <w:style w:type="paragraph" w:styleId="af1">
    <w:name w:val="No Spacing"/>
    <w:uiPriority w:val="99"/>
    <w:qFormat/>
    <w:rsid w:val="00DC760D"/>
    <w:pPr>
      <w:spacing w:after="0" w:line="240" w:lineRule="auto"/>
    </w:pPr>
  </w:style>
  <w:style w:type="paragraph" w:customStyle="1" w:styleId="basicparagraph">
    <w:name w:val="basicparagraph"/>
    <w:basedOn w:val="a"/>
    <w:rsid w:val="00DC760D"/>
    <w:pPr>
      <w:spacing w:before="100" w:beforeAutospacing="1" w:after="100" w:afterAutospacing="1"/>
    </w:pPr>
    <w:rPr>
      <w:sz w:val="24"/>
      <w:szCs w:val="24"/>
      <w:lang w:val="en-US" w:eastAsia="en-US"/>
    </w:rPr>
  </w:style>
  <w:style w:type="paragraph" w:customStyle="1" w:styleId="13">
    <w:name w:val="Без интервала1"/>
    <w:rsid w:val="00DC760D"/>
    <w:pPr>
      <w:spacing w:after="0" w:line="240" w:lineRule="auto"/>
    </w:pPr>
    <w:rPr>
      <w:rFonts w:ascii="Calibri" w:eastAsia="Times New Roman" w:hAnsi="Calibri" w:cs="Times New Roman"/>
    </w:rPr>
  </w:style>
  <w:style w:type="paragraph" w:customStyle="1" w:styleId="Default">
    <w:name w:val="Default"/>
    <w:uiPriority w:val="99"/>
    <w:rsid w:val="00DC760D"/>
    <w:pPr>
      <w:autoSpaceDE w:val="0"/>
      <w:autoSpaceDN w:val="0"/>
      <w:adjustRightInd w:val="0"/>
      <w:spacing w:after="0" w:line="240" w:lineRule="auto"/>
    </w:pPr>
    <w:rPr>
      <w:rFonts w:ascii="Times New Roman" w:hAnsi="Times New Roman" w:cs="Times New Roman"/>
      <w:color w:val="000000"/>
      <w:sz w:val="24"/>
      <w:szCs w:val="24"/>
    </w:rPr>
  </w:style>
  <w:style w:type="paragraph" w:styleId="af2">
    <w:name w:val="header"/>
    <w:basedOn w:val="a"/>
    <w:link w:val="af3"/>
    <w:uiPriority w:val="99"/>
    <w:rsid w:val="00DC760D"/>
    <w:pPr>
      <w:tabs>
        <w:tab w:val="center" w:pos="4153"/>
        <w:tab w:val="right" w:pos="8306"/>
      </w:tabs>
    </w:pPr>
    <w:rPr>
      <w:sz w:val="20"/>
      <w:szCs w:val="20"/>
      <w:lang w:val="uk-UA"/>
    </w:rPr>
  </w:style>
  <w:style w:type="character" w:customStyle="1" w:styleId="af3">
    <w:name w:val="Верхний колонтитул Знак"/>
    <w:basedOn w:val="a0"/>
    <w:link w:val="af2"/>
    <w:uiPriority w:val="99"/>
    <w:rsid w:val="00DC760D"/>
    <w:rPr>
      <w:rFonts w:ascii="Times New Roman" w:eastAsia="Times New Roman" w:hAnsi="Times New Roman" w:cs="Times New Roman"/>
      <w:sz w:val="20"/>
      <w:szCs w:val="20"/>
      <w:lang w:val="uk-UA" w:eastAsia="ru-RU"/>
    </w:rPr>
  </w:style>
  <w:style w:type="paragraph" w:customStyle="1" w:styleId="Standard">
    <w:name w:val="Standard"/>
    <w:rsid w:val="00DC760D"/>
    <w:pPr>
      <w:suppressAutoHyphens/>
      <w:autoSpaceDN w:val="0"/>
      <w:spacing w:after="0" w:line="240" w:lineRule="auto"/>
      <w:textAlignment w:val="baseline"/>
    </w:pPr>
    <w:rPr>
      <w:rFonts w:ascii="Times New Roman" w:eastAsia="SimSun" w:hAnsi="Times New Roman" w:cs="Times New Roman"/>
      <w:kern w:val="3"/>
      <w:sz w:val="24"/>
      <w:szCs w:val="24"/>
      <w:lang w:val="uk-UA" w:eastAsia="ar-SA"/>
    </w:rPr>
  </w:style>
  <w:style w:type="paragraph" w:customStyle="1" w:styleId="Textbody">
    <w:name w:val="Text body"/>
    <w:basedOn w:val="Standard"/>
    <w:rsid w:val="00DC760D"/>
    <w:pPr>
      <w:spacing w:after="120"/>
    </w:pPr>
  </w:style>
  <w:style w:type="paragraph" w:customStyle="1" w:styleId="Textbodyindent">
    <w:name w:val="Text body indent"/>
    <w:basedOn w:val="Standard"/>
    <w:uiPriority w:val="99"/>
    <w:rsid w:val="00DC760D"/>
    <w:pPr>
      <w:suppressAutoHyphens w:val="0"/>
      <w:ind w:left="283" w:firstLine="720"/>
      <w:jc w:val="both"/>
    </w:pPr>
    <w:rPr>
      <w:sz w:val="28"/>
      <w:lang w:eastAsia="ru-RU"/>
    </w:rPr>
  </w:style>
  <w:style w:type="paragraph" w:customStyle="1" w:styleId="14">
    <w:name w:val="Основной текст1"/>
    <w:basedOn w:val="Standard"/>
    <w:uiPriority w:val="99"/>
    <w:rsid w:val="00DC760D"/>
    <w:pPr>
      <w:widowControl w:val="0"/>
      <w:shd w:val="clear" w:color="auto" w:fill="FFFFFF"/>
      <w:suppressAutoHyphens w:val="0"/>
      <w:spacing w:before="180" w:line="482" w:lineRule="exact"/>
      <w:jc w:val="both"/>
    </w:pPr>
    <w:rPr>
      <w:rFonts w:cs="Calibri"/>
      <w:sz w:val="27"/>
      <w:szCs w:val="27"/>
      <w:lang w:val="ru-RU" w:eastAsia="en-US"/>
    </w:rPr>
  </w:style>
  <w:style w:type="paragraph" w:customStyle="1" w:styleId="15">
    <w:name w:val="Стиль1"/>
    <w:basedOn w:val="af0"/>
    <w:uiPriority w:val="99"/>
    <w:rsid w:val="00DC760D"/>
    <w:pPr>
      <w:autoSpaceDN w:val="0"/>
      <w:ind w:left="130" w:hanging="130"/>
      <w:contextualSpacing w:val="0"/>
      <w:textAlignment w:val="baseline"/>
    </w:pPr>
    <w:rPr>
      <w:rFonts w:eastAsia="SimSun"/>
      <w:kern w:val="3"/>
      <w:lang w:eastAsia="en-US"/>
    </w:rPr>
  </w:style>
  <w:style w:type="paragraph" w:customStyle="1" w:styleId="TableContents">
    <w:name w:val="Table Contents"/>
    <w:basedOn w:val="Standard"/>
    <w:uiPriority w:val="99"/>
    <w:rsid w:val="00DC760D"/>
    <w:pPr>
      <w:suppressLineNumbers/>
    </w:pPr>
  </w:style>
  <w:style w:type="character" w:customStyle="1" w:styleId="af4">
    <w:name w:val="Основной текст + Полужирный"/>
    <w:aliases w:val="Интервал 0 pt"/>
    <w:uiPriority w:val="99"/>
    <w:rsid w:val="00DC760D"/>
    <w:rPr>
      <w:rFonts w:ascii="Times New Roman" w:hAnsi="Times New Roman"/>
      <w:b/>
      <w:color w:val="000000"/>
      <w:spacing w:val="10"/>
      <w:w w:val="100"/>
      <w:position w:val="0"/>
      <w:sz w:val="24"/>
      <w:u w:val="none"/>
      <w:vertAlign w:val="subscript"/>
      <w:lang w:val="uk-UA"/>
    </w:rPr>
  </w:style>
  <w:style w:type="numbering" w:customStyle="1" w:styleId="WWNum5">
    <w:name w:val="WWNum5"/>
    <w:rsid w:val="00DC760D"/>
    <w:pPr>
      <w:numPr>
        <w:numId w:val="5"/>
      </w:numPr>
    </w:pPr>
  </w:style>
  <w:style w:type="numbering" w:customStyle="1" w:styleId="WWNum2">
    <w:name w:val="WWNum2"/>
    <w:rsid w:val="00DC760D"/>
    <w:pPr>
      <w:numPr>
        <w:numId w:val="2"/>
      </w:numPr>
    </w:pPr>
  </w:style>
  <w:style w:type="numbering" w:customStyle="1" w:styleId="WWNum3">
    <w:name w:val="WWNum3"/>
    <w:rsid w:val="00DC760D"/>
    <w:pPr>
      <w:numPr>
        <w:numId w:val="3"/>
      </w:numPr>
    </w:pPr>
  </w:style>
  <w:style w:type="numbering" w:customStyle="1" w:styleId="WWNum4">
    <w:name w:val="WWNum4"/>
    <w:rsid w:val="00DC760D"/>
    <w:pPr>
      <w:numPr>
        <w:numId w:val="4"/>
      </w:numPr>
    </w:pPr>
  </w:style>
  <w:style w:type="character" w:customStyle="1" w:styleId="notranslate">
    <w:name w:val="notranslate"/>
    <w:basedOn w:val="a0"/>
    <w:rsid w:val="00DC760D"/>
  </w:style>
  <w:style w:type="character" w:customStyle="1" w:styleId="xfm28438876">
    <w:name w:val="xfm_28438876"/>
    <w:basedOn w:val="a0"/>
    <w:rsid w:val="00DC760D"/>
  </w:style>
  <w:style w:type="character" w:customStyle="1" w:styleId="null">
    <w:name w:val="null"/>
    <w:basedOn w:val="a0"/>
    <w:rsid w:val="00DC760D"/>
  </w:style>
  <w:style w:type="paragraph" w:customStyle="1" w:styleId="af5">
    <w:name w:val="Основной шрифт абзаца Знак"/>
    <w:aliases w:val=" Знак Знак"/>
    <w:basedOn w:val="a"/>
    <w:rsid w:val="00DC760D"/>
    <w:rPr>
      <w:rFonts w:ascii="Verdana" w:hAnsi="Verdana"/>
      <w:sz w:val="20"/>
      <w:szCs w:val="20"/>
      <w:lang w:val="en-US" w:eastAsia="en-US"/>
    </w:rPr>
  </w:style>
  <w:style w:type="character" w:customStyle="1" w:styleId="st">
    <w:name w:val="st"/>
    <w:basedOn w:val="a0"/>
    <w:rsid w:val="00DC760D"/>
  </w:style>
  <w:style w:type="character" w:styleId="af6">
    <w:name w:val="Emphasis"/>
    <w:basedOn w:val="a0"/>
    <w:qFormat/>
    <w:rsid w:val="00DC760D"/>
    <w:rPr>
      <w:i/>
      <w:iCs/>
    </w:rPr>
  </w:style>
  <w:style w:type="character" w:styleId="af7">
    <w:name w:val="Hyperlink"/>
    <w:basedOn w:val="a0"/>
    <w:semiHidden/>
    <w:unhideWhenUsed/>
    <w:rsid w:val="00DC760D"/>
    <w:rPr>
      <w:color w:val="0000FF"/>
      <w:u w:val="single"/>
    </w:rPr>
  </w:style>
  <w:style w:type="paragraph" w:styleId="af8">
    <w:name w:val="caption"/>
    <w:basedOn w:val="a"/>
    <w:next w:val="a"/>
    <w:unhideWhenUsed/>
    <w:qFormat/>
    <w:rsid w:val="00DC760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8.xml"/><Relationship Id="rId21" Type="http://schemas.openxmlformats.org/officeDocument/2006/relationships/image" Target="media/image13.jpeg"/><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3.jpeg"/><Relationship Id="rId68" Type="http://schemas.openxmlformats.org/officeDocument/2006/relationships/chart" Target="charts/chart18.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chart" Target="charts/chart11.xml"/><Relationship Id="rId11" Type="http://schemas.openxmlformats.org/officeDocument/2006/relationships/image" Target="media/image6.emf"/><Relationship Id="rId24" Type="http://schemas.openxmlformats.org/officeDocument/2006/relationships/chart" Target="charts/chart6.xml"/><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chart" Target="charts/chart13.xml"/><Relationship Id="rId58" Type="http://schemas.openxmlformats.org/officeDocument/2006/relationships/image" Target="media/image38.jpeg"/><Relationship Id="rId66" Type="http://schemas.openxmlformats.org/officeDocument/2006/relationships/chart" Target="charts/chart16.xml"/><Relationship Id="rId5" Type="http://schemas.openxmlformats.org/officeDocument/2006/relationships/webSettings" Target="webSettings.xml"/><Relationship Id="rId61" Type="http://schemas.openxmlformats.org/officeDocument/2006/relationships/image" Target="media/image41.jpeg"/><Relationship Id="rId19" Type="http://schemas.openxmlformats.org/officeDocument/2006/relationships/image" Target="media/image11.jpeg"/><Relationship Id="rId14" Type="http://schemas.openxmlformats.org/officeDocument/2006/relationships/chart" Target="charts/chart2.xml"/><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6.jpeg"/><Relationship Id="rId64" Type="http://schemas.openxmlformats.org/officeDocument/2006/relationships/image" Target="media/image44.jpeg"/><Relationship Id="rId69"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34.jpeg"/><Relationship Id="rId3" Type="http://schemas.microsoft.com/office/2007/relationships/stylesWithEffects" Target="stylesWithEffects.xml"/><Relationship Id="rId12" Type="http://schemas.openxmlformats.org/officeDocument/2006/relationships/image" Target="media/image7.emf"/><Relationship Id="rId17" Type="http://schemas.openxmlformats.org/officeDocument/2006/relationships/image" Target="media/image9.jpeg"/><Relationship Id="rId25" Type="http://schemas.openxmlformats.org/officeDocument/2006/relationships/chart" Target="charts/chart7.xml"/><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39.jpeg"/><Relationship Id="rId67" Type="http://schemas.openxmlformats.org/officeDocument/2006/relationships/chart" Target="charts/chart17.xml"/><Relationship Id="rId20" Type="http://schemas.openxmlformats.org/officeDocument/2006/relationships/image" Target="media/image12.jpeg"/><Relationship Id="rId41" Type="http://schemas.openxmlformats.org/officeDocument/2006/relationships/image" Target="media/image24.jpeg"/><Relationship Id="rId54" Type="http://schemas.openxmlformats.org/officeDocument/2006/relationships/chart" Target="charts/chart14.xml"/><Relationship Id="rId62" Type="http://schemas.openxmlformats.org/officeDocument/2006/relationships/image" Target="media/image42.jpe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chart" Target="charts/chart3.xml"/><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37.jpeg"/><Relationship Id="rId10" Type="http://schemas.openxmlformats.org/officeDocument/2006/relationships/image" Target="media/image5.emf"/><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0.jpeg"/><Relationship Id="rId65" Type="http://schemas.openxmlformats.org/officeDocument/2006/relationships/hyperlink" Target="http://consultant.parus.ua/?doc=0815JD69CC&amp;abz=CYIOW" TargetMode="Externa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chart" Target="charts/chart1.xml"/><Relationship Id="rId18" Type="http://schemas.openxmlformats.org/officeDocument/2006/relationships/image" Target="media/image10.jpeg"/><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chart" Target="charts/chart15.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40;&#1076;&#1084;&#1080;&#1085;&#1080;&#1089;&#1090;&#1088;&#1072;&#1090;&#1086;&#1088;\Desktop\doc\&#1054;&#1073;&#1089;&#1103;&#1075;%20&#1074;&#1080;&#1076;&#1072;&#1090;&#1082;&#1110;&#1074;%20&#1085;&#1072;%20&#1086;&#1087;&#1083;&#1072;&#1090;&#1091;%20&#1087;&#1088;&#1072;&#1094;&#1110;%20.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2" Type="http://schemas.openxmlformats.org/officeDocument/2006/relationships/oleObject" Target="file:///F:\&#1044;&#1110;&#1072;&#1075;&#1088;&#1072;&#1084;&#1080;%20&#1076;&#1086;%20&#1079;&#1074;&#1110;&#1090;&#1091;%20&#1087;&#1086;%20&#1079;&#1074;&#1077;&#1088;&#1085;&#1077;&#1085;&#1085;&#1103;&#1093;%202017.xlsx" TargetMode="External"/><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2" Type="http://schemas.openxmlformats.org/officeDocument/2006/relationships/oleObject" Target="file:///F:\&#1044;&#1110;&#1072;&#1075;&#1088;&#1072;&#1084;&#1080;%20&#1076;&#1086;%20&#1079;&#1074;&#1110;&#1090;&#1091;%20&#1087;&#1086;%20&#1079;&#1074;&#1077;&#1088;&#1085;&#1077;&#1085;&#1085;&#1103;&#1093;%202017.xlsx" TargetMode="External"/><Relationship Id="rId1" Type="http://schemas.openxmlformats.org/officeDocument/2006/relationships/themeOverride" Target="../theme/themeOverride4.xml"/></Relationships>
</file>

<file path=word/charts/_rels/chart18.xml.rels><?xml version="1.0" encoding="UTF-8" standalone="yes"?>
<Relationships xmlns="http://schemas.openxmlformats.org/package/2006/relationships"><Relationship Id="rId2" Type="http://schemas.openxmlformats.org/officeDocument/2006/relationships/oleObject" Target="file:///F:\&#1044;&#1110;&#1072;&#1075;&#1088;&#1072;&#1084;&#1080;%20&#1076;&#1086;%20&#1079;&#1074;&#1110;&#1090;&#1091;%20&#1087;&#1086;%20&#1079;&#1074;&#1077;&#1088;&#1085;&#1077;&#1085;&#1085;&#1103;&#1093;%202017.xlsx" TargetMode="External"/><Relationship Id="rId1" Type="http://schemas.openxmlformats.org/officeDocument/2006/relationships/themeOverride" Target="../theme/themeOverride5.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1040;&#1076;&#1084;&#1080;&#1085;&#1080;&#1089;&#1090;&#1088;&#1072;&#1090;&#1086;&#1088;\Desktop\doc\&#1054;&#1073;&#1089;&#1103;&#1075;%20&#1074;&#1080;&#1076;&#1072;&#1090;&#1082;&#1110;&#1074;%20&#1085;&#1072;%20&#1086;&#1087;&#1083;&#1072;&#1090;&#1091;%20&#1087;&#1088;&#1072;&#1094;&#1110;%20.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Arial Cyr"/>
                <a:ea typeface="Arial Cyr"/>
                <a:cs typeface="Arial Cyr"/>
              </a:defRPr>
            </a:pPr>
            <a:r>
              <a:rPr lang="ru-RU" sz="1400" baseline="0"/>
              <a:t>Обсяг видатків на оплату праці та захищені статті видатків  За 12 місяців 2017 року</a:t>
            </a:r>
          </a:p>
        </c:rich>
      </c:tx>
      <c:layout>
        <c:manualLayout>
          <c:xMode val="edge"/>
          <c:yMode val="edge"/>
          <c:x val="0.11938968131676539"/>
          <c:y val="2.595797280593325E-2"/>
        </c:manualLayout>
      </c:layout>
      <c:overlay val="0"/>
      <c:spPr>
        <a:noFill/>
        <a:ln w="25400">
          <a:noFill/>
        </a:ln>
      </c:spPr>
    </c:title>
    <c:autoTitleDeleted val="0"/>
    <c:view3D>
      <c:rotX val="20"/>
      <c:hPercent val="93"/>
      <c:rotY val="30"/>
      <c:depthPercent val="100"/>
      <c:rAngAx val="1"/>
    </c:view3D>
    <c:floor>
      <c:thickness val="0"/>
      <c:spPr>
        <a:solidFill>
          <a:srgbClr val="C0C0C0"/>
        </a:solidFill>
        <a:ln w="3175">
          <a:solidFill>
            <a:srgbClr val="000000"/>
          </a:solidFill>
          <a:prstDash val="solid"/>
        </a:ln>
      </c:spPr>
    </c:floor>
    <c:sideWall>
      <c:thickness val="0"/>
      <c:spPr>
        <a:solidFill>
          <a:srgbClr val="C0C0C0"/>
        </a:solidFill>
        <a:scene3d>
          <a:camera prst="orthographicFront"/>
          <a:lightRig rig="threePt" dir="t"/>
        </a:scene3d>
        <a:sp3d prstMaterial="dkEdge"/>
      </c:spPr>
    </c:sideWall>
    <c:backWall>
      <c:thickness val="0"/>
      <c:spPr>
        <a:solidFill>
          <a:srgbClr val="C0C0C0"/>
        </a:solidFill>
        <a:scene3d>
          <a:camera prst="orthographicFront"/>
          <a:lightRig rig="threePt" dir="t"/>
        </a:scene3d>
        <a:sp3d prstMaterial="dkEdge"/>
      </c:spPr>
    </c:backWall>
    <c:plotArea>
      <c:layout>
        <c:manualLayout>
          <c:layoutTarget val="inner"/>
          <c:xMode val="edge"/>
          <c:yMode val="edge"/>
          <c:x val="7.9892315089694327E-2"/>
          <c:y val="0.15327564894932014"/>
          <c:w val="0.6912031552608886"/>
          <c:h val="0.7869798104655954"/>
        </c:manualLayout>
      </c:layout>
      <c:bar3DChart>
        <c:barDir val="col"/>
        <c:grouping val="clustered"/>
        <c:varyColors val="0"/>
        <c:ser>
          <c:idx val="0"/>
          <c:order val="0"/>
          <c:tx>
            <c:strRef>
              <c:f>Лист3!$B$2</c:f>
              <c:strCache>
                <c:ptCount val="1"/>
                <c:pt idx="0">
                  <c:v>Заробітна плата з нарахуваннями</c:v>
                </c:pt>
              </c:strCache>
            </c:strRef>
          </c:tx>
          <c:spPr>
            <a:solidFill>
              <a:srgbClr val="9999FF"/>
            </a:solidFill>
          </c:spPr>
          <c:invertIfNegative val="0"/>
          <c:dLbls>
            <c:dLbl>
              <c:idx val="0"/>
              <c:layout>
                <c:manualLayout>
                  <c:x val="1.3172315058942629E-2"/>
                  <c:y val="-2.1713725833714548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2DE-419F-9AC0-66D59C0A7D7C}"/>
                </c:ext>
              </c:extLst>
            </c:dLbl>
            <c:dLbl>
              <c:idx val="1"/>
              <c:layout>
                <c:manualLayout>
                  <c:x val="1.2010913357553782E-2"/>
                  <c:y val="-9.7973519688283828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2DE-419F-9AC0-66D59C0A7D7C}"/>
                </c:ext>
              </c:extLst>
            </c:dLbl>
            <c:dLbl>
              <c:idx val="2"/>
              <c:layout>
                <c:manualLayout>
                  <c:x val="2.60912179514365E-3"/>
                  <c:y val="-6.3395722011880776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2DE-419F-9AC0-66D59C0A7D7C}"/>
                </c:ext>
              </c:extLst>
            </c:dLbl>
            <c:dLbl>
              <c:idx val="3"/>
              <c:layout>
                <c:manualLayout>
                  <c:x val="6.6391476648901835E-3"/>
                  <c:y val="-4.5224816613621689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2DE-419F-9AC0-66D59C0A7D7C}"/>
                </c:ext>
              </c:extLst>
            </c:dLbl>
            <c:dLbl>
              <c:idx val="4"/>
              <c:layout>
                <c:manualLayout>
                  <c:x val="6.1810316798370599E-3"/>
                  <c:y val="-2.2399839080683517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52DE-419F-9AC0-66D59C0A7D7C}"/>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Лист3!$B$3:$B$7</c:f>
              <c:numCache>
                <c:formatCode>General</c:formatCode>
                <c:ptCount val="5"/>
                <c:pt idx="0">
                  <c:v>84692.3</c:v>
                </c:pt>
                <c:pt idx="1">
                  <c:v>60803.7</c:v>
                </c:pt>
                <c:pt idx="2">
                  <c:v>5155</c:v>
                </c:pt>
                <c:pt idx="3">
                  <c:v>8358</c:v>
                </c:pt>
                <c:pt idx="4">
                  <c:v>2356.6999999999998</c:v>
                </c:pt>
              </c:numCache>
            </c:numRef>
          </c:val>
          <c:extLst xmlns:c16r2="http://schemas.microsoft.com/office/drawing/2015/06/chart">
            <c:ext xmlns:c16="http://schemas.microsoft.com/office/drawing/2014/chart" uri="{C3380CC4-5D6E-409C-BE32-E72D297353CC}">
              <c16:uniqueId val="{00000005-52DE-419F-9AC0-66D59C0A7D7C}"/>
            </c:ext>
          </c:extLst>
        </c:ser>
        <c:ser>
          <c:idx val="1"/>
          <c:order val="1"/>
          <c:tx>
            <c:strRef>
              <c:f>Лист3!$C$2</c:f>
              <c:strCache>
                <c:ptCount val="1"/>
                <c:pt idx="0">
                  <c:v>Продукти харчування та медикаменти</c:v>
                </c:pt>
              </c:strCache>
            </c:strRef>
          </c:tx>
          <c:spPr>
            <a:solidFill>
              <a:srgbClr val="993366"/>
            </a:solidFill>
          </c:spPr>
          <c:invertIfNegative val="0"/>
          <c:dLbls>
            <c:dLbl>
              <c:idx val="0"/>
              <c:layout>
                <c:manualLayout>
                  <c:x val="2.7489315182101341E-2"/>
                  <c:y val="-0.15976342265004267"/>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52DE-419F-9AC0-66D59C0A7D7C}"/>
                </c:ext>
              </c:extLst>
            </c:dLbl>
            <c:dLbl>
              <c:idx val="1"/>
              <c:layout>
                <c:manualLayout>
                  <c:x val="2.5020332961072821E-2"/>
                  <c:y val="-9.3596124959040308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52DE-419F-9AC0-66D59C0A7D7C}"/>
                </c:ext>
              </c:extLst>
            </c:dLbl>
            <c:dLbl>
              <c:idx val="2"/>
              <c:layout>
                <c:manualLayout>
                  <c:x val="1.5130738819227489E-2"/>
                  <c:y val="-5.929266876251111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52DE-419F-9AC0-66D59C0A7D7C}"/>
                </c:ext>
              </c:extLst>
            </c:dLbl>
            <c:dLbl>
              <c:idx val="3"/>
              <c:layout>
                <c:manualLayout>
                  <c:x val="1.4229585754204422E-2"/>
                  <c:y val="-6.1869648864967278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2.2132251421893626E-2"/>
                      <c:h val="1.6802701887233189E-2"/>
                    </c:manualLayout>
                  </c15:layout>
                </c:ext>
                <c:ext xmlns:c16="http://schemas.microsoft.com/office/drawing/2014/chart" uri="{C3380CC4-5D6E-409C-BE32-E72D297353CC}">
                  <c16:uniqueId val="{00000009-52DE-419F-9AC0-66D59C0A7D7C}"/>
                </c:ext>
              </c:extLst>
            </c:dLbl>
            <c:dLbl>
              <c:idx val="4"/>
              <c:layout>
                <c:manualLayout>
                  <c:x val="1.6464467973819164E-2"/>
                  <c:y val="-0.10760518964795655"/>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52DE-419F-9AC0-66D59C0A7D7C}"/>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Лист3!$C$3:$C$7</c:f>
              <c:numCache>
                <c:formatCode>General</c:formatCode>
                <c:ptCount val="5"/>
                <c:pt idx="0">
                  <c:v>4570.8</c:v>
                </c:pt>
                <c:pt idx="1">
                  <c:v>2475.6999999999998</c:v>
                </c:pt>
                <c:pt idx="2">
                  <c:v>1.5</c:v>
                </c:pt>
                <c:pt idx="3">
                  <c:v>0</c:v>
                </c:pt>
                <c:pt idx="4">
                  <c:v>49.2</c:v>
                </c:pt>
              </c:numCache>
            </c:numRef>
          </c:val>
          <c:extLst xmlns:c16r2="http://schemas.microsoft.com/office/drawing/2015/06/chart">
            <c:ext xmlns:c16="http://schemas.microsoft.com/office/drawing/2014/chart" uri="{C3380CC4-5D6E-409C-BE32-E72D297353CC}">
              <c16:uniqueId val="{0000000B-52DE-419F-9AC0-66D59C0A7D7C}"/>
            </c:ext>
          </c:extLst>
        </c:ser>
        <c:ser>
          <c:idx val="2"/>
          <c:order val="2"/>
          <c:tx>
            <c:strRef>
              <c:f>Лист3!$D$2</c:f>
              <c:strCache>
                <c:ptCount val="1"/>
                <c:pt idx="0">
                  <c:v>Комунальні послуги</c:v>
                </c:pt>
              </c:strCache>
            </c:strRef>
          </c:tx>
          <c:spPr>
            <a:solidFill>
              <a:srgbClr val="FFFFCC"/>
            </a:solidFill>
          </c:spPr>
          <c:invertIfNegative val="0"/>
          <c:dLbls>
            <c:dLbl>
              <c:idx val="0"/>
              <c:layout>
                <c:manualLayout>
                  <c:x val="1.2359895767068614E-2"/>
                  <c:y val="-2.8858803032810021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52DE-419F-9AC0-66D59C0A7D7C}"/>
                </c:ext>
              </c:extLst>
            </c:dLbl>
            <c:dLbl>
              <c:idx val="1"/>
              <c:layout>
                <c:manualLayout>
                  <c:x val="1.4400260111112681E-2"/>
                  <c:y val="-1.7496861100026278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52DE-419F-9AC0-66D59C0A7D7C}"/>
                </c:ext>
              </c:extLst>
            </c:dLbl>
            <c:dLbl>
              <c:idx val="2"/>
              <c:layout>
                <c:manualLayout>
                  <c:x val="2.3939081223464574E-2"/>
                  <c:y val="-3.085498119904357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52DE-419F-9AC0-66D59C0A7D7C}"/>
                </c:ext>
              </c:extLst>
            </c:dLbl>
            <c:dLbl>
              <c:idx val="3"/>
              <c:layout>
                <c:manualLayout>
                  <c:x val="2.1790243005979641E-2"/>
                  <c:y val="-2.4682816996454054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52DE-419F-9AC0-66D59C0A7D7C}"/>
                </c:ext>
              </c:extLst>
            </c:dLbl>
            <c:dLbl>
              <c:idx val="4"/>
              <c:layout>
                <c:manualLayout>
                  <c:x val="1.3923389737862659E-2"/>
                  <c:y val="-3.0818774352835067E-2"/>
                </c:manualLayout>
              </c:layout>
              <c:spPr>
                <a:noFill/>
                <a:ln w="25400">
                  <a:noFill/>
                </a:ln>
              </c:spPr>
              <c:txPr>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52DE-419F-9AC0-66D59C0A7D7C}"/>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Cyr"/>
                    <a:ea typeface="Arial Cyr"/>
                    <a:cs typeface="Arial Cyr"/>
                  </a:defRPr>
                </a:pPr>
                <a:endParaRPr lang="uk-UA"/>
              </a:p>
            </c:tx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Лист3!$A$3:$A$7</c:f>
              <c:strCache>
                <c:ptCount val="5"/>
                <c:pt idx="0">
                  <c:v>Освіта</c:v>
                </c:pt>
                <c:pt idx="1">
                  <c:v>Охорона здоров'я</c:v>
                </c:pt>
                <c:pt idx="2">
                  <c:v>Соцзахист</c:v>
                </c:pt>
                <c:pt idx="3">
                  <c:v>Культура </c:v>
                </c:pt>
                <c:pt idx="4">
                  <c:v>Інші</c:v>
                </c:pt>
              </c:strCache>
            </c:strRef>
          </c:cat>
          <c:val>
            <c:numRef>
              <c:f>Лист3!$D$3:$D$7</c:f>
              <c:numCache>
                <c:formatCode>General</c:formatCode>
                <c:ptCount val="5"/>
                <c:pt idx="0">
                  <c:v>10254</c:v>
                </c:pt>
                <c:pt idx="1">
                  <c:v>5491.9</c:v>
                </c:pt>
                <c:pt idx="2">
                  <c:v>261.39999999999998</c:v>
                </c:pt>
                <c:pt idx="3">
                  <c:v>754.4</c:v>
                </c:pt>
                <c:pt idx="4">
                  <c:v>3350.4</c:v>
                </c:pt>
              </c:numCache>
            </c:numRef>
          </c:val>
          <c:extLst xmlns:c16r2="http://schemas.microsoft.com/office/drawing/2015/06/chart">
            <c:ext xmlns:c16="http://schemas.microsoft.com/office/drawing/2014/chart" uri="{C3380CC4-5D6E-409C-BE32-E72D297353CC}">
              <c16:uniqueId val="{00000011-52DE-419F-9AC0-66D59C0A7D7C}"/>
            </c:ext>
          </c:extLst>
        </c:ser>
        <c:dLbls>
          <c:showLegendKey val="0"/>
          <c:showVal val="0"/>
          <c:showCatName val="0"/>
          <c:showSerName val="0"/>
          <c:showPercent val="0"/>
          <c:showBubbleSize val="0"/>
        </c:dLbls>
        <c:gapWidth val="150"/>
        <c:shape val="box"/>
        <c:axId val="214083072"/>
        <c:axId val="213865536"/>
        <c:axId val="0"/>
      </c:bar3DChart>
      <c:catAx>
        <c:axId val="21408307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uk-UA"/>
          </a:p>
        </c:txPr>
        <c:crossAx val="213865536"/>
        <c:crosses val="autoZero"/>
        <c:auto val="1"/>
        <c:lblAlgn val="ctr"/>
        <c:lblOffset val="100"/>
        <c:noMultiLvlLbl val="0"/>
      </c:catAx>
      <c:valAx>
        <c:axId val="21386553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uk-UA"/>
          </a:p>
        </c:txPr>
        <c:crossAx val="214083072"/>
        <c:crosses val="autoZero"/>
        <c:crossBetween val="between"/>
      </c:valAx>
      <c:spPr>
        <a:noFill/>
        <a:ln>
          <a:solidFill>
            <a:srgbClr val="808080">
              <a:alpha val="97000"/>
            </a:srgbClr>
          </a:solidFill>
        </a:ln>
      </c:spPr>
    </c:plotArea>
    <c:legend>
      <c:legendPos val="r"/>
      <c:layout>
        <c:manualLayout>
          <c:xMode val="edge"/>
          <c:yMode val="edge"/>
          <c:x val="0.79892308344760299"/>
          <c:y val="0.46600741656365885"/>
          <c:w val="0.19389605922239972"/>
          <c:h val="0.24309847548413677"/>
        </c:manualLayout>
      </c:layout>
      <c:overlay val="0"/>
      <c:spPr>
        <a:solidFill>
          <a:srgbClr val="FFFFFF"/>
        </a:solidFill>
        <a:ln w="3175">
          <a:solidFill>
            <a:srgbClr val="000000"/>
          </a:solidFill>
          <a:prstDash val="solid"/>
        </a:ln>
      </c:spPr>
      <c:txPr>
        <a:bodyPr/>
        <a:lstStyle/>
        <a:p>
          <a:pPr>
            <a:defRPr sz="1000" b="0" i="0" u="none" strike="noStrike" baseline="0">
              <a:solidFill>
                <a:srgbClr val="000000"/>
              </a:solidFill>
              <a:latin typeface="Arial Cyr"/>
              <a:ea typeface="Arial Cyr"/>
              <a:cs typeface="Arial Cyr"/>
            </a:defRPr>
          </a:pPr>
          <a:endParaRPr lang="uk-UA"/>
        </a:p>
      </c:txPr>
    </c:legend>
    <c:plotVisOnly val="1"/>
    <c:dispBlanksAs val="gap"/>
    <c:showDLblsOverMax val="0"/>
  </c:chart>
  <c:spPr>
    <a:solidFill>
      <a:srgbClr val="FFFFFF"/>
    </a:solidFill>
    <a:ln w="9525">
      <a:noFill/>
    </a:ln>
  </c:spPr>
  <c:txPr>
    <a:bodyPr/>
    <a:lstStyle/>
    <a:p>
      <a:pPr>
        <a:defRPr sz="1600" b="0" i="0" u="none" strike="noStrike" baseline="0">
          <a:solidFill>
            <a:srgbClr val="000000"/>
          </a:solidFill>
          <a:latin typeface="Arial Cyr"/>
          <a:ea typeface="Arial Cyr"/>
          <a:cs typeface="Arial Cyr"/>
        </a:defRPr>
      </a:pPr>
      <a:endParaRPr lang="uk-U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Обсяг реалізації промислової продукції (товарів, послуг) малими підприємствами м. Лубен, </a:t>
            </a:r>
          </a:p>
          <a:p>
            <a:pPr>
              <a:defRPr sz="1400"/>
            </a:pPr>
            <a:r>
              <a:rPr lang="uk-UA" sz="1400"/>
              <a:t>млн.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реалізації промислової продукції</c:v>
                </c:pt>
              </c:strCache>
            </c:strRef>
          </c:tx>
          <c:invertIfNegative val="0"/>
          <c:dLbls>
            <c:dLbl>
              <c:idx val="0"/>
              <c:layout>
                <c:manualLayout>
                  <c:x val="1.2300123001230111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52E-2"/>
                  <c:y val="-3.2183908045977212E-2"/>
                </c:manualLayout>
              </c:layout>
              <c:tx>
                <c:rich>
                  <a:bodyPr/>
                  <a:lstStyle/>
                  <a:p>
                    <a:pPr>
                      <a:defRPr sz="1100" b="1"/>
                    </a:pPr>
                    <a:r>
                      <a:rPr lang="uk-UA"/>
                      <a:t>793,0</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Лист1!$A$2:$A$3</c:f>
              <c:numCache>
                <c:formatCode>General</c:formatCode>
                <c:ptCount val="2"/>
                <c:pt idx="0">
                  <c:v>2015</c:v>
                </c:pt>
                <c:pt idx="1">
                  <c:v>2016</c:v>
                </c:pt>
              </c:numCache>
            </c:numRef>
          </c:cat>
          <c:val>
            <c:numRef>
              <c:f>Лист1!$B$2:$B$3</c:f>
              <c:numCache>
                <c:formatCode>General</c:formatCode>
                <c:ptCount val="2"/>
                <c:pt idx="0">
                  <c:v>444.3</c:v>
                </c:pt>
                <c:pt idx="1">
                  <c:v>793</c:v>
                </c:pt>
              </c:numCache>
            </c:numRef>
          </c:val>
        </c:ser>
        <c:dLbls>
          <c:showLegendKey val="0"/>
          <c:showVal val="0"/>
          <c:showCatName val="0"/>
          <c:showSerName val="0"/>
          <c:showPercent val="0"/>
          <c:showBubbleSize val="0"/>
        </c:dLbls>
        <c:gapWidth val="150"/>
        <c:shape val="cylinder"/>
        <c:axId val="180107776"/>
        <c:axId val="213866112"/>
        <c:axId val="0"/>
      </c:bar3DChart>
      <c:catAx>
        <c:axId val="180107776"/>
        <c:scaling>
          <c:orientation val="minMax"/>
        </c:scaling>
        <c:delete val="0"/>
        <c:axPos val="b"/>
        <c:numFmt formatCode="General" sourceLinked="1"/>
        <c:majorTickMark val="out"/>
        <c:minorTickMark val="none"/>
        <c:tickLblPos val="nextTo"/>
        <c:txPr>
          <a:bodyPr/>
          <a:lstStyle/>
          <a:p>
            <a:pPr>
              <a:defRPr sz="1100" b="1"/>
            </a:pPr>
            <a:endParaRPr lang="uk-UA"/>
          </a:p>
        </c:txPr>
        <c:crossAx val="213866112"/>
        <c:crosses val="autoZero"/>
        <c:auto val="1"/>
        <c:lblAlgn val="ctr"/>
        <c:lblOffset val="100"/>
        <c:noMultiLvlLbl val="0"/>
      </c:catAx>
      <c:valAx>
        <c:axId val="213866112"/>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80107776"/>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Кількість зайнятих працівників на малих підприємствах міста, осіб</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Клькість зайнятих працівників</c:v>
                </c:pt>
              </c:strCache>
            </c:strRef>
          </c:tx>
          <c:invertIfNegative val="0"/>
          <c:dLbls>
            <c:dLbl>
              <c:idx val="0"/>
              <c:layout>
                <c:manualLayout>
                  <c:x val="1.2300123001230116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59E-2"/>
                  <c:y val="-3.2183908045977212E-2"/>
                </c:manualLayout>
              </c:layout>
              <c:tx>
                <c:rich>
                  <a:bodyPr/>
                  <a:lstStyle/>
                  <a:p>
                    <a:pPr>
                      <a:defRPr sz="1100" b="1"/>
                    </a:pPr>
                    <a:r>
                      <a:rPr lang="uk-UA"/>
                      <a:t>1628</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Лист1!$A$2:$A$3</c:f>
              <c:numCache>
                <c:formatCode>General</c:formatCode>
                <c:ptCount val="2"/>
                <c:pt idx="0">
                  <c:v>2015</c:v>
                </c:pt>
                <c:pt idx="1">
                  <c:v>2016</c:v>
                </c:pt>
              </c:numCache>
            </c:numRef>
          </c:cat>
          <c:val>
            <c:numRef>
              <c:f>Лист1!$B$2:$B$3</c:f>
              <c:numCache>
                <c:formatCode>General</c:formatCode>
                <c:ptCount val="2"/>
                <c:pt idx="0">
                  <c:v>1433</c:v>
                </c:pt>
                <c:pt idx="1">
                  <c:v>1628</c:v>
                </c:pt>
              </c:numCache>
            </c:numRef>
          </c:val>
        </c:ser>
        <c:dLbls>
          <c:showLegendKey val="0"/>
          <c:showVal val="0"/>
          <c:showCatName val="0"/>
          <c:showSerName val="0"/>
          <c:showPercent val="0"/>
          <c:showBubbleSize val="0"/>
        </c:dLbls>
        <c:gapWidth val="150"/>
        <c:shape val="cylinder"/>
        <c:axId val="163953664"/>
        <c:axId val="80286208"/>
        <c:axId val="0"/>
      </c:bar3DChart>
      <c:catAx>
        <c:axId val="163953664"/>
        <c:scaling>
          <c:orientation val="minMax"/>
        </c:scaling>
        <c:delete val="0"/>
        <c:axPos val="b"/>
        <c:numFmt formatCode="General" sourceLinked="1"/>
        <c:majorTickMark val="out"/>
        <c:minorTickMark val="none"/>
        <c:tickLblPos val="nextTo"/>
        <c:txPr>
          <a:bodyPr/>
          <a:lstStyle/>
          <a:p>
            <a:pPr>
              <a:defRPr sz="1100" b="1"/>
            </a:pPr>
            <a:endParaRPr lang="uk-UA"/>
          </a:p>
        </c:txPr>
        <c:crossAx val="80286208"/>
        <c:crosses val="autoZero"/>
        <c:auto val="1"/>
        <c:lblAlgn val="ctr"/>
        <c:lblOffset val="100"/>
        <c:noMultiLvlLbl val="0"/>
      </c:catAx>
      <c:valAx>
        <c:axId val="80286208"/>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63953664"/>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Пасажирооборот, млн. пас. км.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Пасажирооборот</c:v>
                </c:pt>
              </c:strCache>
            </c:strRef>
          </c:tx>
          <c:invertIfNegative val="0"/>
          <c:dLbls>
            <c:dLbl>
              <c:idx val="0"/>
              <c:layout>
                <c:manualLayout>
                  <c:x val="1.2300123001230116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59E-2"/>
                  <c:y val="-3.2183908045977212E-2"/>
                </c:manualLayout>
              </c:layout>
              <c:tx>
                <c:rich>
                  <a:bodyPr/>
                  <a:lstStyle/>
                  <a:p>
                    <a:pPr>
                      <a:defRPr sz="1100" b="1"/>
                    </a:pPr>
                    <a:r>
                      <a:rPr lang="uk-UA"/>
                      <a:t>56,2</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10 міс. 2016</c:v>
                </c:pt>
                <c:pt idx="1">
                  <c:v>10 міс. 2017</c:v>
                </c:pt>
              </c:strCache>
            </c:strRef>
          </c:cat>
          <c:val>
            <c:numRef>
              <c:f>Лист1!$B$2:$B$3</c:f>
              <c:numCache>
                <c:formatCode>General</c:formatCode>
                <c:ptCount val="2"/>
                <c:pt idx="0">
                  <c:v>57.3</c:v>
                </c:pt>
                <c:pt idx="1">
                  <c:v>56.2</c:v>
                </c:pt>
              </c:numCache>
            </c:numRef>
          </c:val>
        </c:ser>
        <c:dLbls>
          <c:showLegendKey val="0"/>
          <c:showVal val="0"/>
          <c:showCatName val="0"/>
          <c:showSerName val="0"/>
          <c:showPercent val="0"/>
          <c:showBubbleSize val="0"/>
        </c:dLbls>
        <c:gapWidth val="150"/>
        <c:shape val="cylinder"/>
        <c:axId val="180107264"/>
        <c:axId val="80287936"/>
        <c:axId val="0"/>
      </c:bar3DChart>
      <c:catAx>
        <c:axId val="180107264"/>
        <c:scaling>
          <c:orientation val="minMax"/>
        </c:scaling>
        <c:delete val="0"/>
        <c:axPos val="b"/>
        <c:numFmt formatCode="General" sourceLinked="1"/>
        <c:majorTickMark val="out"/>
        <c:minorTickMark val="none"/>
        <c:tickLblPos val="nextTo"/>
        <c:txPr>
          <a:bodyPr/>
          <a:lstStyle/>
          <a:p>
            <a:pPr>
              <a:defRPr sz="1100" b="1"/>
            </a:pPr>
            <a:endParaRPr lang="uk-UA"/>
          </a:p>
        </c:txPr>
        <c:crossAx val="80287936"/>
        <c:crossesAt val="0"/>
        <c:auto val="1"/>
        <c:lblAlgn val="ctr"/>
        <c:lblOffset val="100"/>
        <c:noMultiLvlLbl val="0"/>
      </c:catAx>
      <c:valAx>
        <c:axId val="80287936"/>
        <c:scaling>
          <c:orientation val="minMax"/>
          <c:min val="0"/>
        </c:scaling>
        <c:delete val="0"/>
        <c:axPos val="l"/>
        <c:majorGridlines/>
        <c:numFmt formatCode="General" sourceLinked="1"/>
        <c:majorTickMark val="out"/>
        <c:minorTickMark val="none"/>
        <c:tickLblPos val="nextTo"/>
        <c:txPr>
          <a:bodyPr/>
          <a:lstStyle/>
          <a:p>
            <a:pPr>
              <a:defRPr sz="1100" b="1"/>
            </a:pPr>
            <a:endParaRPr lang="uk-UA"/>
          </a:p>
        </c:txPr>
        <c:crossAx val="180107264"/>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6"/>
      <c:hPercent val="40"/>
      <c:rotY val="44"/>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0512820512820512E-2"/>
          <c:y val="3.5294117647058823E-2"/>
          <c:w val="0.74519230769230771"/>
          <c:h val="0.67450980392156867"/>
        </c:manualLayout>
      </c:layout>
      <c:bar3DChart>
        <c:barDir val="col"/>
        <c:grouping val="clustered"/>
        <c:varyColors val="0"/>
        <c:ser>
          <c:idx val="0"/>
          <c:order val="0"/>
          <c:tx>
            <c:strRef>
              <c:f>Sheet1!$A$2</c:f>
              <c:strCache>
                <c:ptCount val="1"/>
                <c:pt idx="0">
                  <c:v>Полтавська область</c:v>
                </c:pt>
              </c:strCache>
            </c:strRef>
          </c:tx>
          <c:spPr>
            <a:solidFill>
              <a:srgbClr val="9999FF"/>
            </a:solidFill>
            <a:ln w="12678">
              <a:solidFill>
                <a:srgbClr val="000000"/>
              </a:solidFill>
              <a:prstDash val="solid"/>
            </a:ln>
          </c:spPr>
          <c:invertIfNegative val="0"/>
          <c:dLbls>
            <c:dLbl>
              <c:idx val="0"/>
              <c:layout>
                <c:manualLayout>
                  <c:x val="1.6499713487434148E-2"/>
                  <c:y val="-6.834815595627225E-2"/>
                </c:manualLayout>
              </c:layout>
              <c:showLegendKey val="0"/>
              <c:showVal val="1"/>
              <c:showCatName val="0"/>
              <c:showSerName val="0"/>
              <c:showPercent val="0"/>
              <c:showBubbleSize val="0"/>
            </c:dLbl>
            <c:dLbl>
              <c:idx val="1"/>
              <c:layout>
                <c:manualLayout>
                  <c:x val="1.9494755705124212E-2"/>
                  <c:y val="-5.3473491133177842E-2"/>
                </c:manualLayout>
              </c:layout>
              <c:showLegendKey val="0"/>
              <c:showVal val="1"/>
              <c:showCatName val="0"/>
              <c:showSerName val="0"/>
              <c:showPercent val="0"/>
              <c:showBubbleSize val="0"/>
            </c:dLbl>
            <c:dLbl>
              <c:idx val="2"/>
              <c:layout>
                <c:manualLayout>
                  <c:x val="1.127168362256975E-2"/>
                  <c:y val="-6.4050939886605013E-2"/>
                </c:manualLayout>
              </c:layout>
              <c:showLegendKey val="0"/>
              <c:showVal val="1"/>
              <c:showCatName val="0"/>
              <c:showSerName val="0"/>
              <c:showPercent val="0"/>
              <c:showBubbleSize val="0"/>
            </c:dLbl>
            <c:dLbl>
              <c:idx val="3"/>
              <c:layout>
                <c:manualLayout>
                  <c:x val="4.6511756425793305E-3"/>
                  <c:y val="-1.2892768694530723E-2"/>
                </c:manualLayout>
              </c:layout>
              <c:showLegendKey val="0"/>
              <c:showVal val="1"/>
              <c:showCatName val="0"/>
              <c:showSerName val="0"/>
              <c:showPercent val="0"/>
              <c:showBubbleSize val="0"/>
            </c:dLbl>
            <c:spPr>
              <a:noFill/>
              <a:ln w="25355">
                <a:noFill/>
              </a:ln>
            </c:spPr>
            <c:txPr>
              <a:bodyPr/>
              <a:lstStyle/>
              <a:p>
                <a:pPr>
                  <a:defRPr sz="1123"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cat>
            <c:numRef>
              <c:f>Sheet1!$B$1:$E$1</c:f>
              <c:numCache>
                <c:formatCode>m/d/yyyy</c:formatCode>
                <c:ptCount val="4"/>
                <c:pt idx="0">
                  <c:v>42370</c:v>
                </c:pt>
                <c:pt idx="1">
                  <c:v>42644</c:v>
                </c:pt>
                <c:pt idx="2">
                  <c:v>42736</c:v>
                </c:pt>
                <c:pt idx="3">
                  <c:v>43009</c:v>
                </c:pt>
              </c:numCache>
            </c:numRef>
          </c:cat>
          <c:val>
            <c:numRef>
              <c:f>Sheet1!$B$2:$E$2</c:f>
              <c:numCache>
                <c:formatCode>General</c:formatCode>
                <c:ptCount val="4"/>
                <c:pt idx="0">
                  <c:v>3783</c:v>
                </c:pt>
                <c:pt idx="1">
                  <c:v>4165</c:v>
                </c:pt>
                <c:pt idx="2">
                  <c:v>4621</c:v>
                </c:pt>
                <c:pt idx="3">
                  <c:v>6731</c:v>
                </c:pt>
              </c:numCache>
            </c:numRef>
          </c:val>
        </c:ser>
        <c:ser>
          <c:idx val="1"/>
          <c:order val="1"/>
          <c:tx>
            <c:strRef>
              <c:f>Sheet1!$A$3</c:f>
              <c:strCache>
                <c:ptCount val="1"/>
                <c:pt idx="0">
                  <c:v>м.Лубни</c:v>
                </c:pt>
              </c:strCache>
            </c:strRef>
          </c:tx>
          <c:spPr>
            <a:solidFill>
              <a:srgbClr val="993366"/>
            </a:solidFill>
            <a:ln w="12678">
              <a:solidFill>
                <a:srgbClr val="000000"/>
              </a:solidFill>
              <a:prstDash val="solid"/>
            </a:ln>
          </c:spPr>
          <c:invertIfNegative val="0"/>
          <c:dLbls>
            <c:dLbl>
              <c:idx val="0"/>
              <c:layout>
                <c:manualLayout>
                  <c:x val="2.7657590328315995E-2"/>
                  <c:y val="-6.1199318221905274E-2"/>
                </c:manualLayout>
              </c:layout>
              <c:showLegendKey val="0"/>
              <c:showVal val="1"/>
              <c:showCatName val="0"/>
              <c:showSerName val="0"/>
              <c:showPercent val="0"/>
              <c:showBubbleSize val="0"/>
            </c:dLbl>
            <c:dLbl>
              <c:idx val="1"/>
              <c:layout>
                <c:manualLayout>
                  <c:x val="3.0652632546006087E-2"/>
                  <c:y val="-4.7927503279054262E-2"/>
                </c:manualLayout>
              </c:layout>
              <c:showLegendKey val="0"/>
              <c:showVal val="1"/>
              <c:showCatName val="0"/>
              <c:showSerName val="0"/>
              <c:showPercent val="0"/>
              <c:showBubbleSize val="0"/>
            </c:dLbl>
            <c:dLbl>
              <c:idx val="2"/>
              <c:layout>
                <c:manualLayout>
                  <c:x val="3.5250073283964345E-2"/>
                  <c:y val="-7.1221220912779271E-2"/>
                </c:manualLayout>
              </c:layout>
              <c:showLegendKey val="0"/>
              <c:showVal val="1"/>
              <c:showCatName val="0"/>
              <c:showSerName val="0"/>
              <c:showPercent val="0"/>
              <c:showBubbleSize val="0"/>
            </c:dLbl>
            <c:dLbl>
              <c:idx val="3"/>
              <c:layout>
                <c:manualLayout>
                  <c:x val="4.3052642227050963E-2"/>
                  <c:y val="-4.9502116923972161E-2"/>
                </c:manualLayout>
              </c:layout>
              <c:showLegendKey val="0"/>
              <c:showVal val="1"/>
              <c:showCatName val="0"/>
              <c:showSerName val="0"/>
              <c:showPercent val="0"/>
              <c:showBubbleSize val="0"/>
            </c:dLbl>
            <c:spPr>
              <a:noFill/>
              <a:ln w="25355">
                <a:noFill/>
              </a:ln>
            </c:spPr>
            <c:txPr>
              <a:bodyPr/>
              <a:lstStyle/>
              <a:p>
                <a:pPr>
                  <a:defRPr sz="1123"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cat>
            <c:numRef>
              <c:f>Sheet1!$B$1:$E$1</c:f>
              <c:numCache>
                <c:formatCode>m/d/yyyy</c:formatCode>
                <c:ptCount val="4"/>
                <c:pt idx="0">
                  <c:v>42370</c:v>
                </c:pt>
                <c:pt idx="1">
                  <c:v>42644</c:v>
                </c:pt>
                <c:pt idx="2">
                  <c:v>42736</c:v>
                </c:pt>
                <c:pt idx="3">
                  <c:v>43009</c:v>
                </c:pt>
              </c:numCache>
            </c:numRef>
          </c:cat>
          <c:val>
            <c:numRef>
              <c:f>Sheet1!$B$3:$E$3</c:f>
              <c:numCache>
                <c:formatCode>General</c:formatCode>
                <c:ptCount val="4"/>
                <c:pt idx="0">
                  <c:v>2892</c:v>
                </c:pt>
                <c:pt idx="1">
                  <c:v>3352</c:v>
                </c:pt>
                <c:pt idx="2">
                  <c:v>3502</c:v>
                </c:pt>
                <c:pt idx="3">
                  <c:v>5195</c:v>
                </c:pt>
              </c:numCache>
            </c:numRef>
          </c:val>
        </c:ser>
        <c:dLbls>
          <c:showLegendKey val="0"/>
          <c:showVal val="1"/>
          <c:showCatName val="0"/>
          <c:showSerName val="0"/>
          <c:showPercent val="0"/>
          <c:showBubbleSize val="0"/>
        </c:dLbls>
        <c:gapWidth val="150"/>
        <c:gapDepth val="0"/>
        <c:shape val="cylinder"/>
        <c:axId val="180108288"/>
        <c:axId val="80314368"/>
        <c:axId val="0"/>
      </c:bar3DChart>
      <c:catAx>
        <c:axId val="180108288"/>
        <c:scaling>
          <c:orientation val="minMax"/>
        </c:scaling>
        <c:delete val="0"/>
        <c:axPos val="b"/>
        <c:numFmt formatCode="m/d/yyyy" sourceLinked="1"/>
        <c:majorTickMark val="out"/>
        <c:minorTickMark val="none"/>
        <c:tickLblPos val="low"/>
        <c:spPr>
          <a:ln w="3169">
            <a:solidFill>
              <a:srgbClr val="000000"/>
            </a:solidFill>
            <a:prstDash val="solid"/>
          </a:ln>
        </c:spPr>
        <c:txPr>
          <a:bodyPr rot="0" vert="horz"/>
          <a:lstStyle/>
          <a:p>
            <a:pPr>
              <a:defRPr sz="1123" b="1" i="0" u="none" strike="noStrike" baseline="0">
                <a:solidFill>
                  <a:srgbClr val="000000"/>
                </a:solidFill>
                <a:latin typeface="Calibri"/>
                <a:ea typeface="Calibri"/>
                <a:cs typeface="Calibri"/>
              </a:defRPr>
            </a:pPr>
            <a:endParaRPr lang="uk-UA"/>
          </a:p>
        </c:txPr>
        <c:crossAx val="80314368"/>
        <c:crosses val="autoZero"/>
        <c:auto val="0"/>
        <c:lblAlgn val="ctr"/>
        <c:lblOffset val="100"/>
        <c:tickLblSkip val="1"/>
        <c:tickMarkSkip val="1"/>
        <c:noMultiLvlLbl val="0"/>
      </c:catAx>
      <c:valAx>
        <c:axId val="80314368"/>
        <c:scaling>
          <c:orientation val="minMax"/>
        </c:scaling>
        <c:delete val="0"/>
        <c:axPos val="l"/>
        <c:numFmt formatCode="General" sourceLinked="1"/>
        <c:majorTickMark val="out"/>
        <c:minorTickMark val="none"/>
        <c:tickLblPos val="nextTo"/>
        <c:spPr>
          <a:ln w="3169">
            <a:solidFill>
              <a:srgbClr val="000000"/>
            </a:solidFill>
            <a:prstDash val="solid"/>
          </a:ln>
        </c:spPr>
        <c:txPr>
          <a:bodyPr rot="0" vert="horz"/>
          <a:lstStyle/>
          <a:p>
            <a:pPr>
              <a:defRPr sz="1123" b="1" i="0" u="none" strike="noStrike" baseline="0">
                <a:solidFill>
                  <a:srgbClr val="000000"/>
                </a:solidFill>
                <a:latin typeface="Calibri"/>
                <a:ea typeface="Calibri"/>
                <a:cs typeface="Calibri"/>
              </a:defRPr>
            </a:pPr>
            <a:endParaRPr lang="uk-UA"/>
          </a:p>
        </c:txPr>
        <c:crossAx val="180108288"/>
        <c:crossesAt val="1"/>
        <c:crossBetween val="between"/>
      </c:valAx>
      <c:spPr>
        <a:noFill/>
        <a:ln w="25355">
          <a:noFill/>
        </a:ln>
      </c:spPr>
    </c:plotArea>
    <c:legend>
      <c:legendPos val="r"/>
      <c:layout>
        <c:manualLayout>
          <c:xMode val="edge"/>
          <c:yMode val="edge"/>
          <c:x val="0.80128205128205132"/>
          <c:y val="0.20784313725490197"/>
          <c:w val="0.17147435897435898"/>
          <c:h val="0.25490196078431371"/>
        </c:manualLayout>
      </c:layout>
      <c:overlay val="0"/>
      <c:spPr>
        <a:solidFill>
          <a:srgbClr val="FFFFFF"/>
        </a:solidFill>
        <a:ln w="25355">
          <a:noFill/>
        </a:ln>
      </c:spPr>
      <c:txPr>
        <a:bodyPr/>
        <a:lstStyle/>
        <a:p>
          <a:pPr>
            <a:defRPr sz="779" b="1" i="0" u="none" strike="noStrike" baseline="0">
              <a:solidFill>
                <a:srgbClr val="000000"/>
              </a:solidFill>
              <a:latin typeface="Calibri"/>
              <a:ea typeface="Calibri"/>
              <a:cs typeface="Calibri"/>
            </a:defRPr>
          </a:pPr>
          <a:endParaRPr lang="uk-UA"/>
        </a:p>
      </c:txPr>
    </c:legend>
    <c:plotVisOnly val="1"/>
    <c:dispBlanksAs val="gap"/>
    <c:showDLblsOverMax val="0"/>
  </c:chart>
  <c:spPr>
    <a:noFill/>
    <a:ln>
      <a:noFill/>
    </a:ln>
  </c:spPr>
  <c:txPr>
    <a:bodyPr/>
    <a:lstStyle/>
    <a:p>
      <a:pPr>
        <a:defRPr sz="1123" b="1" i="0" u="none" strike="noStrike" baseline="0">
          <a:solidFill>
            <a:srgbClr val="000000"/>
          </a:solidFill>
          <a:latin typeface="Calibri"/>
          <a:ea typeface="Calibri"/>
          <a:cs typeface="Calibri"/>
        </a:defRPr>
      </a:pPr>
      <a:endParaRPr lang="uk-U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hPercent val="49"/>
      <c:rotY val="3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067226890756303E-2"/>
          <c:y val="3.7037037037037035E-2"/>
          <c:w val="0.79831932773109249"/>
          <c:h val="0.79259259259259263"/>
        </c:manualLayout>
      </c:layout>
      <c:bar3DChart>
        <c:barDir val="col"/>
        <c:grouping val="clustered"/>
        <c:varyColors val="0"/>
        <c:ser>
          <c:idx val="0"/>
          <c:order val="0"/>
          <c:tx>
            <c:strRef>
              <c:f>Sheet1!$A$2</c:f>
              <c:strCache>
                <c:ptCount val="1"/>
                <c:pt idx="0">
                  <c:v>Приватний будинок</c:v>
                </c:pt>
              </c:strCache>
            </c:strRef>
          </c:tx>
          <c:spPr>
            <a:solidFill>
              <a:srgbClr val="9999FF"/>
            </a:solidFill>
            <a:ln w="12700">
              <a:solidFill>
                <a:srgbClr val="000000"/>
              </a:solidFill>
              <a:prstDash val="solid"/>
            </a:ln>
          </c:spPr>
          <c:invertIfNegative val="0"/>
          <c:dLbls>
            <c:dLbl>
              <c:idx val="0"/>
              <c:layout>
                <c:manualLayout>
                  <c:x val="4.9058390757207582E-3"/>
                  <c:y val="-6.8579134551049692E-2"/>
                </c:manualLayout>
              </c:layout>
              <c:showLegendKey val="0"/>
              <c:showVal val="1"/>
              <c:showCatName val="0"/>
              <c:showSerName val="0"/>
              <c:showPercent val="0"/>
              <c:showBubbleSize val="0"/>
            </c:dLbl>
            <c:dLbl>
              <c:idx val="1"/>
              <c:layout>
                <c:manualLayout>
                  <c:x val="1.0477737826459721E-2"/>
                  <c:y val="-7.6437327729757421E-2"/>
                </c:manualLayout>
              </c:layout>
              <c:showLegendKey val="0"/>
              <c:showVal val="1"/>
              <c:showCatName val="0"/>
              <c:showSerName val="0"/>
              <c:showPercent val="0"/>
              <c:showBubbleSize val="0"/>
            </c:dLbl>
            <c:dLbl>
              <c:idx val="2"/>
              <c:layout>
                <c:manualLayout>
                  <c:x val="-4.0548588967521504E-2"/>
                  <c:y val="-2.1190578371708846E-2"/>
                </c:manualLayout>
              </c:layout>
              <c:showLegendKey val="0"/>
              <c:showVal val="1"/>
              <c:showCatName val="0"/>
              <c:showSerName val="0"/>
              <c:showPercent val="0"/>
              <c:showBubbleSize val="0"/>
            </c:dLbl>
            <c:dLbl>
              <c:idx val="3"/>
              <c:layout>
                <c:manualLayout>
                  <c:x val="1.5443477850444309E-2"/>
                  <c:y val="-4.4930574533627921E-2"/>
                </c:manualLayout>
              </c:layout>
              <c:showLegendKey val="0"/>
              <c:showVal val="1"/>
              <c:showCatName val="0"/>
              <c:showSerName val="0"/>
              <c:showPercent val="0"/>
              <c:showBubbleSize val="0"/>
            </c:dLbl>
            <c:spPr>
              <a:noFill/>
              <a:ln w="25400">
                <a:noFill/>
              </a:ln>
            </c:spPr>
            <c:txPr>
              <a:bodyPr/>
              <a:lstStyle/>
              <a:p>
                <a:pPr>
                  <a:defRPr sz="1000"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cat>
            <c:strRef>
              <c:f>Sheet1!$B$1:$E$1</c:f>
              <c:strCache>
                <c:ptCount val="4"/>
                <c:pt idx="0">
                  <c:v>Неопалювальний 2016</c:v>
                </c:pt>
                <c:pt idx="1">
                  <c:v>Неопалювальний 2017</c:v>
                </c:pt>
                <c:pt idx="2">
                  <c:v>Опалювальний 2016</c:v>
                </c:pt>
                <c:pt idx="3">
                  <c:v>Опалювальний 2017</c:v>
                </c:pt>
              </c:strCache>
            </c:strRef>
          </c:cat>
          <c:val>
            <c:numRef>
              <c:f>Sheet1!$B$2:$E$2</c:f>
              <c:numCache>
                <c:formatCode>General</c:formatCode>
                <c:ptCount val="4"/>
                <c:pt idx="0">
                  <c:v>125.92</c:v>
                </c:pt>
                <c:pt idx="1">
                  <c:v>201.17</c:v>
                </c:pt>
                <c:pt idx="2">
                  <c:v>2158.71</c:v>
                </c:pt>
                <c:pt idx="3">
                  <c:v>2025.45</c:v>
                </c:pt>
              </c:numCache>
            </c:numRef>
          </c:val>
        </c:ser>
        <c:ser>
          <c:idx val="1"/>
          <c:order val="1"/>
          <c:tx>
            <c:strRef>
              <c:f>Sheet1!$A$3</c:f>
              <c:strCache>
                <c:ptCount val="1"/>
                <c:pt idx="0">
                  <c:v>Квартира</c:v>
                </c:pt>
              </c:strCache>
            </c:strRef>
          </c:tx>
          <c:spPr>
            <a:solidFill>
              <a:srgbClr val="993366"/>
            </a:solidFill>
            <a:ln w="12700">
              <a:solidFill>
                <a:srgbClr val="000000"/>
              </a:solidFill>
              <a:prstDash val="solid"/>
            </a:ln>
          </c:spPr>
          <c:invertIfNegative val="0"/>
          <c:dLbls>
            <c:dLbl>
              <c:idx val="0"/>
              <c:layout>
                <c:manualLayout>
                  <c:x val="4.1791828637080669E-2"/>
                  <c:y val="-6.5045835201996915E-2"/>
                </c:manualLayout>
              </c:layout>
              <c:showLegendKey val="0"/>
              <c:showVal val="1"/>
              <c:showCatName val="0"/>
              <c:showSerName val="0"/>
              <c:showPercent val="0"/>
              <c:showBubbleSize val="0"/>
            </c:dLbl>
            <c:dLbl>
              <c:idx val="1"/>
              <c:layout>
                <c:manualLayout>
                  <c:x val="4.4002382850004462E-2"/>
                  <c:y val="-8.9490325166059148E-2"/>
                </c:manualLayout>
              </c:layout>
              <c:showLegendKey val="0"/>
              <c:showVal val="1"/>
              <c:showCatName val="0"/>
              <c:showSerName val="0"/>
              <c:showPercent val="0"/>
              <c:showBubbleSize val="0"/>
            </c:dLbl>
            <c:dLbl>
              <c:idx val="2"/>
              <c:layout>
                <c:manualLayout>
                  <c:x val="3.6673535047619832E-2"/>
                  <c:y val="-4.2258106669229092E-2"/>
                </c:manualLayout>
              </c:layout>
              <c:showLegendKey val="0"/>
              <c:showVal val="1"/>
              <c:showCatName val="0"/>
              <c:showSerName val="0"/>
              <c:showPercent val="0"/>
              <c:showBubbleSize val="0"/>
            </c:dLbl>
            <c:dLbl>
              <c:idx val="3"/>
              <c:layout>
                <c:manualLayout>
                  <c:x val="4.7287450605081549E-2"/>
                  <c:y val="-3.7796021152411319E-2"/>
                </c:manualLayout>
              </c:layout>
              <c:showLegendKey val="0"/>
              <c:showVal val="1"/>
              <c:showCatName val="0"/>
              <c:showSerName val="0"/>
              <c:showPercent val="0"/>
              <c:showBubbleSize val="0"/>
            </c:dLbl>
            <c:spPr>
              <a:noFill/>
              <a:ln w="25400">
                <a:noFill/>
              </a:ln>
            </c:spPr>
            <c:txPr>
              <a:bodyPr/>
              <a:lstStyle/>
              <a:p>
                <a:pPr>
                  <a:defRPr sz="1000"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cat>
            <c:strRef>
              <c:f>Sheet1!$B$1:$E$1</c:f>
              <c:strCache>
                <c:ptCount val="4"/>
                <c:pt idx="0">
                  <c:v>Неопалювальний 2016</c:v>
                </c:pt>
                <c:pt idx="1">
                  <c:v>Неопалювальний 2017</c:v>
                </c:pt>
                <c:pt idx="2">
                  <c:v>Опалювальний 2016</c:v>
                </c:pt>
                <c:pt idx="3">
                  <c:v>Опалювальний 2017</c:v>
                </c:pt>
              </c:strCache>
            </c:strRef>
          </c:cat>
          <c:val>
            <c:numRef>
              <c:f>Sheet1!$B$3:$E$3</c:f>
              <c:numCache>
                <c:formatCode>General</c:formatCode>
                <c:ptCount val="4"/>
                <c:pt idx="0">
                  <c:v>304.55</c:v>
                </c:pt>
                <c:pt idx="1">
                  <c:v>399.28</c:v>
                </c:pt>
                <c:pt idx="2">
                  <c:v>2252.31</c:v>
                </c:pt>
                <c:pt idx="3">
                  <c:v>1768.48</c:v>
                </c:pt>
              </c:numCache>
            </c:numRef>
          </c:val>
        </c:ser>
        <c:dLbls>
          <c:showLegendKey val="0"/>
          <c:showVal val="1"/>
          <c:showCatName val="0"/>
          <c:showSerName val="0"/>
          <c:showPercent val="0"/>
          <c:showBubbleSize val="0"/>
        </c:dLbls>
        <c:gapWidth val="150"/>
        <c:gapDepth val="0"/>
        <c:shape val="box"/>
        <c:axId val="207664128"/>
        <c:axId val="80316096"/>
        <c:axId val="0"/>
      </c:bar3DChart>
      <c:catAx>
        <c:axId val="20766412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uk-UA"/>
          </a:p>
        </c:txPr>
        <c:crossAx val="80316096"/>
        <c:crosses val="autoZero"/>
        <c:auto val="1"/>
        <c:lblAlgn val="ctr"/>
        <c:lblOffset val="100"/>
        <c:tickLblSkip val="1"/>
        <c:tickMarkSkip val="1"/>
        <c:noMultiLvlLbl val="0"/>
      </c:catAx>
      <c:valAx>
        <c:axId val="80316096"/>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uk-UA"/>
          </a:p>
        </c:txPr>
        <c:crossAx val="207664128"/>
        <c:crosses val="autoZero"/>
        <c:crossBetween val="between"/>
      </c:valAx>
      <c:spPr>
        <a:noFill/>
        <a:ln w="25400">
          <a:noFill/>
        </a:ln>
      </c:spPr>
    </c:plotArea>
    <c:legend>
      <c:legendPos val="r"/>
      <c:layout>
        <c:manualLayout>
          <c:xMode val="edge"/>
          <c:yMode val="edge"/>
          <c:x val="0.8336134453781513"/>
          <c:y val="0.36666666666666664"/>
          <c:w val="0.16638655462184873"/>
          <c:h val="0.31851851851851853"/>
        </c:manualLayout>
      </c:layout>
      <c:overlay val="0"/>
      <c:spPr>
        <a:noFill/>
        <a:ln w="25400">
          <a:noFill/>
        </a:ln>
      </c:spPr>
      <c:txPr>
        <a:bodyPr/>
        <a:lstStyle/>
        <a:p>
          <a:pPr>
            <a:defRPr sz="920" b="1" i="0" u="none" strike="noStrike" baseline="0">
              <a:solidFill>
                <a:srgbClr val="000000"/>
              </a:solidFill>
              <a:latin typeface="Calibri"/>
              <a:ea typeface="Calibri"/>
              <a:cs typeface="Calibri"/>
            </a:defRPr>
          </a:pPr>
          <a:endParaRPr lang="uk-UA"/>
        </a:p>
      </c:txPr>
    </c:legend>
    <c:plotVisOnly val="1"/>
    <c:dispBlanksAs val="gap"/>
    <c:showDLblsOverMax val="0"/>
  </c:chart>
  <c:spPr>
    <a:noFill/>
    <a:ln>
      <a:noFill/>
    </a:ln>
  </c:spPr>
  <c:txPr>
    <a:bodyPr/>
    <a:lstStyle/>
    <a:p>
      <a:pPr>
        <a:defRPr sz="1175" b="1" i="0" u="none" strike="noStrike" baseline="0">
          <a:solidFill>
            <a:srgbClr val="000000"/>
          </a:solidFill>
          <a:latin typeface="Calibri"/>
          <a:ea typeface="Calibri"/>
          <a:cs typeface="Calibri"/>
        </a:defRPr>
      </a:pPr>
      <a:endParaRPr lang="uk-U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5427135678391955E-2"/>
          <c:y val="6.4638783269961975E-2"/>
          <c:w val="0.69514237855946404"/>
          <c:h val="0.74904942965779464"/>
        </c:manualLayout>
      </c:layout>
      <c:bar3DChart>
        <c:barDir val="col"/>
        <c:grouping val="clustered"/>
        <c:varyColors val="0"/>
        <c:ser>
          <c:idx val="0"/>
          <c:order val="0"/>
          <c:tx>
            <c:strRef>
              <c:f>Sheet1!$A$2</c:f>
              <c:strCache>
                <c:ptCount val="1"/>
                <c:pt idx="0">
                  <c:v>Кількість домогосподарств</c:v>
                </c:pt>
              </c:strCache>
            </c:strRef>
          </c:tx>
          <c:spPr>
            <a:solidFill>
              <a:srgbClr val="9999FF"/>
            </a:solidFill>
            <a:ln w="12706">
              <a:solidFill>
                <a:srgbClr val="000000"/>
              </a:solidFill>
              <a:prstDash val="solid"/>
            </a:ln>
          </c:spPr>
          <c:invertIfNegative val="0"/>
          <c:dLbls>
            <c:dLbl>
              <c:idx val="0"/>
              <c:layout>
                <c:manualLayout>
                  <c:x val="2.0102529088647209E-2"/>
                  <c:y val="-2.1365706283380248E-2"/>
                </c:manualLayout>
              </c:layout>
              <c:showLegendKey val="0"/>
              <c:showVal val="1"/>
              <c:showCatName val="0"/>
              <c:showSerName val="0"/>
              <c:showPercent val="0"/>
              <c:showBubbleSize val="0"/>
            </c:dLbl>
            <c:dLbl>
              <c:idx val="1"/>
              <c:layout>
                <c:manualLayout>
                  <c:x val="3.1070450079299761E-2"/>
                  <c:y val="-6.3810940899934887E-3"/>
                </c:manualLayout>
              </c:layout>
              <c:showLegendKey val="0"/>
              <c:showVal val="1"/>
              <c:showCatName val="0"/>
              <c:showSerName val="0"/>
              <c:showPercent val="0"/>
              <c:showBubbleSize val="0"/>
            </c:dLbl>
            <c:dLbl>
              <c:idx val="2"/>
              <c:layout>
                <c:manualLayout>
                  <c:x val="4.3713240058613989E-2"/>
                  <c:y val="-1.2393560538236814E-2"/>
                </c:manualLayout>
              </c:layout>
              <c:showLegendKey val="0"/>
              <c:showVal val="1"/>
              <c:showCatName val="0"/>
              <c:showSerName val="0"/>
              <c:showPercent val="0"/>
              <c:showBubbleSize val="0"/>
            </c:dLbl>
            <c:dLbl>
              <c:idx val="3"/>
              <c:layout>
                <c:manualLayout>
                  <c:x val="6.6406281294209446E-2"/>
                  <c:y val="-2.6727204487005385E-3"/>
                </c:manualLayout>
              </c:layout>
              <c:showLegendKey val="0"/>
              <c:showVal val="1"/>
              <c:showCatName val="0"/>
              <c:showSerName val="0"/>
              <c:showPercent val="0"/>
              <c:showBubbleSize val="0"/>
            </c:dLbl>
            <c:spPr>
              <a:noFill/>
              <a:ln w="25412">
                <a:noFill/>
              </a:ln>
            </c:spPr>
            <c:txPr>
              <a:bodyPr/>
              <a:lstStyle/>
              <a:p>
                <a:pPr>
                  <a:defRPr sz="1151"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cat>
            <c:strRef>
              <c:f>Sheet1!$B$1:$E$1</c:f>
              <c:strCache>
                <c:ptCount val="4"/>
                <c:pt idx="0">
                  <c:v>Неопалювальний 2016</c:v>
                </c:pt>
                <c:pt idx="1">
                  <c:v>Неопалювальний 2017</c:v>
                </c:pt>
                <c:pt idx="2">
                  <c:v>Опалювальний 2016</c:v>
                </c:pt>
                <c:pt idx="3">
                  <c:v>Опалювальний 2017</c:v>
                </c:pt>
              </c:strCache>
            </c:strRef>
          </c:cat>
          <c:val>
            <c:numRef>
              <c:f>Sheet1!$B$2:$E$2</c:f>
              <c:numCache>
                <c:formatCode>General</c:formatCode>
                <c:ptCount val="4"/>
                <c:pt idx="0">
                  <c:v>12949</c:v>
                </c:pt>
                <c:pt idx="1">
                  <c:v>13036</c:v>
                </c:pt>
                <c:pt idx="2">
                  <c:v>14554</c:v>
                </c:pt>
                <c:pt idx="3">
                  <c:v>14513</c:v>
                </c:pt>
              </c:numCache>
            </c:numRef>
          </c:val>
        </c:ser>
        <c:ser>
          <c:idx val="1"/>
          <c:order val="1"/>
          <c:tx>
            <c:strRef>
              <c:f>Sheet1!$A$3</c:f>
              <c:strCache>
                <c:ptCount val="1"/>
                <c:pt idx="0">
                  <c:v>Середній розмір</c:v>
                </c:pt>
              </c:strCache>
            </c:strRef>
          </c:tx>
          <c:spPr>
            <a:solidFill>
              <a:srgbClr val="993366"/>
            </a:solidFill>
            <a:ln w="12706">
              <a:solidFill>
                <a:srgbClr val="000000"/>
              </a:solidFill>
              <a:prstDash val="solid"/>
            </a:ln>
          </c:spPr>
          <c:invertIfNegative val="0"/>
          <c:dLbls>
            <c:dLbl>
              <c:idx val="0"/>
              <c:layout>
                <c:manualLayout>
                  <c:x val="2.5294984800714099E-2"/>
                  <c:y val="-1.1243832015161992E-2"/>
                </c:manualLayout>
              </c:layout>
              <c:showLegendKey val="0"/>
              <c:showVal val="1"/>
              <c:showCatName val="0"/>
              <c:showSerName val="0"/>
              <c:showPercent val="0"/>
              <c:showBubbleSize val="0"/>
            </c:dLbl>
            <c:dLbl>
              <c:idx val="1"/>
              <c:layout>
                <c:manualLayout>
                  <c:x val="3.4587691027934464E-2"/>
                  <c:y val="-9.2657517138360346E-3"/>
                </c:manualLayout>
              </c:layout>
              <c:showLegendKey val="0"/>
              <c:showVal val="1"/>
              <c:showCatName val="0"/>
              <c:showSerName val="0"/>
              <c:showPercent val="0"/>
              <c:showBubbleSize val="0"/>
            </c:dLbl>
            <c:dLbl>
              <c:idx val="2"/>
              <c:layout>
                <c:manualLayout>
                  <c:x val="3.8855271627014076E-2"/>
                  <c:y val="-1.6430045622191858E-2"/>
                </c:manualLayout>
              </c:layout>
              <c:showLegendKey val="0"/>
              <c:showVal val="1"/>
              <c:showCatName val="0"/>
              <c:showSerName val="0"/>
              <c:showPercent val="0"/>
              <c:showBubbleSize val="0"/>
            </c:dLbl>
            <c:dLbl>
              <c:idx val="3"/>
              <c:layout>
                <c:manualLayout>
                  <c:x val="4.31228522260938E-2"/>
                  <c:y val="-2.5219918098601024E-2"/>
                </c:manualLayout>
              </c:layout>
              <c:showLegendKey val="0"/>
              <c:showVal val="1"/>
              <c:showCatName val="0"/>
              <c:showSerName val="0"/>
              <c:showPercent val="0"/>
              <c:showBubbleSize val="0"/>
            </c:dLbl>
            <c:spPr>
              <a:noFill/>
              <a:ln w="25412">
                <a:noFill/>
              </a:ln>
            </c:spPr>
            <c:txPr>
              <a:bodyPr/>
              <a:lstStyle/>
              <a:p>
                <a:pPr>
                  <a:defRPr sz="1151"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dLbls>
          <c:cat>
            <c:strRef>
              <c:f>Sheet1!$B$1:$E$1</c:f>
              <c:strCache>
                <c:ptCount val="4"/>
                <c:pt idx="0">
                  <c:v>Неопалювальний 2016</c:v>
                </c:pt>
                <c:pt idx="1">
                  <c:v>Неопалювальний 2017</c:v>
                </c:pt>
                <c:pt idx="2">
                  <c:v>Опалювальний 2016</c:v>
                </c:pt>
                <c:pt idx="3">
                  <c:v>Опалювальний 2017</c:v>
                </c:pt>
              </c:strCache>
            </c:strRef>
          </c:cat>
          <c:val>
            <c:numRef>
              <c:f>Sheet1!$B$3:$E$3</c:f>
              <c:numCache>
                <c:formatCode>General</c:formatCode>
                <c:ptCount val="4"/>
                <c:pt idx="0">
                  <c:v>251.38</c:v>
                </c:pt>
                <c:pt idx="1">
                  <c:v>207.02</c:v>
                </c:pt>
                <c:pt idx="2">
                  <c:v>772.46</c:v>
                </c:pt>
                <c:pt idx="3">
                  <c:v>928.55</c:v>
                </c:pt>
              </c:numCache>
            </c:numRef>
          </c:val>
        </c:ser>
        <c:dLbls>
          <c:showLegendKey val="0"/>
          <c:showVal val="1"/>
          <c:showCatName val="0"/>
          <c:showSerName val="0"/>
          <c:showPercent val="0"/>
          <c:showBubbleSize val="0"/>
        </c:dLbls>
        <c:gapWidth val="150"/>
        <c:gapDepth val="0"/>
        <c:shape val="box"/>
        <c:axId val="163956736"/>
        <c:axId val="80317824"/>
        <c:axId val="0"/>
      </c:bar3DChart>
      <c:catAx>
        <c:axId val="163956736"/>
        <c:scaling>
          <c:orientation val="minMax"/>
        </c:scaling>
        <c:delete val="0"/>
        <c:axPos val="b"/>
        <c:numFmt formatCode="General" sourceLinked="1"/>
        <c:majorTickMark val="out"/>
        <c:minorTickMark val="none"/>
        <c:tickLblPos val="low"/>
        <c:spPr>
          <a:ln w="3176">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uk-UA"/>
          </a:p>
        </c:txPr>
        <c:crossAx val="80317824"/>
        <c:crosses val="autoZero"/>
        <c:auto val="1"/>
        <c:lblAlgn val="ctr"/>
        <c:lblOffset val="100"/>
        <c:tickLblSkip val="1"/>
        <c:tickMarkSkip val="1"/>
        <c:noMultiLvlLbl val="0"/>
      </c:catAx>
      <c:valAx>
        <c:axId val="80317824"/>
        <c:scaling>
          <c:orientation val="minMax"/>
        </c:scaling>
        <c:delete val="0"/>
        <c:axPos val="l"/>
        <c:numFmt formatCode="General" sourceLinked="1"/>
        <c:majorTickMark val="out"/>
        <c:minorTickMark val="none"/>
        <c:tickLblPos val="nextTo"/>
        <c:spPr>
          <a:ln w="3176">
            <a:solidFill>
              <a:srgbClr val="000000"/>
            </a:solidFill>
            <a:prstDash val="solid"/>
          </a:ln>
        </c:spPr>
        <c:txPr>
          <a:bodyPr rot="0" vert="horz"/>
          <a:lstStyle/>
          <a:p>
            <a:pPr>
              <a:defRPr sz="1151" b="1" i="0" u="none" strike="noStrike" baseline="0">
                <a:solidFill>
                  <a:srgbClr val="000000"/>
                </a:solidFill>
                <a:latin typeface="Calibri"/>
                <a:ea typeface="Calibri"/>
                <a:cs typeface="Calibri"/>
              </a:defRPr>
            </a:pPr>
            <a:endParaRPr lang="uk-UA"/>
          </a:p>
        </c:txPr>
        <c:crossAx val="163956736"/>
        <c:crosses val="autoZero"/>
        <c:crossBetween val="between"/>
      </c:valAx>
      <c:spPr>
        <a:noFill/>
        <a:ln w="25412">
          <a:noFill/>
        </a:ln>
      </c:spPr>
    </c:plotArea>
    <c:legend>
      <c:legendPos val="r"/>
      <c:layout>
        <c:manualLayout>
          <c:xMode val="edge"/>
          <c:yMode val="edge"/>
          <c:x val="0.78559463986599665"/>
          <c:y val="0.23193916349809887"/>
          <c:w val="0.20938023450586266"/>
          <c:h val="0.35741444866920152"/>
        </c:manualLayout>
      </c:layout>
      <c:overlay val="0"/>
      <c:spPr>
        <a:noFill/>
        <a:ln w="25412">
          <a:noFill/>
        </a:ln>
      </c:spPr>
      <c:txPr>
        <a:bodyPr/>
        <a:lstStyle/>
        <a:p>
          <a:pPr>
            <a:defRPr sz="920" b="1" i="0" u="none" strike="noStrike" baseline="0">
              <a:solidFill>
                <a:srgbClr val="000000"/>
              </a:solidFill>
              <a:latin typeface="Calibri"/>
              <a:ea typeface="Calibri"/>
              <a:cs typeface="Calibri"/>
            </a:defRPr>
          </a:pPr>
          <a:endParaRPr lang="uk-UA"/>
        </a:p>
      </c:txPr>
    </c:legend>
    <c:plotVisOnly val="1"/>
    <c:dispBlanksAs val="gap"/>
    <c:showDLblsOverMax val="0"/>
  </c:chart>
  <c:spPr>
    <a:noFill/>
    <a:ln>
      <a:noFill/>
    </a:ln>
  </c:spPr>
  <c:txPr>
    <a:bodyPr/>
    <a:lstStyle/>
    <a:p>
      <a:pPr>
        <a:defRPr sz="1151" b="1" i="0" u="none" strike="noStrike" baseline="0">
          <a:solidFill>
            <a:srgbClr val="000000"/>
          </a:solidFill>
          <a:latin typeface="Calibri"/>
          <a:ea typeface="Calibri"/>
          <a:cs typeface="Calibri"/>
        </a:defRPr>
      </a:pPr>
      <a:endParaRPr lang="uk-U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8.607174103237096E-2"/>
          <c:y val="3.4749670375710077E-2"/>
          <c:w val="0.91392825896762908"/>
          <c:h val="0.77103545155447117"/>
        </c:manualLayout>
      </c:layout>
      <c:bar3DChart>
        <c:barDir val="col"/>
        <c:grouping val="stacked"/>
        <c:varyColors val="0"/>
        <c:ser>
          <c:idx val="0"/>
          <c:order val="0"/>
          <c:tx>
            <c:strRef>
              <c:f>Лист1!$A$3</c:f>
              <c:strCache>
                <c:ptCount val="1"/>
                <c:pt idx="0">
                  <c:v>Письмові</c:v>
                </c:pt>
              </c:strCache>
            </c:strRef>
          </c:tx>
          <c:invertIfNegative val="0"/>
          <c:dLbls>
            <c:showLegendKey val="0"/>
            <c:showVal val="1"/>
            <c:showCatName val="0"/>
            <c:showSerName val="0"/>
            <c:showPercent val="0"/>
            <c:showBubbleSize val="0"/>
            <c:showLeaderLines val="0"/>
          </c:dLbls>
          <c:cat>
            <c:strRef>
              <c:f>Лист1!$B$2:$C$2</c:f>
              <c:strCache>
                <c:ptCount val="2"/>
                <c:pt idx="0">
                  <c:v>2016 (792)</c:v>
                </c:pt>
                <c:pt idx="1">
                  <c:v>2017 (719)</c:v>
                </c:pt>
              </c:strCache>
            </c:strRef>
          </c:cat>
          <c:val>
            <c:numRef>
              <c:f>Лист1!$B$3:$C$3</c:f>
              <c:numCache>
                <c:formatCode>General</c:formatCode>
                <c:ptCount val="2"/>
                <c:pt idx="0">
                  <c:v>695</c:v>
                </c:pt>
                <c:pt idx="1">
                  <c:v>535</c:v>
                </c:pt>
              </c:numCache>
            </c:numRef>
          </c:val>
        </c:ser>
        <c:ser>
          <c:idx val="1"/>
          <c:order val="1"/>
          <c:tx>
            <c:strRef>
              <c:f>Лист1!$A$4</c:f>
              <c:strCache>
                <c:ptCount val="1"/>
                <c:pt idx="0">
                  <c:v>На особистому прийомі</c:v>
                </c:pt>
              </c:strCache>
            </c:strRef>
          </c:tx>
          <c:invertIfNegative val="0"/>
          <c:dLbls>
            <c:showLegendKey val="0"/>
            <c:showVal val="1"/>
            <c:showCatName val="0"/>
            <c:showSerName val="0"/>
            <c:showPercent val="0"/>
            <c:showBubbleSize val="0"/>
            <c:showLeaderLines val="0"/>
          </c:dLbls>
          <c:cat>
            <c:strRef>
              <c:f>Лист1!$B$2:$C$2</c:f>
              <c:strCache>
                <c:ptCount val="2"/>
                <c:pt idx="0">
                  <c:v>2016 (792)</c:v>
                </c:pt>
                <c:pt idx="1">
                  <c:v>2017 (719)</c:v>
                </c:pt>
              </c:strCache>
            </c:strRef>
          </c:cat>
          <c:val>
            <c:numRef>
              <c:f>Лист1!$B$4:$C$4</c:f>
              <c:numCache>
                <c:formatCode>General</c:formatCode>
                <c:ptCount val="2"/>
                <c:pt idx="0">
                  <c:v>97</c:v>
                </c:pt>
                <c:pt idx="1">
                  <c:v>184</c:v>
                </c:pt>
              </c:numCache>
            </c:numRef>
          </c:val>
        </c:ser>
        <c:dLbls>
          <c:showLegendKey val="0"/>
          <c:showVal val="0"/>
          <c:showCatName val="0"/>
          <c:showSerName val="0"/>
          <c:showPercent val="0"/>
          <c:showBubbleSize val="0"/>
        </c:dLbls>
        <c:gapWidth val="150"/>
        <c:shape val="box"/>
        <c:axId val="214084608"/>
        <c:axId val="80320704"/>
        <c:axId val="0"/>
      </c:bar3DChart>
      <c:catAx>
        <c:axId val="214084608"/>
        <c:scaling>
          <c:orientation val="minMax"/>
        </c:scaling>
        <c:delete val="0"/>
        <c:axPos val="b"/>
        <c:numFmt formatCode="General" sourceLinked="1"/>
        <c:majorTickMark val="out"/>
        <c:minorTickMark val="none"/>
        <c:tickLblPos val="nextTo"/>
        <c:crossAx val="80320704"/>
        <c:crosses val="autoZero"/>
        <c:auto val="1"/>
        <c:lblAlgn val="ctr"/>
        <c:lblOffset val="100"/>
        <c:noMultiLvlLbl val="0"/>
      </c:catAx>
      <c:valAx>
        <c:axId val="80320704"/>
        <c:scaling>
          <c:orientation val="minMax"/>
        </c:scaling>
        <c:delete val="0"/>
        <c:axPos val="l"/>
        <c:majorGridlines/>
        <c:numFmt formatCode="General" sourceLinked="1"/>
        <c:majorTickMark val="out"/>
        <c:minorTickMark val="none"/>
        <c:tickLblPos val="nextTo"/>
        <c:crossAx val="214084608"/>
        <c:crosses val="autoZero"/>
        <c:crossBetween val="between"/>
      </c:valAx>
    </c:plotArea>
    <c:legend>
      <c:legendPos val="r"/>
      <c:layout>
        <c:manualLayout>
          <c:xMode val="edge"/>
          <c:yMode val="edge"/>
          <c:x val="3.1515310586176723E-2"/>
          <c:y val="0.89723657782213839"/>
          <c:w val="0.88237357830271235"/>
          <c:h val="8.8155952336943802E-2"/>
        </c:manualLayout>
      </c:layout>
      <c:overlay val="0"/>
      <c:txPr>
        <a:bodyPr/>
        <a:lstStyle/>
        <a:p>
          <a:pPr>
            <a:defRPr sz="1600"/>
          </a:pPr>
          <a:endParaRPr lang="uk-UA"/>
        </a:p>
      </c:txPr>
    </c:legend>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0950813410511082"/>
          <c:y val="8.6020488782475896E-2"/>
          <c:w val="0.66866280753124618"/>
          <c:h val="0.4833727034120735"/>
        </c:manualLayout>
      </c:layout>
      <c:bar3DChart>
        <c:barDir val="col"/>
        <c:grouping val="clustered"/>
        <c:varyColors val="0"/>
        <c:ser>
          <c:idx val="0"/>
          <c:order val="0"/>
          <c:tx>
            <c:strRef>
              <c:f>'[Діаграми до звіту по зверненнях 2017.xlsx]Лист1'!$C$35</c:f>
              <c:strCache>
                <c:ptCount val="1"/>
                <c:pt idx="0">
                  <c:v>2016</c:v>
                </c:pt>
              </c:strCache>
            </c:strRef>
          </c:tx>
          <c:invertIfNegative val="0"/>
          <c:dLbls>
            <c:dLbl>
              <c:idx val="0"/>
              <c:layout>
                <c:manualLayout>
                  <c:x val="-4.7233467031318954E-3"/>
                  <c:y val="-1.4721343513857189E-2"/>
                </c:manualLayout>
              </c:layout>
              <c:showLegendKey val="0"/>
              <c:showVal val="1"/>
              <c:showCatName val="0"/>
              <c:showSerName val="0"/>
              <c:showPercent val="0"/>
              <c:showBubbleSize val="0"/>
            </c:dLbl>
            <c:dLbl>
              <c:idx val="1"/>
              <c:layout>
                <c:manualLayout>
                  <c:x val="0"/>
                  <c:y val="-3.6803358784642973E-3"/>
                </c:manualLayout>
              </c:layout>
              <c:showLegendKey val="0"/>
              <c:showVal val="1"/>
              <c:showCatName val="0"/>
              <c:showSerName val="0"/>
              <c:showPercent val="0"/>
              <c:showBubbleSize val="0"/>
            </c:dLbl>
            <c:dLbl>
              <c:idx val="2"/>
              <c:layout>
                <c:manualLayout>
                  <c:x val="-2.3616733515659477E-3"/>
                  <c:y val="7.3603819667019442E-3"/>
                </c:manualLayout>
              </c:layout>
              <c:showLegendKey val="0"/>
              <c:showVal val="1"/>
              <c:showCatName val="0"/>
              <c:showSerName val="0"/>
              <c:showPercent val="0"/>
              <c:showBubbleSize val="0"/>
            </c:dLbl>
            <c:dLbl>
              <c:idx val="3"/>
              <c:layout>
                <c:manualLayout>
                  <c:x val="-7.0850200546979294E-3"/>
                  <c:y val="-3.6803358784643649E-3"/>
                </c:manualLayout>
              </c:layout>
              <c:showLegendKey val="0"/>
              <c:showVal val="1"/>
              <c:showCatName val="0"/>
              <c:showSerName val="0"/>
              <c:showPercent val="0"/>
              <c:showBubbleSize val="0"/>
            </c:dLbl>
            <c:dLbl>
              <c:idx val="6"/>
              <c:layout>
                <c:manualLayout>
                  <c:x val="-4.7233467031319813E-3"/>
                  <c:y val="1.1041007635392891E-2"/>
                </c:manualLayout>
              </c:layout>
              <c:showLegendKey val="0"/>
              <c:showVal val="1"/>
              <c:showCatName val="0"/>
              <c:showSerName val="0"/>
              <c:showPercent val="0"/>
              <c:showBubbleSize val="0"/>
            </c:dLbl>
            <c:dLbl>
              <c:idx val="7"/>
              <c:layout>
                <c:manualLayout>
                  <c:x val="-4.7233467031319813E-3"/>
                  <c:y val="1.1041007635392824E-2"/>
                </c:manualLayout>
              </c:layout>
              <c:showLegendKey val="0"/>
              <c:showVal val="1"/>
              <c:showCatName val="0"/>
              <c:showSerName val="0"/>
              <c:showPercent val="0"/>
              <c:showBubbleSize val="0"/>
            </c:dLbl>
            <c:dLbl>
              <c:idx val="8"/>
              <c:layout>
                <c:manualLayout>
                  <c:x val="-4.7233467031318954E-3"/>
                  <c:y val="7.3606717569285945E-3"/>
                </c:manualLayout>
              </c:layout>
              <c:showLegendKey val="0"/>
              <c:showVal val="1"/>
              <c:showCatName val="0"/>
              <c:showSerName val="0"/>
              <c:showPercent val="0"/>
              <c:showBubbleSize val="0"/>
            </c:dLbl>
            <c:dLbl>
              <c:idx val="9"/>
              <c:layout>
                <c:manualLayout>
                  <c:x val="-2.361673351566034E-3"/>
                  <c:y val="1.4721343513857121E-2"/>
                </c:manualLayout>
              </c:layout>
              <c:showLegendKey val="0"/>
              <c:showVal val="1"/>
              <c:showCatName val="0"/>
              <c:showSerName val="0"/>
              <c:showPercent val="0"/>
              <c:showBubbleSize val="0"/>
            </c:dLbl>
            <c:dLbl>
              <c:idx val="10"/>
              <c:layout>
                <c:manualLayout>
                  <c:x val="8.6593689219730881E-17"/>
                  <c:y val="1.1041007635392891E-2"/>
                </c:manualLayout>
              </c:layout>
              <c:showLegendKey val="0"/>
              <c:showVal val="1"/>
              <c:showCatName val="0"/>
              <c:showSerName val="0"/>
              <c:showPercent val="0"/>
              <c:showBubbleSize val="0"/>
            </c:dLbl>
            <c:txPr>
              <a:bodyPr/>
              <a:lstStyle/>
              <a:p>
                <a:pPr>
                  <a:defRPr sz="900" b="1"/>
                </a:pPr>
                <a:endParaRPr lang="uk-UA"/>
              </a:p>
            </c:txPr>
            <c:showLegendKey val="0"/>
            <c:showVal val="1"/>
            <c:showCatName val="0"/>
            <c:showSerName val="0"/>
            <c:showPercent val="0"/>
            <c:showBubbleSize val="0"/>
            <c:showLeaderLines val="0"/>
          </c:dLbls>
          <c:cat>
            <c:strRef>
              <c:f>'[Діаграми до звіту по зверненнях 2017.xlsx]Лист1'!$B$36:$B$46</c:f>
              <c:strCache>
                <c:ptCount val="11"/>
                <c:pt idx="0">
                  <c:v>Комунальне господарство</c:v>
                </c:pt>
                <c:pt idx="1">
                  <c:v>Соцзахист</c:v>
                </c:pt>
                <c:pt idx="2">
                  <c:v>Житлова політика</c:v>
                </c:pt>
                <c:pt idx="3">
                  <c:v>Місц. самовряд.</c:v>
                </c:pt>
                <c:pt idx="4">
                  <c:v>Охорона здоров’я</c:v>
                </c:pt>
                <c:pt idx="5">
                  <c:v>Земельні відносини</c:v>
                </c:pt>
                <c:pt idx="6">
                  <c:v>Охорона гром.порядку</c:v>
                </c:pt>
                <c:pt idx="7">
                  <c:v>Держ. будівн.</c:v>
                </c:pt>
                <c:pt idx="8">
                  <c:v>Транспорт і зв’язок</c:v>
                </c:pt>
                <c:pt idx="9">
                  <c:v>Сім’я, молодь, спорт</c:v>
                </c:pt>
                <c:pt idx="10">
                  <c:v>Освіта</c:v>
                </c:pt>
              </c:strCache>
            </c:strRef>
          </c:cat>
          <c:val>
            <c:numRef>
              <c:f>'[Діаграми до звіту по зверненнях 2017.xlsx]Лист1'!$C$36:$C$46</c:f>
              <c:numCache>
                <c:formatCode>General</c:formatCode>
                <c:ptCount val="11"/>
                <c:pt idx="0">
                  <c:v>371</c:v>
                </c:pt>
                <c:pt idx="1">
                  <c:v>331</c:v>
                </c:pt>
                <c:pt idx="2">
                  <c:v>29</c:v>
                </c:pt>
                <c:pt idx="3">
                  <c:v>13</c:v>
                </c:pt>
                <c:pt idx="4">
                  <c:v>4</c:v>
                </c:pt>
                <c:pt idx="5">
                  <c:v>4</c:v>
                </c:pt>
                <c:pt idx="6">
                  <c:v>8</c:v>
                </c:pt>
                <c:pt idx="7">
                  <c:v>3</c:v>
                </c:pt>
                <c:pt idx="8">
                  <c:v>4</c:v>
                </c:pt>
                <c:pt idx="9">
                  <c:v>10</c:v>
                </c:pt>
                <c:pt idx="10">
                  <c:v>2</c:v>
                </c:pt>
              </c:numCache>
            </c:numRef>
          </c:val>
        </c:ser>
        <c:ser>
          <c:idx val="1"/>
          <c:order val="1"/>
          <c:tx>
            <c:strRef>
              <c:f>'[Діаграми до звіту по зверненнях 2017.xlsx]Лист1'!$D$35</c:f>
              <c:strCache>
                <c:ptCount val="1"/>
                <c:pt idx="0">
                  <c:v>2017</c:v>
                </c:pt>
              </c:strCache>
            </c:strRef>
          </c:tx>
          <c:invertIfNegative val="0"/>
          <c:dLbls>
            <c:dLbl>
              <c:idx val="0"/>
              <c:layout>
                <c:manualLayout>
                  <c:x val="2.5978406867225422E-2"/>
                  <c:y val="0"/>
                </c:manualLayout>
              </c:layout>
              <c:showLegendKey val="0"/>
              <c:showVal val="1"/>
              <c:showCatName val="0"/>
              <c:showSerName val="0"/>
              <c:showPercent val="0"/>
              <c:showBubbleSize val="0"/>
            </c:dLbl>
            <c:dLbl>
              <c:idx val="1"/>
              <c:layout>
                <c:manualLayout>
                  <c:x val="2.3616733515659433E-2"/>
                  <c:y val="-1.8111889165670753E-4"/>
                </c:manualLayout>
              </c:layout>
              <c:showLegendKey val="0"/>
              <c:showVal val="1"/>
              <c:showCatName val="0"/>
              <c:showSerName val="0"/>
              <c:showPercent val="0"/>
              <c:showBubbleSize val="0"/>
            </c:dLbl>
            <c:dLbl>
              <c:idx val="2"/>
              <c:layout>
                <c:manualLayout>
                  <c:x val="1.1808366757829737E-2"/>
                  <c:y val="-2.2082015270785852E-2"/>
                </c:manualLayout>
              </c:layout>
              <c:showLegendKey val="0"/>
              <c:showVal val="1"/>
              <c:showCatName val="0"/>
              <c:showSerName val="0"/>
              <c:showPercent val="0"/>
              <c:showBubbleSize val="0"/>
            </c:dLbl>
            <c:dLbl>
              <c:idx val="3"/>
              <c:layout>
                <c:manualLayout>
                  <c:x val="1.8893386812527582E-2"/>
                  <c:y val="-2.2082015270785783E-2"/>
                </c:manualLayout>
              </c:layout>
              <c:showLegendKey val="0"/>
              <c:showVal val="1"/>
              <c:showCatName val="0"/>
              <c:showSerName val="0"/>
              <c:showPercent val="0"/>
              <c:showBubbleSize val="0"/>
            </c:dLbl>
            <c:dLbl>
              <c:idx val="4"/>
              <c:layout>
                <c:manualLayout>
                  <c:x val="1.4170040109395685E-2"/>
                  <c:y val="-1.5025899230205588E-2"/>
                </c:manualLayout>
              </c:layout>
              <c:showLegendKey val="0"/>
              <c:showVal val="1"/>
              <c:showCatName val="0"/>
              <c:showSerName val="0"/>
              <c:showPercent val="0"/>
              <c:showBubbleSize val="0"/>
            </c:dLbl>
            <c:dLbl>
              <c:idx val="5"/>
              <c:layout>
                <c:manualLayout>
                  <c:x val="1.4170040109395685E-2"/>
                  <c:y val="-1.1041007635392891E-2"/>
                </c:manualLayout>
              </c:layout>
              <c:showLegendKey val="0"/>
              <c:showVal val="1"/>
              <c:showCatName val="0"/>
              <c:showSerName val="0"/>
              <c:showPercent val="0"/>
              <c:showBubbleSize val="0"/>
            </c:dLbl>
            <c:dLbl>
              <c:idx val="6"/>
              <c:layout>
                <c:manualLayout>
                  <c:x val="7.0850200546977559E-3"/>
                  <c:y val="-1.4721343513857189E-2"/>
                </c:manualLayout>
              </c:layout>
              <c:showLegendKey val="0"/>
              <c:showVal val="1"/>
              <c:showCatName val="0"/>
              <c:showSerName val="0"/>
              <c:showPercent val="0"/>
              <c:showBubbleSize val="0"/>
            </c:dLbl>
            <c:dLbl>
              <c:idx val="7"/>
              <c:layout>
                <c:manualLayout>
                  <c:x val="0"/>
                  <c:y val="-1.4721343513857257E-2"/>
                </c:manualLayout>
              </c:layout>
              <c:showLegendKey val="0"/>
              <c:showVal val="1"/>
              <c:showCatName val="0"/>
              <c:showSerName val="0"/>
              <c:showPercent val="0"/>
              <c:showBubbleSize val="0"/>
            </c:dLbl>
            <c:dLbl>
              <c:idx val="8"/>
              <c:layout>
                <c:manualLayout>
                  <c:x val="-1.8595853153277226E-7"/>
                  <c:y val="-1.855407331938682E-2"/>
                </c:manualLayout>
              </c:layout>
              <c:showLegendKey val="0"/>
              <c:showVal val="1"/>
              <c:showCatName val="0"/>
              <c:showSerName val="0"/>
              <c:showPercent val="0"/>
              <c:showBubbleSize val="0"/>
            </c:dLbl>
            <c:dLbl>
              <c:idx val="9"/>
              <c:layout>
                <c:manualLayout>
                  <c:x val="7.0850200546978426E-3"/>
                  <c:y val="-1.4721343513857257E-2"/>
                </c:manualLayout>
              </c:layout>
              <c:showLegendKey val="0"/>
              <c:showVal val="1"/>
              <c:showCatName val="0"/>
              <c:showSerName val="0"/>
              <c:showPercent val="0"/>
              <c:showBubbleSize val="0"/>
            </c:dLbl>
            <c:dLbl>
              <c:idx val="10"/>
              <c:layout>
                <c:manualLayout>
                  <c:x val="4.7233467031318954E-3"/>
                  <c:y val="-2.2082015270785783E-2"/>
                </c:manualLayout>
              </c:layout>
              <c:showLegendKey val="0"/>
              <c:showVal val="1"/>
              <c:showCatName val="0"/>
              <c:showSerName val="0"/>
              <c:showPercent val="0"/>
              <c:showBubbleSize val="0"/>
            </c:dLbl>
            <c:txPr>
              <a:bodyPr/>
              <a:lstStyle/>
              <a:p>
                <a:pPr>
                  <a:defRPr sz="900" b="1"/>
                </a:pPr>
                <a:endParaRPr lang="uk-UA"/>
              </a:p>
            </c:txPr>
            <c:showLegendKey val="0"/>
            <c:showVal val="1"/>
            <c:showCatName val="0"/>
            <c:showSerName val="0"/>
            <c:showPercent val="0"/>
            <c:showBubbleSize val="0"/>
            <c:showLeaderLines val="0"/>
          </c:dLbls>
          <c:cat>
            <c:strRef>
              <c:f>'[Діаграми до звіту по зверненнях 2017.xlsx]Лист1'!$B$36:$B$46</c:f>
              <c:strCache>
                <c:ptCount val="11"/>
                <c:pt idx="0">
                  <c:v>Комунальне господарство</c:v>
                </c:pt>
                <c:pt idx="1">
                  <c:v>Соцзахист</c:v>
                </c:pt>
                <c:pt idx="2">
                  <c:v>Житлова політика</c:v>
                </c:pt>
                <c:pt idx="3">
                  <c:v>Місц. самовряд.</c:v>
                </c:pt>
                <c:pt idx="4">
                  <c:v>Охорона здоров’я</c:v>
                </c:pt>
                <c:pt idx="5">
                  <c:v>Земельні відносини</c:v>
                </c:pt>
                <c:pt idx="6">
                  <c:v>Охорона гром.порядку</c:v>
                </c:pt>
                <c:pt idx="7">
                  <c:v>Держ. будівн.</c:v>
                </c:pt>
                <c:pt idx="8">
                  <c:v>Транспорт і зв’язок</c:v>
                </c:pt>
                <c:pt idx="9">
                  <c:v>Сім’я, молодь, спорт</c:v>
                </c:pt>
                <c:pt idx="10">
                  <c:v>Освіта</c:v>
                </c:pt>
              </c:strCache>
            </c:strRef>
          </c:cat>
          <c:val>
            <c:numRef>
              <c:f>'[Діаграми до звіту по зверненнях 2017.xlsx]Лист1'!$D$36:$D$46</c:f>
              <c:numCache>
                <c:formatCode>General</c:formatCode>
                <c:ptCount val="11"/>
                <c:pt idx="0">
                  <c:v>406</c:v>
                </c:pt>
                <c:pt idx="1">
                  <c:v>155</c:v>
                </c:pt>
                <c:pt idx="2">
                  <c:v>24</c:v>
                </c:pt>
                <c:pt idx="3">
                  <c:v>27</c:v>
                </c:pt>
                <c:pt idx="4">
                  <c:v>20</c:v>
                </c:pt>
                <c:pt idx="5">
                  <c:v>22</c:v>
                </c:pt>
                <c:pt idx="6">
                  <c:v>15</c:v>
                </c:pt>
                <c:pt idx="7">
                  <c:v>8</c:v>
                </c:pt>
                <c:pt idx="8">
                  <c:v>11</c:v>
                </c:pt>
                <c:pt idx="9">
                  <c:v>9</c:v>
                </c:pt>
                <c:pt idx="10">
                  <c:v>10</c:v>
                </c:pt>
              </c:numCache>
            </c:numRef>
          </c:val>
        </c:ser>
        <c:dLbls>
          <c:showLegendKey val="0"/>
          <c:showVal val="0"/>
          <c:showCatName val="0"/>
          <c:showSerName val="0"/>
          <c:showPercent val="0"/>
          <c:showBubbleSize val="0"/>
        </c:dLbls>
        <c:gapWidth val="150"/>
        <c:shape val="box"/>
        <c:axId val="187937792"/>
        <c:axId val="165363712"/>
        <c:axId val="0"/>
      </c:bar3DChart>
      <c:catAx>
        <c:axId val="187937792"/>
        <c:scaling>
          <c:orientation val="minMax"/>
        </c:scaling>
        <c:delete val="0"/>
        <c:axPos val="b"/>
        <c:majorTickMark val="out"/>
        <c:minorTickMark val="none"/>
        <c:tickLblPos val="nextTo"/>
        <c:txPr>
          <a:bodyPr/>
          <a:lstStyle/>
          <a:p>
            <a:pPr>
              <a:defRPr sz="1050"/>
            </a:pPr>
            <a:endParaRPr lang="uk-UA"/>
          </a:p>
        </c:txPr>
        <c:crossAx val="165363712"/>
        <c:crosses val="autoZero"/>
        <c:auto val="1"/>
        <c:lblAlgn val="ctr"/>
        <c:lblOffset val="100"/>
        <c:noMultiLvlLbl val="0"/>
      </c:catAx>
      <c:valAx>
        <c:axId val="165363712"/>
        <c:scaling>
          <c:orientation val="minMax"/>
        </c:scaling>
        <c:delete val="0"/>
        <c:axPos val="l"/>
        <c:majorGridlines/>
        <c:numFmt formatCode="General" sourceLinked="1"/>
        <c:majorTickMark val="out"/>
        <c:minorTickMark val="none"/>
        <c:tickLblPos val="nextTo"/>
        <c:txPr>
          <a:bodyPr/>
          <a:lstStyle/>
          <a:p>
            <a:pPr>
              <a:defRPr b="1"/>
            </a:pPr>
            <a:endParaRPr lang="uk-UA"/>
          </a:p>
        </c:txPr>
        <c:crossAx val="187937792"/>
        <c:crosses val="autoZero"/>
        <c:crossBetween val="between"/>
      </c:valAx>
    </c:plotArea>
    <c:legend>
      <c:legendPos val="r"/>
      <c:overlay val="0"/>
      <c:txPr>
        <a:bodyPr/>
        <a:lstStyle/>
        <a:p>
          <a:pPr>
            <a:defRPr b="1"/>
          </a:pPr>
          <a:endParaRPr lang="uk-UA"/>
        </a:p>
      </c:txPr>
    </c:legend>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6275787187839306"/>
          <c:y val="0.16418902498298821"/>
          <c:w val="0.52465909188061588"/>
          <c:h val="0.74569602410809754"/>
        </c:manualLayout>
      </c:layout>
      <c:pieChart>
        <c:varyColors val="1"/>
        <c:ser>
          <c:idx val="0"/>
          <c:order val="0"/>
          <c:explosion val="25"/>
          <c:dPt>
            <c:idx val="1"/>
            <c:bubble3D val="0"/>
            <c:explosion val="21"/>
          </c:dPt>
          <c:dLbls>
            <c:dLbl>
              <c:idx val="0"/>
              <c:layout>
                <c:manualLayout>
                  <c:x val="2.967537852556704E-2"/>
                  <c:y val="-5.1750753378050025E-2"/>
                </c:manualLayout>
              </c:layout>
              <c:tx>
                <c:rich>
                  <a:bodyPr/>
                  <a:lstStyle/>
                  <a:p>
                    <a:r>
                      <a:rPr lang="uk-UA"/>
                      <a:t>Інваліди І, ІІ, ІІІ групи</a:t>
                    </a:r>
                  </a:p>
                  <a:p>
                    <a:r>
                      <a:rPr lang="uk-UA"/>
                      <a:t> 29</a:t>
                    </a:r>
                  </a:p>
                </c:rich>
              </c:tx>
              <c:showLegendKey val="0"/>
              <c:showVal val="1"/>
              <c:showCatName val="1"/>
              <c:showSerName val="0"/>
              <c:showPercent val="0"/>
              <c:showBubbleSize val="0"/>
            </c:dLbl>
            <c:dLbl>
              <c:idx val="1"/>
              <c:layout>
                <c:manualLayout>
                  <c:x val="0.15850658732804979"/>
                  <c:y val="-4.1316710411198714E-2"/>
                </c:manualLayout>
              </c:layout>
              <c:tx>
                <c:rich>
                  <a:bodyPr/>
                  <a:lstStyle/>
                  <a:p>
                    <a:r>
                      <a:rPr lang="uk-UA"/>
                      <a:t>Діти війни </a:t>
                    </a:r>
                  </a:p>
                  <a:p>
                    <a:r>
                      <a:rPr lang="uk-UA"/>
                      <a:t>23</a:t>
                    </a:r>
                  </a:p>
                </c:rich>
              </c:tx>
              <c:showLegendKey val="0"/>
              <c:showVal val="1"/>
              <c:showCatName val="1"/>
              <c:showSerName val="0"/>
              <c:showPercent val="0"/>
              <c:showBubbleSize val="0"/>
            </c:dLbl>
            <c:dLbl>
              <c:idx val="2"/>
              <c:layout>
                <c:manualLayout>
                  <c:x val="-0.11797635230449614"/>
                  <c:y val="-3.8837367551278312E-2"/>
                </c:manualLayout>
              </c:layout>
              <c:tx>
                <c:rich>
                  <a:bodyPr/>
                  <a:lstStyle/>
                  <a:p>
                    <a:r>
                      <a:rPr lang="uk-UA"/>
                      <a:t>Учасники ліквідації аварії на ЧАЕС</a:t>
                    </a:r>
                  </a:p>
                  <a:p>
                    <a:r>
                      <a:rPr lang="uk-UA"/>
                      <a:t> 16</a:t>
                    </a:r>
                  </a:p>
                </c:rich>
              </c:tx>
              <c:showLegendKey val="0"/>
              <c:showVal val="1"/>
              <c:showCatName val="1"/>
              <c:showSerName val="0"/>
              <c:showPercent val="0"/>
              <c:showBubbleSize val="0"/>
            </c:dLbl>
            <c:dLbl>
              <c:idx val="3"/>
              <c:layout>
                <c:manualLayout>
                  <c:x val="-7.7153898108013375E-2"/>
                  <c:y val="0.13720691163604548"/>
                </c:manualLayout>
              </c:layout>
              <c:tx>
                <c:rich>
                  <a:bodyPr/>
                  <a:lstStyle/>
                  <a:p>
                    <a:r>
                      <a:rPr lang="uk-UA"/>
                      <a:t>Багатодітні сім’ї та одинокі матері</a:t>
                    </a:r>
                  </a:p>
                  <a:p>
                    <a:r>
                      <a:rPr lang="uk-UA"/>
                      <a:t> 14</a:t>
                    </a:r>
                  </a:p>
                </c:rich>
              </c:tx>
              <c:showLegendKey val="0"/>
              <c:showVal val="1"/>
              <c:showCatName val="1"/>
              <c:showSerName val="0"/>
              <c:showPercent val="0"/>
              <c:showBubbleSize val="0"/>
            </c:dLbl>
            <c:dLbl>
              <c:idx val="4"/>
              <c:layout>
                <c:manualLayout>
                  <c:x val="-0.26514333102498994"/>
                  <c:y val="1.1824146981627296E-2"/>
                </c:manualLayout>
              </c:layout>
              <c:tx>
                <c:rich>
                  <a:bodyPr/>
                  <a:lstStyle/>
                  <a:p>
                    <a:r>
                      <a:rPr lang="uk-UA"/>
                      <a:t>Учасники та інваліди війни, УБД</a:t>
                    </a:r>
                  </a:p>
                  <a:p>
                    <a:r>
                      <a:rPr lang="uk-UA"/>
                      <a:t> 12</a:t>
                    </a:r>
                  </a:p>
                </c:rich>
              </c:tx>
              <c:showLegendKey val="0"/>
              <c:showVal val="1"/>
              <c:showCatName val="1"/>
              <c:showSerName val="0"/>
              <c:showPercent val="0"/>
              <c:showBubbleSize val="0"/>
            </c:dLbl>
            <c:dLbl>
              <c:idx val="5"/>
              <c:layout>
                <c:manualLayout>
                  <c:x val="0.16157446117280944"/>
                  <c:y val="-1.5715952172645088E-2"/>
                </c:manualLayout>
              </c:layout>
              <c:tx>
                <c:rich>
                  <a:bodyPr/>
                  <a:lstStyle/>
                  <a:p>
                    <a:r>
                      <a:rPr lang="uk-UA"/>
                      <a:t>Ветерани праці 3</a:t>
                    </a:r>
                  </a:p>
                </c:rich>
              </c:tx>
              <c:showLegendKey val="0"/>
              <c:showVal val="1"/>
              <c:showCatName val="1"/>
              <c:showSerName val="0"/>
              <c:showPercent val="0"/>
              <c:showBubbleSize val="0"/>
            </c:dLbl>
            <c:txPr>
              <a:bodyPr/>
              <a:lstStyle/>
              <a:p>
                <a:pPr>
                  <a:defRPr sz="1200" b="1"/>
                </a:pPr>
                <a:endParaRPr lang="uk-UA"/>
              </a:p>
            </c:txPr>
            <c:showLegendKey val="0"/>
            <c:showVal val="1"/>
            <c:showCatName val="1"/>
            <c:showSerName val="0"/>
            <c:showPercent val="0"/>
            <c:showBubbleSize val="0"/>
            <c:showLeaderLines val="1"/>
          </c:dLbls>
          <c:cat>
            <c:strRef>
              <c:f>'[Діаграми до звіту по зверненнях 2017.xlsx]Лист1'!$B$12:$B$17</c:f>
              <c:strCache>
                <c:ptCount val="6"/>
                <c:pt idx="0">
                  <c:v>Інваліди І, ІІ, ІІІ групи</c:v>
                </c:pt>
                <c:pt idx="1">
                  <c:v>Діти війни</c:v>
                </c:pt>
                <c:pt idx="2">
                  <c:v>Учасники ліквідації аварії на ЧАЕС</c:v>
                </c:pt>
                <c:pt idx="3">
                  <c:v>Багатодітні сім’ї та одинокі матері</c:v>
                </c:pt>
                <c:pt idx="4">
                  <c:v>Учасники та інваліди війни, УБД</c:v>
                </c:pt>
                <c:pt idx="5">
                  <c:v>Ветерани праці</c:v>
                </c:pt>
              </c:strCache>
            </c:strRef>
          </c:cat>
          <c:val>
            <c:numRef>
              <c:f>'[Діаграми до звіту по зверненнях 2017.xlsx]Лист1'!$C$12:$C$17</c:f>
              <c:numCache>
                <c:formatCode>General</c:formatCode>
                <c:ptCount val="6"/>
                <c:pt idx="0">
                  <c:v>29</c:v>
                </c:pt>
                <c:pt idx="1">
                  <c:v>23</c:v>
                </c:pt>
                <c:pt idx="2">
                  <c:v>16</c:v>
                </c:pt>
                <c:pt idx="3">
                  <c:v>14</c:v>
                </c:pt>
                <c:pt idx="4">
                  <c:v>12</c:v>
                </c:pt>
                <c:pt idx="5">
                  <c:v>3</c:v>
                </c:pt>
              </c:numCache>
            </c:numRef>
          </c:val>
        </c:ser>
        <c:dLbls>
          <c:showLegendKey val="0"/>
          <c:showVal val="0"/>
          <c:showCatName val="0"/>
          <c:showSerName val="0"/>
          <c:showPercent val="0"/>
          <c:showBubbleSize val="0"/>
          <c:showLeaderLines val="1"/>
        </c:dLbls>
        <c:firstSliceAng val="25"/>
      </c:pieChart>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структура видатків загального фонду бюджету м.Лубни за 12 місяців 2017 року</a:t>
            </a:r>
          </a:p>
        </c:rich>
      </c:tx>
      <c:layout>
        <c:manualLayout>
          <c:xMode val="edge"/>
          <c:yMode val="edge"/>
          <c:x val="0.11790085145387683"/>
          <c:y val="0"/>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E211-4390-828E-67C23E86BCE2}"/>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E211-4390-828E-67C23E86BCE2}"/>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E211-4390-828E-67C23E86BCE2}"/>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E211-4390-828E-67C23E86BCE2}"/>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E211-4390-828E-67C23E86BCE2}"/>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E211-4390-828E-67C23E86BCE2}"/>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E211-4390-828E-67C23E86BCE2}"/>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E211-4390-828E-67C23E86BCE2}"/>
              </c:ext>
            </c:extLst>
          </c:dPt>
          <c:dLbls>
            <c:dLbl>
              <c:idx val="0"/>
              <c:layout>
                <c:manualLayout>
                  <c:x val="1.2728002267598739E-2"/>
                  <c:y val="-6.7381212109191638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211-4390-828E-67C23E86BCE2}"/>
                </c:ext>
              </c:extLst>
            </c:dLbl>
            <c:dLbl>
              <c:idx val="1"/>
              <c:layout>
                <c:manualLayout>
                  <c:x val="-0.11883054559008527"/>
                  <c:y val="-7.7343044660929561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E211-4390-828E-67C23E86BCE2}"/>
                </c:ext>
              </c:extLst>
            </c:dLbl>
            <c:dLbl>
              <c:idx val="2"/>
              <c:layout>
                <c:manualLayout>
                  <c:x val="-1.3853703069724979E-2"/>
                  <c:y val="7.7502528808584062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E211-4390-828E-67C23E86BCE2}"/>
                </c:ext>
              </c:extLst>
            </c:dLbl>
            <c:dLbl>
              <c:idx val="3"/>
              <c:layout>
                <c:manualLayout>
                  <c:x val="-8.352503274368811E-2"/>
                  <c:y val="6.8759774751641313E-3"/>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E211-4390-828E-67C23E86BCE2}"/>
                </c:ext>
              </c:extLst>
            </c:dLbl>
            <c:dLbl>
              <c:idx val="4"/>
              <c:layout>
                <c:manualLayout>
                  <c:x val="-6.0543467569512392E-2"/>
                  <c:y val="-4.8334411409875537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E211-4390-828E-67C23E86BCE2}"/>
                </c:ext>
              </c:extLst>
            </c:dLbl>
            <c:dLbl>
              <c:idx val="5"/>
              <c:layout>
                <c:manualLayout>
                  <c:x val="-1.213167880642141E-2"/>
                  <c:y val="-8.247073987432254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E211-4390-828E-67C23E86BCE2}"/>
                </c:ext>
              </c:extLst>
            </c:dLbl>
            <c:dLbl>
              <c:idx val="6"/>
              <c:layout>
                <c:manualLayout>
                  <c:x val="2.1352715525943824E-2"/>
                  <c:y val="-8.05526803909424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E211-4390-828E-67C23E86BCE2}"/>
                </c:ext>
              </c:extLst>
            </c:dLbl>
            <c:dLbl>
              <c:idx val="7"/>
              <c:layout>
                <c:manualLayout>
                  <c:x val="2.3125896245217822E-2"/>
                  <c:y val="-5.601299615541864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E211-4390-828E-67C23E86BCE2}"/>
                </c:ext>
              </c:extLst>
            </c:dLbl>
            <c:numFmt formatCode="0.0%" sourceLinked="0"/>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Лист2!$A$1:$A$8</c:f>
              <c:strCache>
                <c:ptCount val="8"/>
                <c:pt idx="0">
                  <c:v>Органи місцевого самоврядування</c:v>
                </c:pt>
                <c:pt idx="1">
                  <c:v>Освіта</c:v>
                </c:pt>
                <c:pt idx="2">
                  <c:v>Охорона здоров'я</c:v>
                </c:pt>
                <c:pt idx="3">
                  <c:v>Соціальний захист</c:v>
                </c:pt>
                <c:pt idx="4">
                  <c:v>Культура</c:v>
                </c:pt>
                <c:pt idx="5">
                  <c:v>Фізична культура і спорт</c:v>
                </c:pt>
                <c:pt idx="6">
                  <c:v>Житлово-комунальне господарство</c:v>
                </c:pt>
                <c:pt idx="7">
                  <c:v>Інші</c:v>
                </c:pt>
              </c:strCache>
            </c:strRef>
          </c:cat>
          <c:val>
            <c:numRef>
              <c:f>Лист2!$B$1:$B$8</c:f>
              <c:numCache>
                <c:formatCode>#\ ##0.0</c:formatCode>
                <c:ptCount val="8"/>
                <c:pt idx="0">
                  <c:v>22967.599999999999</c:v>
                </c:pt>
                <c:pt idx="1">
                  <c:v>104791.3</c:v>
                </c:pt>
                <c:pt idx="2">
                  <c:v>74725.100000000006</c:v>
                </c:pt>
                <c:pt idx="3">
                  <c:v>271959.3</c:v>
                </c:pt>
                <c:pt idx="4">
                  <c:v>10143.700000000001</c:v>
                </c:pt>
                <c:pt idx="5">
                  <c:v>4318.8999999999996</c:v>
                </c:pt>
                <c:pt idx="6">
                  <c:v>12404.9</c:v>
                </c:pt>
                <c:pt idx="7">
                  <c:v>9010.2999999999993</c:v>
                </c:pt>
              </c:numCache>
            </c:numRef>
          </c:val>
          <c:extLst xmlns:c16r2="http://schemas.microsoft.com/office/drawing/2015/06/chart">
            <c:ext xmlns:c16="http://schemas.microsoft.com/office/drawing/2014/chart" uri="{C3380CC4-5D6E-409C-BE32-E72D297353CC}">
              <c16:uniqueId val="{00000010-E211-4390-828E-67C23E86BCE2}"/>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67567727947050094"/>
          <c:y val="0.30214773531142353"/>
          <c:w val="0.28505203329247236"/>
          <c:h val="0.45340367718518815"/>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400"/>
              <a:t>Обсяг реалізації промислової продукції, тис.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реалізації промислової продукції</c:v>
                </c:pt>
              </c:strCache>
            </c:strRef>
          </c:tx>
          <c:invertIfNegative val="0"/>
          <c:dLbls>
            <c:dLbl>
              <c:idx val="0"/>
              <c:layout>
                <c:manualLayout>
                  <c:x val="6.944444444444484E-3"/>
                  <c:y val="-2.3809523809523895E-2"/>
                </c:manualLayout>
              </c:layout>
              <c:spPr/>
              <c:txPr>
                <a:bodyPr/>
                <a:lstStyle/>
                <a:p>
                  <a:pPr>
                    <a:defRPr sz="1100" b="1"/>
                  </a:pPr>
                  <a:endParaRPr lang="uk-UA"/>
                </a:p>
              </c:txPr>
              <c:showLegendKey val="0"/>
              <c:showVal val="1"/>
              <c:showCatName val="0"/>
              <c:showSerName val="0"/>
              <c:showPercent val="0"/>
              <c:showBubbleSize val="0"/>
            </c:dLbl>
            <c:dLbl>
              <c:idx val="1"/>
              <c:layout>
                <c:manualLayout>
                  <c:x val="1.8518518518518611E-2"/>
                  <c:y val="-2.7777777777778092E-2"/>
                </c:manualLayout>
              </c:layout>
              <c:spPr/>
              <c:txPr>
                <a:bodyPr/>
                <a:lstStyle/>
                <a:p>
                  <a:pPr>
                    <a:defRPr sz="1100" b="1"/>
                  </a:pPr>
                  <a:endParaRPr lang="uk-UA"/>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11 міс. 2016</c:v>
                </c:pt>
                <c:pt idx="1">
                  <c:v>11 міс. 2017</c:v>
                </c:pt>
              </c:strCache>
            </c:strRef>
          </c:cat>
          <c:val>
            <c:numRef>
              <c:f>Лист1!$B$2:$B$3</c:f>
              <c:numCache>
                <c:formatCode>General</c:formatCode>
                <c:ptCount val="2"/>
                <c:pt idx="0">
                  <c:v>1613902.5</c:v>
                </c:pt>
                <c:pt idx="1">
                  <c:v>2063223.2</c:v>
                </c:pt>
              </c:numCache>
            </c:numRef>
          </c:val>
        </c:ser>
        <c:dLbls>
          <c:showLegendKey val="0"/>
          <c:showVal val="1"/>
          <c:showCatName val="0"/>
          <c:showSerName val="0"/>
          <c:showPercent val="0"/>
          <c:showBubbleSize val="0"/>
        </c:dLbls>
        <c:gapWidth val="150"/>
        <c:shape val="cylinder"/>
        <c:axId val="92352512"/>
        <c:axId val="80265216"/>
        <c:axId val="0"/>
      </c:bar3DChart>
      <c:catAx>
        <c:axId val="92352512"/>
        <c:scaling>
          <c:orientation val="minMax"/>
        </c:scaling>
        <c:delete val="0"/>
        <c:axPos val="b"/>
        <c:majorTickMark val="out"/>
        <c:minorTickMark val="none"/>
        <c:tickLblPos val="nextTo"/>
        <c:txPr>
          <a:bodyPr/>
          <a:lstStyle/>
          <a:p>
            <a:pPr>
              <a:defRPr sz="1100" b="1"/>
            </a:pPr>
            <a:endParaRPr lang="uk-UA"/>
          </a:p>
        </c:txPr>
        <c:crossAx val="80265216"/>
        <c:crosses val="autoZero"/>
        <c:auto val="1"/>
        <c:lblAlgn val="ctr"/>
        <c:lblOffset val="100"/>
        <c:noMultiLvlLbl val="0"/>
      </c:catAx>
      <c:valAx>
        <c:axId val="80265216"/>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92352512"/>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Середньомісячна заробітна плата,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Середньомісячна заробітна плата</c:v>
                </c:pt>
              </c:strCache>
            </c:strRef>
          </c:tx>
          <c:invertIfNegative val="0"/>
          <c:dLbls>
            <c:dLbl>
              <c:idx val="0"/>
              <c:layout>
                <c:manualLayout>
                  <c:x val="1.2300123001230085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1E-2"/>
                  <c:y val="-3.2183908045977212E-2"/>
                </c:manualLayout>
              </c:layout>
              <c:spPr/>
              <c:txPr>
                <a:bodyPr/>
                <a:lstStyle/>
                <a:p>
                  <a:pPr>
                    <a:defRPr sz="1100" b="1"/>
                  </a:pPr>
                  <a:endParaRPr lang="uk-UA"/>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2016</c:v>
                </c:pt>
                <c:pt idx="1">
                  <c:v>9 міс. 2017</c:v>
                </c:pt>
              </c:strCache>
            </c:strRef>
          </c:cat>
          <c:val>
            <c:numRef>
              <c:f>Лист1!$B$2:$B$3</c:f>
              <c:numCache>
                <c:formatCode>General</c:formatCode>
                <c:ptCount val="2"/>
                <c:pt idx="0">
                  <c:v>3352</c:v>
                </c:pt>
                <c:pt idx="1">
                  <c:v>5195</c:v>
                </c:pt>
              </c:numCache>
            </c:numRef>
          </c:val>
        </c:ser>
        <c:dLbls>
          <c:showLegendKey val="0"/>
          <c:showVal val="0"/>
          <c:showCatName val="0"/>
          <c:showSerName val="0"/>
          <c:showPercent val="0"/>
          <c:showBubbleSize val="0"/>
        </c:dLbls>
        <c:gapWidth val="150"/>
        <c:shape val="cylinder"/>
        <c:axId val="154296320"/>
        <c:axId val="80266368"/>
        <c:axId val="0"/>
      </c:bar3DChart>
      <c:catAx>
        <c:axId val="154296320"/>
        <c:scaling>
          <c:orientation val="minMax"/>
        </c:scaling>
        <c:delete val="0"/>
        <c:axPos val="b"/>
        <c:majorTickMark val="out"/>
        <c:minorTickMark val="none"/>
        <c:tickLblPos val="nextTo"/>
        <c:txPr>
          <a:bodyPr/>
          <a:lstStyle/>
          <a:p>
            <a:pPr>
              <a:defRPr sz="1100" b="1"/>
            </a:pPr>
            <a:endParaRPr lang="uk-UA"/>
          </a:p>
        </c:txPr>
        <c:crossAx val="80266368"/>
        <c:crosses val="autoZero"/>
        <c:auto val="1"/>
        <c:lblAlgn val="ctr"/>
        <c:lblOffset val="100"/>
        <c:noMultiLvlLbl val="0"/>
      </c:catAx>
      <c:valAx>
        <c:axId val="80266368"/>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54296320"/>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Середньооблікова кількість штатних працівників, осіб</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Середньооблікова кількість штатних працівників</c:v>
                </c:pt>
              </c:strCache>
            </c:strRef>
          </c:tx>
          <c:invertIfNegative val="0"/>
          <c:dLbls>
            <c:dLbl>
              <c:idx val="0"/>
              <c:layout>
                <c:manualLayout>
                  <c:x val="1.2300123001230089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21E-2"/>
                  <c:y val="-3.2183908045977212E-2"/>
                </c:manualLayout>
              </c:layout>
              <c:spPr/>
              <c:txPr>
                <a:bodyPr/>
                <a:lstStyle/>
                <a:p>
                  <a:pPr>
                    <a:defRPr sz="1100" b="1"/>
                  </a:pPr>
                  <a:endParaRPr lang="uk-UA"/>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2016</c:v>
                </c:pt>
                <c:pt idx="1">
                  <c:v>9 міс. 2017</c:v>
                </c:pt>
              </c:strCache>
            </c:strRef>
          </c:cat>
          <c:val>
            <c:numRef>
              <c:f>Лист1!$B$2:$B$3</c:f>
              <c:numCache>
                <c:formatCode>General</c:formatCode>
                <c:ptCount val="2"/>
                <c:pt idx="0">
                  <c:v>9506</c:v>
                </c:pt>
                <c:pt idx="1">
                  <c:v>10203</c:v>
                </c:pt>
              </c:numCache>
            </c:numRef>
          </c:val>
        </c:ser>
        <c:dLbls>
          <c:showLegendKey val="0"/>
          <c:showVal val="0"/>
          <c:showCatName val="0"/>
          <c:showSerName val="0"/>
          <c:showPercent val="0"/>
          <c:showBubbleSize val="0"/>
        </c:dLbls>
        <c:gapWidth val="150"/>
        <c:shape val="cylinder"/>
        <c:axId val="154315776"/>
        <c:axId val="80268096"/>
        <c:axId val="0"/>
      </c:bar3DChart>
      <c:catAx>
        <c:axId val="154315776"/>
        <c:scaling>
          <c:orientation val="minMax"/>
        </c:scaling>
        <c:delete val="0"/>
        <c:axPos val="b"/>
        <c:majorTickMark val="out"/>
        <c:minorTickMark val="none"/>
        <c:tickLblPos val="nextTo"/>
        <c:txPr>
          <a:bodyPr/>
          <a:lstStyle/>
          <a:p>
            <a:pPr>
              <a:defRPr sz="1100" b="1"/>
            </a:pPr>
            <a:endParaRPr lang="uk-UA"/>
          </a:p>
        </c:txPr>
        <c:crossAx val="80268096"/>
        <c:crosses val="autoZero"/>
        <c:auto val="1"/>
        <c:lblAlgn val="ctr"/>
        <c:lblOffset val="100"/>
        <c:noMultiLvlLbl val="0"/>
      </c:catAx>
      <c:valAx>
        <c:axId val="80268096"/>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54315776"/>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uk-UA" sz="1100"/>
              <a:t>Фінансовий результат від звичайної діяльності до оподаткування, млн.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Фінансовий результат</c:v>
                </c:pt>
              </c:strCache>
            </c:strRef>
          </c:tx>
          <c:invertIfNegative val="0"/>
          <c:dLbls>
            <c:dLbl>
              <c:idx val="0"/>
              <c:layout>
                <c:manualLayout>
                  <c:x val="6.9444444444444493E-3"/>
                  <c:y val="1.190538682664667E-2"/>
                </c:manualLayout>
              </c:layout>
              <c:showLegendKey val="0"/>
              <c:showVal val="1"/>
              <c:showCatName val="0"/>
              <c:showSerName val="0"/>
              <c:showPercent val="0"/>
              <c:showBubbleSize val="0"/>
            </c:dLbl>
            <c:dLbl>
              <c:idx val="1"/>
              <c:layout>
                <c:manualLayout>
                  <c:x val="2.083333333333335E-2"/>
                  <c:y val="-3.5713973253343356E-2"/>
                </c:manualLayout>
              </c:layout>
              <c:tx>
                <c:rich>
                  <a:bodyPr/>
                  <a:lstStyle/>
                  <a:p>
                    <a:r>
                      <a:rPr lang="uk-UA"/>
                      <a:t>+59,0</a:t>
                    </a:r>
                    <a:endParaRPr lang="en-US"/>
                  </a:p>
                </c:rich>
              </c:tx>
              <c:showLegendKey val="0"/>
              <c:showVal val="1"/>
              <c:showCatName val="0"/>
              <c:showSerName val="0"/>
              <c:showPercent val="0"/>
              <c:showBubbleSize val="0"/>
            </c:dLbl>
            <c:txPr>
              <a:bodyPr/>
              <a:lstStyle/>
              <a:p>
                <a:pPr>
                  <a:defRPr sz="1050" b="1"/>
                </a:pPr>
                <a:endParaRPr lang="uk-UA"/>
              </a:p>
            </c:txPr>
            <c:showLegendKey val="0"/>
            <c:showVal val="1"/>
            <c:showCatName val="0"/>
            <c:showSerName val="0"/>
            <c:showPercent val="0"/>
            <c:showBubbleSize val="0"/>
            <c:showLeaderLines val="0"/>
          </c:dLbls>
          <c:cat>
            <c:strRef>
              <c:f>Лист1!$A$2:$A$3</c:f>
              <c:strCache>
                <c:ptCount val="2"/>
                <c:pt idx="0">
                  <c:v>9 міс. 2016</c:v>
                </c:pt>
                <c:pt idx="1">
                  <c:v>9 міс. 2017</c:v>
                </c:pt>
              </c:strCache>
            </c:strRef>
          </c:cat>
          <c:val>
            <c:numRef>
              <c:f>Лист1!$B$2:$B$3</c:f>
              <c:numCache>
                <c:formatCode>General</c:formatCode>
                <c:ptCount val="2"/>
                <c:pt idx="0">
                  <c:v>-15.5</c:v>
                </c:pt>
                <c:pt idx="1">
                  <c:v>59</c:v>
                </c:pt>
              </c:numCache>
            </c:numRef>
          </c:val>
        </c:ser>
        <c:dLbls>
          <c:showLegendKey val="0"/>
          <c:showVal val="0"/>
          <c:showCatName val="0"/>
          <c:showSerName val="0"/>
          <c:showPercent val="0"/>
          <c:showBubbleSize val="0"/>
        </c:dLbls>
        <c:gapWidth val="150"/>
        <c:shape val="cylinder"/>
        <c:axId val="207666176"/>
        <c:axId val="80269824"/>
        <c:axId val="0"/>
      </c:bar3DChart>
      <c:catAx>
        <c:axId val="207666176"/>
        <c:scaling>
          <c:orientation val="minMax"/>
        </c:scaling>
        <c:delete val="0"/>
        <c:axPos val="b"/>
        <c:majorTickMark val="out"/>
        <c:minorTickMark val="none"/>
        <c:tickLblPos val="nextTo"/>
        <c:txPr>
          <a:bodyPr/>
          <a:lstStyle/>
          <a:p>
            <a:pPr>
              <a:defRPr sz="1050" b="1"/>
            </a:pPr>
            <a:endParaRPr lang="uk-UA"/>
          </a:p>
        </c:txPr>
        <c:crossAx val="80269824"/>
        <c:crosses val="autoZero"/>
        <c:auto val="1"/>
        <c:lblAlgn val="ctr"/>
        <c:lblOffset val="100"/>
        <c:noMultiLvlLbl val="0"/>
      </c:catAx>
      <c:valAx>
        <c:axId val="80269824"/>
        <c:scaling>
          <c:orientation val="minMax"/>
        </c:scaling>
        <c:delete val="0"/>
        <c:axPos val="l"/>
        <c:majorGridlines/>
        <c:numFmt formatCode="General" sourceLinked="1"/>
        <c:majorTickMark val="out"/>
        <c:minorTickMark val="none"/>
        <c:tickLblPos val="nextTo"/>
        <c:txPr>
          <a:bodyPr/>
          <a:lstStyle/>
          <a:p>
            <a:pPr>
              <a:defRPr sz="1050" b="1"/>
            </a:pPr>
            <a:endParaRPr lang="uk-UA"/>
          </a:p>
        </c:txPr>
        <c:crossAx val="207666176"/>
        <c:crosses val="autoZero"/>
        <c:crossBetween val="between"/>
      </c:valAx>
    </c:plotArea>
    <c:legend>
      <c:legendPos val="r"/>
      <c:overlay val="0"/>
      <c:txPr>
        <a:bodyPr/>
        <a:lstStyle/>
        <a:p>
          <a:pPr>
            <a:defRPr sz="1050" b="1"/>
          </a:pPr>
          <a:endParaRPr lang="uk-UA"/>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Обсяг освоєних (використаних) капітальних інвестицій, млн.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капітальних інвестицій</c:v>
                </c:pt>
              </c:strCache>
            </c:strRef>
          </c:tx>
          <c:invertIfNegative val="0"/>
          <c:dLbls>
            <c:dLbl>
              <c:idx val="0"/>
              <c:layout>
                <c:manualLayout>
                  <c:x val="1.2300123001230095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27E-2"/>
                  <c:y val="-3.2183908045977212E-2"/>
                </c:manualLayout>
              </c:layout>
              <c:tx>
                <c:rich>
                  <a:bodyPr/>
                  <a:lstStyle/>
                  <a:p>
                    <a:pPr>
                      <a:defRPr sz="1100" b="1"/>
                    </a:pPr>
                    <a:r>
                      <a:rPr lang="uk-UA"/>
                      <a:t>112,5</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2016</c:v>
                </c:pt>
                <c:pt idx="1">
                  <c:v>9 міс. 2017</c:v>
                </c:pt>
              </c:strCache>
            </c:strRef>
          </c:cat>
          <c:val>
            <c:numRef>
              <c:f>Лист1!$B$2:$B$3</c:f>
              <c:numCache>
                <c:formatCode>General</c:formatCode>
                <c:ptCount val="2"/>
                <c:pt idx="0">
                  <c:v>60.2</c:v>
                </c:pt>
                <c:pt idx="1">
                  <c:v>112.5</c:v>
                </c:pt>
              </c:numCache>
            </c:numRef>
          </c:val>
        </c:ser>
        <c:dLbls>
          <c:showLegendKey val="0"/>
          <c:showVal val="0"/>
          <c:showCatName val="0"/>
          <c:showSerName val="0"/>
          <c:showPercent val="0"/>
          <c:showBubbleSize val="0"/>
        </c:dLbls>
        <c:gapWidth val="150"/>
        <c:shape val="cylinder"/>
        <c:axId val="158861824"/>
        <c:axId val="80271552"/>
        <c:axId val="0"/>
      </c:bar3DChart>
      <c:catAx>
        <c:axId val="158861824"/>
        <c:scaling>
          <c:orientation val="minMax"/>
        </c:scaling>
        <c:delete val="0"/>
        <c:axPos val="b"/>
        <c:majorTickMark val="out"/>
        <c:minorTickMark val="none"/>
        <c:tickLblPos val="nextTo"/>
        <c:txPr>
          <a:bodyPr/>
          <a:lstStyle/>
          <a:p>
            <a:pPr>
              <a:defRPr sz="1100" b="1"/>
            </a:pPr>
            <a:endParaRPr lang="uk-UA"/>
          </a:p>
        </c:txPr>
        <c:crossAx val="80271552"/>
        <c:crosses val="autoZero"/>
        <c:auto val="1"/>
        <c:lblAlgn val="ctr"/>
        <c:lblOffset val="100"/>
        <c:noMultiLvlLbl val="0"/>
      </c:catAx>
      <c:valAx>
        <c:axId val="80271552"/>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58861824"/>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Обсяг освоєних капітальних інвестицій на 1 особу, грн.</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капітальних інвестицій на 1 особу</c:v>
                </c:pt>
              </c:strCache>
            </c:strRef>
          </c:tx>
          <c:invertIfNegative val="0"/>
          <c:dLbls>
            <c:dLbl>
              <c:idx val="0"/>
              <c:layout>
                <c:manualLayout>
                  <c:x val="1.2300123001230101E-2"/>
                  <c:y val="-4.5977011494252866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34E-2"/>
                  <c:y val="-3.2183908045977212E-2"/>
                </c:manualLayout>
              </c:layout>
              <c:tx>
                <c:rich>
                  <a:bodyPr/>
                  <a:lstStyle/>
                  <a:p>
                    <a:pPr>
                      <a:defRPr sz="1100" b="1"/>
                    </a:pPr>
                    <a:r>
                      <a:rPr lang="uk-UA"/>
                      <a:t>2437,9</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міс. 2016</c:v>
                </c:pt>
                <c:pt idx="1">
                  <c:v>9 міс. 2017</c:v>
                </c:pt>
              </c:strCache>
            </c:strRef>
          </c:cat>
          <c:val>
            <c:numRef>
              <c:f>Лист1!$B$2:$B$3</c:f>
              <c:numCache>
                <c:formatCode>General</c:formatCode>
                <c:ptCount val="2"/>
                <c:pt idx="0">
                  <c:v>1290.5</c:v>
                </c:pt>
                <c:pt idx="1">
                  <c:v>2437.9</c:v>
                </c:pt>
              </c:numCache>
            </c:numRef>
          </c:val>
        </c:ser>
        <c:dLbls>
          <c:showLegendKey val="0"/>
          <c:showVal val="0"/>
          <c:showCatName val="0"/>
          <c:showSerName val="0"/>
          <c:showPercent val="0"/>
          <c:showBubbleSize val="0"/>
        </c:dLbls>
        <c:gapWidth val="150"/>
        <c:shape val="cylinder"/>
        <c:axId val="180105728"/>
        <c:axId val="80281600"/>
        <c:axId val="0"/>
      </c:bar3DChart>
      <c:catAx>
        <c:axId val="180105728"/>
        <c:scaling>
          <c:orientation val="minMax"/>
        </c:scaling>
        <c:delete val="0"/>
        <c:axPos val="b"/>
        <c:majorTickMark val="out"/>
        <c:minorTickMark val="none"/>
        <c:tickLblPos val="nextTo"/>
        <c:txPr>
          <a:bodyPr/>
          <a:lstStyle/>
          <a:p>
            <a:pPr>
              <a:defRPr sz="1100" b="1"/>
            </a:pPr>
            <a:endParaRPr lang="uk-UA"/>
          </a:p>
        </c:txPr>
        <c:crossAx val="80281600"/>
        <c:crosses val="autoZero"/>
        <c:auto val="1"/>
        <c:lblAlgn val="ctr"/>
        <c:lblOffset val="100"/>
        <c:noMultiLvlLbl val="0"/>
      </c:catAx>
      <c:valAx>
        <c:axId val="80281600"/>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80105728"/>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uk-UA" sz="1400"/>
              <a:t>Обсяг прямих іноземних інвестицій, тис.дол.США</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Обсяг іноземних інвестицій</c:v>
                </c:pt>
              </c:strCache>
            </c:strRef>
          </c:tx>
          <c:invertIfNegative val="0"/>
          <c:dLbls>
            <c:dLbl>
              <c:idx val="0"/>
              <c:layout>
                <c:manualLayout>
                  <c:x val="1.2300123001230049E-2"/>
                  <c:y val="-3.2183908045977108E-2"/>
                </c:manualLayout>
              </c:layout>
              <c:spPr/>
              <c:txPr>
                <a:bodyPr/>
                <a:lstStyle/>
                <a:p>
                  <a:pPr>
                    <a:defRPr sz="1100" b="1"/>
                  </a:pPr>
                  <a:endParaRPr lang="uk-UA"/>
                </a:p>
              </c:txPr>
              <c:showLegendKey val="0"/>
              <c:showVal val="1"/>
              <c:showCatName val="0"/>
              <c:showSerName val="0"/>
              <c:showPercent val="0"/>
              <c:showBubbleSize val="0"/>
            </c:dLbl>
            <c:dLbl>
              <c:idx val="1"/>
              <c:layout>
                <c:manualLayout>
                  <c:x val="1.7220172201722134E-2"/>
                  <c:y val="-3.2183908045977212E-2"/>
                </c:manualLayout>
              </c:layout>
              <c:tx>
                <c:rich>
                  <a:bodyPr/>
                  <a:lstStyle/>
                  <a:p>
                    <a:pPr>
                      <a:defRPr sz="1100" b="1"/>
                    </a:pPr>
                    <a:r>
                      <a:rPr lang="uk-UA"/>
                      <a:t>115,6</a:t>
                    </a:r>
                  </a:p>
                </c:rich>
              </c:tx>
              <c:sp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на 01.01.2017</c:v>
                </c:pt>
                <c:pt idx="1">
                  <c:v>на 01.10.2017</c:v>
                </c:pt>
              </c:strCache>
            </c:strRef>
          </c:cat>
          <c:val>
            <c:numRef>
              <c:f>Лист1!$B$2:$B$3</c:f>
              <c:numCache>
                <c:formatCode>General</c:formatCode>
                <c:ptCount val="2"/>
                <c:pt idx="0">
                  <c:v>107.7</c:v>
                </c:pt>
                <c:pt idx="1">
                  <c:v>115.6</c:v>
                </c:pt>
              </c:numCache>
            </c:numRef>
          </c:val>
        </c:ser>
        <c:dLbls>
          <c:showLegendKey val="0"/>
          <c:showVal val="0"/>
          <c:showCatName val="0"/>
          <c:showSerName val="0"/>
          <c:showPercent val="0"/>
          <c:showBubbleSize val="0"/>
        </c:dLbls>
        <c:gapWidth val="150"/>
        <c:shape val="cylinder"/>
        <c:axId val="180106240"/>
        <c:axId val="80283328"/>
        <c:axId val="0"/>
      </c:bar3DChart>
      <c:catAx>
        <c:axId val="180106240"/>
        <c:scaling>
          <c:orientation val="minMax"/>
        </c:scaling>
        <c:delete val="0"/>
        <c:axPos val="b"/>
        <c:numFmt formatCode="dd/mm/yyyy" sourceLinked="1"/>
        <c:majorTickMark val="out"/>
        <c:minorTickMark val="none"/>
        <c:tickLblPos val="nextTo"/>
        <c:txPr>
          <a:bodyPr/>
          <a:lstStyle/>
          <a:p>
            <a:pPr>
              <a:defRPr sz="1100" b="1"/>
            </a:pPr>
            <a:endParaRPr lang="uk-UA"/>
          </a:p>
        </c:txPr>
        <c:crossAx val="80283328"/>
        <c:crosses val="autoZero"/>
        <c:auto val="1"/>
        <c:lblAlgn val="ctr"/>
        <c:lblOffset val="100"/>
        <c:noMultiLvlLbl val="0"/>
      </c:catAx>
      <c:valAx>
        <c:axId val="80283328"/>
        <c:scaling>
          <c:orientation val="minMax"/>
        </c:scaling>
        <c:delete val="0"/>
        <c:axPos val="l"/>
        <c:majorGridlines/>
        <c:numFmt formatCode="General" sourceLinked="1"/>
        <c:majorTickMark val="out"/>
        <c:minorTickMark val="none"/>
        <c:tickLblPos val="nextTo"/>
        <c:txPr>
          <a:bodyPr/>
          <a:lstStyle/>
          <a:p>
            <a:pPr>
              <a:defRPr sz="1100" b="1"/>
            </a:pPr>
            <a:endParaRPr lang="uk-UA"/>
          </a:p>
        </c:txPr>
        <c:crossAx val="180106240"/>
        <c:crosses val="autoZero"/>
        <c:crossBetween val="between"/>
      </c:valAx>
    </c:plotArea>
    <c:legend>
      <c:legendPos val="r"/>
      <c:overlay val="0"/>
      <c:txPr>
        <a:bodyPr/>
        <a:lstStyle/>
        <a:p>
          <a:pPr>
            <a:defRPr sz="1100" b="1"/>
          </a:pPr>
          <a:endParaRPr lang="uk-UA"/>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58</TotalTime>
  <Pages>114</Pages>
  <Words>137802</Words>
  <Characters>78548</Characters>
  <Application>Microsoft Office Word</Application>
  <DocSecurity>0</DocSecurity>
  <Lines>654</Lines>
  <Paragraphs>431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215919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Политика</dc:creator>
  <cp:lastModifiedBy>Админ</cp:lastModifiedBy>
  <cp:revision>4</cp:revision>
  <dcterms:created xsi:type="dcterms:W3CDTF">2018-01-12T14:05:00Z</dcterms:created>
  <dcterms:modified xsi:type="dcterms:W3CDTF">2018-01-22T08:23:00Z</dcterms:modified>
</cp:coreProperties>
</file>